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A69" w:rsidRPr="00DA1AAD" w:rsidRDefault="003A3A69" w:rsidP="003A3A69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bookmarkStart w:id="0" w:name="_Hlk121479337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Додаток </w:t>
      </w:r>
    </w:p>
    <w:p w:rsidR="003A3A69" w:rsidRPr="00DA1AAD" w:rsidRDefault="003A3A69" w:rsidP="003A3A69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до рішення виконавчого комітету</w:t>
      </w:r>
    </w:p>
    <w:p w:rsidR="003A3A69" w:rsidRPr="00DA1AAD" w:rsidRDefault="003A3A69" w:rsidP="00652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3A3A69" w:rsidRPr="00DA1AAD" w:rsidRDefault="003A3A69" w:rsidP="002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BD36B7" w:rsidRPr="00DA1AAD" w:rsidRDefault="00652930" w:rsidP="002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ПОРЯДОК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br/>
      </w:r>
      <w:r w:rsidR="001C6C5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безоплатного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зубопротезування</w:t>
      </w:r>
      <w:r w:rsidR="00BD36B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bookmarkStart w:id="1" w:name="_Hlk186803493"/>
      <w:r w:rsidR="00BD36B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та безоплатної дентальної імплантації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bookmarkStart w:id="2" w:name="_Hlk123650692"/>
      <w:bookmarkEnd w:id="1"/>
    </w:p>
    <w:p w:rsidR="00652930" w:rsidRPr="00DA1AAD" w:rsidRDefault="00652930" w:rsidP="002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пільгових категорій громадян</w:t>
      </w:r>
      <w:r w:rsidR="00BD36B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Тернопільської міської територіальної громади</w:t>
      </w:r>
    </w:p>
    <w:p w:rsidR="00652930" w:rsidRPr="00DA1AAD" w:rsidRDefault="00652930" w:rsidP="002B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713E" w:rsidRPr="00DA1AAD" w:rsidRDefault="008966BC" w:rsidP="00BC0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bookmarkStart w:id="3" w:name="_GoBack"/>
      <w:bookmarkEnd w:id="2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1</w:t>
      </w:r>
      <w:r w:rsidR="00B0713E" w:rsidRPr="00DA1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. Загальні питання</w:t>
      </w:r>
    </w:p>
    <w:p w:rsidR="00652930" w:rsidRPr="00DA1AAD" w:rsidRDefault="00B0713E" w:rsidP="0076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1.</w:t>
      </w:r>
      <w:r w:rsidR="009C517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1.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Даний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Порядок </w:t>
      </w:r>
      <w:r w:rsidR="001C6C5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безоплатного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зубопротезування </w:t>
      </w:r>
      <w:r w:rsidR="00BD36B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та безоплатної дентальної імплантації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пільгових категорій громадян Тернопільської міської територіальної громади </w:t>
      </w:r>
      <w:r w:rsidR="003C04C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(далі Порядок)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визначає механізм використання коштів, передбачених у міс</w:t>
      </w:r>
      <w:r w:rsidR="00710C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цевому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бюджеті на зубопротезування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дентальну імплантацію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bookmarkStart w:id="4" w:name="_Hlk121476838"/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пільгових категорій громадян</w:t>
      </w:r>
      <w:bookmarkEnd w:id="4"/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bookmarkStart w:id="5" w:name="_Hlk123650444"/>
      <w:r w:rsidR="004D54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зареєстровани</w:t>
      </w:r>
      <w:r w:rsidR="008B0D7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</w:t>
      </w:r>
      <w:r w:rsidR="004D54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 </w:t>
      </w:r>
      <w:r w:rsidR="00186AD8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Тернопільськ</w:t>
      </w:r>
      <w:r w:rsidR="004D54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ій</w:t>
      </w:r>
      <w:r w:rsidR="00186AD8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міськ</w:t>
      </w:r>
      <w:r w:rsidR="004D54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ій</w:t>
      </w:r>
      <w:r w:rsidR="00186AD8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територіальн</w:t>
      </w:r>
      <w:r w:rsidR="004D54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ій</w:t>
      </w:r>
      <w:r w:rsidR="00186AD8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громад</w:t>
      </w:r>
      <w:r w:rsidR="004D54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4D5453" w:rsidRPr="00DA1AAD">
        <w:rPr>
          <w:rFonts w:ascii="Times New Roman" w:hAnsi="Times New Roman" w:cs="Times New Roman"/>
          <w:sz w:val="24"/>
          <w:szCs w:val="24"/>
        </w:rPr>
        <w:t xml:space="preserve">на виконання заходів </w:t>
      </w:r>
      <w:r w:rsidR="008132FA" w:rsidRPr="00DA1AAD">
        <w:rPr>
          <w:rFonts w:ascii="Times New Roman" w:hAnsi="Times New Roman" w:cs="Times New Roman"/>
          <w:sz w:val="24"/>
          <w:szCs w:val="24"/>
        </w:rPr>
        <w:t>комплексної Програми «Здоров’я громади» на 2025-2027 роки, затвердженої рішенням Тернопільської міської ради від 13.12.2024 №8/45/24</w:t>
      </w:r>
      <w:r w:rsidR="002022C3" w:rsidRPr="00DA1AAD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87063794"/>
      <w:r w:rsidR="002022C3" w:rsidRPr="00DA1AAD">
        <w:rPr>
          <w:rFonts w:ascii="Times New Roman" w:hAnsi="Times New Roman" w:cs="Times New Roman"/>
          <w:sz w:val="24"/>
          <w:szCs w:val="24"/>
        </w:rPr>
        <w:t>«Про затвердження комплексної Програми «Здоров’я громади» на 2025-2027 роки»</w:t>
      </w:r>
      <w:bookmarkEnd w:id="6"/>
      <w:r w:rsidR="008132FA" w:rsidRPr="00DA1AAD">
        <w:rPr>
          <w:rFonts w:ascii="Times New Roman" w:hAnsi="Times New Roman" w:cs="Times New Roman"/>
          <w:sz w:val="24"/>
          <w:szCs w:val="24"/>
        </w:rPr>
        <w:t>, Програми «Обороноздатність» на 2025 рік, затвердженої рішенням Тернопільської міської ради  від 13.12.2024 №8/45/22 «Про затвердження Програми «Обороноздатність» на 2025 рік»</w:t>
      </w:r>
      <w:bookmarkEnd w:id="5"/>
      <w:r w:rsidR="00EF31C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9C5171" w:rsidRPr="00DA1AAD" w:rsidRDefault="009C5171" w:rsidP="002B5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F31C7" w:rsidRPr="00DA1AAD" w:rsidRDefault="008966BC" w:rsidP="00BC0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2</w:t>
      </w:r>
      <w:r w:rsidR="00EF31C7" w:rsidRPr="00DA1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. </w:t>
      </w:r>
      <w:r w:rsidR="009C5171" w:rsidRPr="00DA1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Мета Порядку та напрями використання бюджетних коштів</w:t>
      </w:r>
    </w:p>
    <w:p w:rsidR="009C5171" w:rsidRPr="00DA1AAD" w:rsidRDefault="009C5171" w:rsidP="0076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2.1. Мета Порядку полягає у забезпеченні прозорого, ефективного використання бюджетних коштів </w:t>
      </w:r>
      <w:r w:rsidR="008F50D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 забезпечення пільгових категорій громадян, зареєстровани</w:t>
      </w:r>
      <w:r w:rsidR="008B0D7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 Тернопільській міській територіальній громаді, послугами з безоплатного  зубопротезування  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для поновлення жувальної спроможності</w:t>
      </w:r>
      <w:r w:rsidR="00BD36B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безоплатної дентальної імплантації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BD36B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(для заміщення втрачених зубів) 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із врахуванням медичних показів</w:t>
      </w:r>
      <w:r w:rsidR="008F50D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відшкодування вартості наданих послуг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763E4F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та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 виконання заходів </w:t>
      </w:r>
      <w:r w:rsidR="008B0D7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комплексної Програми «Здоров’я громади» на 2025-2027 роки, затвердженої рішенням Тернопільської міської ради від 13.12.2024 №8/45/24</w:t>
      </w:r>
      <w:r w:rsidR="002C6028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2C6028" w:rsidRPr="00DA1AAD">
        <w:rPr>
          <w:rFonts w:ascii="Times New Roman" w:hAnsi="Times New Roman" w:cs="Times New Roman"/>
          <w:sz w:val="24"/>
          <w:szCs w:val="24"/>
        </w:rPr>
        <w:t>«Про затвердження комплексної Програми «Здоров’я громади» на 2025-2027 роки»</w:t>
      </w:r>
      <w:r w:rsidR="008B0D7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Програми «Обороноздатність» на 2025 рік, затвердженої рішенням Тернопільської міської ради  від 13.12.2024 №8/45/22 «Про затвердження Програми «Обороноздатність» на 2025 рік».</w:t>
      </w:r>
    </w:p>
    <w:p w:rsidR="00DE218C" w:rsidRPr="00DA1AAD" w:rsidRDefault="009C5171" w:rsidP="0076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2.2. Безоплатне зубопротезування </w:t>
      </w:r>
      <w:r w:rsidR="00BD36B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та безоплатна дентальна імплантація (для заміщення втрачених зубів)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пільгових категорій громадян Тернопільської міської територіальної громади здійснюється за рахунок та в межах виділених коштів бюджету Тернопільської міської територіальної громади на бюджетний рік</w:t>
      </w:r>
      <w:r w:rsidR="00BD36B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та відповідно до цього Порядку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9C5171" w:rsidRPr="00DA1AAD" w:rsidRDefault="009C5171" w:rsidP="009C5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9C5171" w:rsidRPr="00DA1AAD" w:rsidRDefault="008966BC" w:rsidP="00BC0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3</w:t>
      </w:r>
      <w:r w:rsidR="009C5171" w:rsidRPr="00DA1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. </w:t>
      </w:r>
      <w:r w:rsidR="00FC05F6" w:rsidRPr="00DA1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Перелік пільгових категорій, які можуть отримати послуги з безоплатного зубопротезування</w:t>
      </w:r>
      <w:r w:rsidR="008F50D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F50D3" w:rsidRPr="00DA1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та безоплатної дентальної імплантації</w:t>
      </w:r>
    </w:p>
    <w:p w:rsidR="00EA7682" w:rsidRPr="00DA1AAD" w:rsidRDefault="00FC05F6" w:rsidP="0076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3.1.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Протезування зубів (за винятком протезування із дорогоцінних металів </w:t>
      </w:r>
      <w:r w:rsidR="004D54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кераміки, металокераміки, </w:t>
      </w:r>
      <w:proofErr w:type="spellStart"/>
      <w:r w:rsidR="004D54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бюгельного</w:t>
      </w:r>
      <w:proofErr w:type="spellEnd"/>
      <w:r w:rsidR="004D54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протезування, </w:t>
      </w:r>
      <w:proofErr w:type="spellStart"/>
      <w:r w:rsidR="004D54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імплантів</w:t>
      </w:r>
      <w:proofErr w:type="spellEnd"/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) проводиться громадянам, </w:t>
      </w:r>
      <w:bookmarkStart w:id="7" w:name="_Hlk121475009"/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які </w:t>
      </w:r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зареєстровані в Тернопільській міській територіальній громаді</w:t>
      </w:r>
      <w:bookmarkEnd w:id="7"/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та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мають на це право </w:t>
      </w:r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відповідно до</w:t>
      </w:r>
      <w:r w:rsidR="00EA7682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</w:t>
      </w:r>
    </w:p>
    <w:p w:rsidR="00EA7682" w:rsidRPr="00DA1AAD" w:rsidRDefault="00EA7682" w:rsidP="00763E4F">
      <w:pPr>
        <w:pStyle w:val="a3"/>
        <w:numPr>
          <w:ilvl w:val="2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кон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</w:t>
      </w:r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України «Про статус ветеранів війни, гарантії їх соціального захисту»</w:t>
      </w:r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від 22.10.1993 №3551-ХІІ </w:t>
      </w:r>
      <w:bookmarkStart w:id="8" w:name="_Hlk123720326"/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8F3FA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</w:t>
      </w:r>
      <w:r w:rsidR="00C35AD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</w:t>
      </w:r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змінами)</w:t>
      </w:r>
      <w:bookmarkEnd w:id="8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</w:t>
      </w:r>
    </w:p>
    <w:p w:rsidR="00EA7682" w:rsidRPr="00DA1AAD" w:rsidRDefault="00EA7682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 учасники бойових дій</w:t>
      </w:r>
      <w:r w:rsidR="000B685F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EA7682" w:rsidRPr="00DA1AAD" w:rsidRDefault="00EA7682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 особи з інвалідністю внаслідок війни та прирівняні до них особи</w:t>
      </w:r>
      <w:r w:rsidR="000B685F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EA7682" w:rsidRPr="00DA1AAD" w:rsidRDefault="00EA7682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 учасники війни,</w:t>
      </w:r>
    </w:p>
    <w:p w:rsidR="00EA7682" w:rsidRPr="00DA1AAD" w:rsidRDefault="00EA7682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 члени сімей загиблих (померлих) ветеранів війни, Захисників і Захисниць України</w:t>
      </w:r>
      <w:r w:rsidR="000B685F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EA7682" w:rsidRPr="00DA1AAD" w:rsidRDefault="00EA7682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>- особи, які мають особливі заслуги перед Батьківщиною.</w:t>
      </w:r>
    </w:p>
    <w:p w:rsidR="00EA7682" w:rsidRPr="00DA1AAD" w:rsidRDefault="00EA7682" w:rsidP="00FC05F6">
      <w:pPr>
        <w:pStyle w:val="a3"/>
        <w:numPr>
          <w:ilvl w:val="2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Закону України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«Про основні засади соціального захисту ветеранів праці та інших громадян похилого віку</w:t>
      </w:r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 Україні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»</w:t>
      </w:r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від 16.12.1993 №3721-ХІІ</w:t>
      </w:r>
      <w:r w:rsidR="008F3FA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(і</w:t>
      </w:r>
      <w:r w:rsidR="00C35AD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</w:t>
      </w:r>
      <w:r w:rsidR="008F3FA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змінами)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</w:t>
      </w:r>
    </w:p>
    <w:p w:rsidR="00EA7682" w:rsidRPr="00DA1AAD" w:rsidRDefault="00EA7682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  ветерани праці</w:t>
      </w:r>
      <w:r w:rsidR="00913FF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EA7682" w:rsidRPr="00DA1AAD" w:rsidRDefault="00EA7682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 особи, які мають особливі трудові заслуги перед Батьківщиною</w:t>
      </w:r>
      <w:r w:rsidR="00913FF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</w:p>
    <w:p w:rsidR="00EA7682" w:rsidRPr="00DA1AAD" w:rsidRDefault="00EA7682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 громадяни похилого віку.</w:t>
      </w:r>
    </w:p>
    <w:p w:rsidR="00EA7682" w:rsidRPr="00DA1AAD" w:rsidRDefault="00EA7682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3.</w:t>
      </w:r>
      <w:r w:rsidR="00FC05F6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1.3.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Закону України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«Про основи соціальної захищеності </w:t>
      </w:r>
      <w:r w:rsidR="005D6B8E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осіб з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інвалід</w:t>
      </w:r>
      <w:r w:rsidR="005D6B8E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ністю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 Україні»</w:t>
      </w:r>
      <w:r w:rsidR="00E12A22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2323FE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 21.03.1991 №875-ХІІ</w:t>
      </w:r>
      <w:r w:rsidR="008F3FA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(і</w:t>
      </w:r>
      <w:r w:rsidR="00C35AD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</w:t>
      </w:r>
      <w:r w:rsidR="008F3FA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змінами)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</w:t>
      </w:r>
    </w:p>
    <w:p w:rsidR="00EA7682" w:rsidRPr="00DA1AAD" w:rsidRDefault="00EA7682" w:rsidP="000B6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AAD">
        <w:rPr>
          <w:rFonts w:ascii="Times New Roman" w:hAnsi="Times New Roman" w:cs="Times New Roman"/>
          <w:sz w:val="24"/>
          <w:szCs w:val="24"/>
        </w:rPr>
        <w:t xml:space="preserve">- особи з інвалідністю </w:t>
      </w:r>
      <w:r w:rsidR="00852BB9" w:rsidRPr="00DA1AAD">
        <w:rPr>
          <w:rFonts w:ascii="Times New Roman" w:hAnsi="Times New Roman" w:cs="Times New Roman"/>
          <w:sz w:val="24"/>
          <w:szCs w:val="24"/>
        </w:rPr>
        <w:t>І</w:t>
      </w:r>
      <w:r w:rsidRPr="00DA1AAD">
        <w:rPr>
          <w:rFonts w:ascii="Times New Roman" w:hAnsi="Times New Roman" w:cs="Times New Roman"/>
          <w:sz w:val="24"/>
          <w:szCs w:val="24"/>
        </w:rPr>
        <w:t xml:space="preserve"> та </w:t>
      </w:r>
      <w:r w:rsidR="00852BB9" w:rsidRPr="00DA1AAD">
        <w:rPr>
          <w:rFonts w:ascii="Times New Roman" w:hAnsi="Times New Roman" w:cs="Times New Roman"/>
          <w:sz w:val="24"/>
          <w:szCs w:val="24"/>
        </w:rPr>
        <w:t xml:space="preserve">ІІ </w:t>
      </w:r>
      <w:r w:rsidRPr="00DA1AAD">
        <w:rPr>
          <w:rFonts w:ascii="Times New Roman" w:hAnsi="Times New Roman" w:cs="Times New Roman"/>
          <w:sz w:val="24"/>
          <w:szCs w:val="24"/>
        </w:rPr>
        <w:t>групи</w:t>
      </w:r>
      <w:r w:rsidR="00913FF5" w:rsidRPr="00DA1AAD">
        <w:rPr>
          <w:rFonts w:ascii="Times New Roman" w:hAnsi="Times New Roman" w:cs="Times New Roman"/>
          <w:sz w:val="24"/>
          <w:szCs w:val="24"/>
        </w:rPr>
        <w:t>,</w:t>
      </w:r>
    </w:p>
    <w:p w:rsidR="00EA7682" w:rsidRPr="00DA1AAD" w:rsidRDefault="00EA7682" w:rsidP="000B6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AAD">
        <w:rPr>
          <w:rFonts w:ascii="Times New Roman" w:hAnsi="Times New Roman" w:cs="Times New Roman"/>
          <w:sz w:val="24"/>
          <w:szCs w:val="24"/>
        </w:rPr>
        <w:t xml:space="preserve">- особи з інвалідністю з дитинства </w:t>
      </w:r>
      <w:r w:rsidR="00852BB9" w:rsidRPr="00DA1AAD">
        <w:rPr>
          <w:rFonts w:ascii="Times New Roman" w:hAnsi="Times New Roman" w:cs="Times New Roman"/>
          <w:sz w:val="24"/>
          <w:szCs w:val="24"/>
        </w:rPr>
        <w:t>І</w:t>
      </w:r>
      <w:r w:rsidRPr="00DA1AAD">
        <w:rPr>
          <w:rFonts w:ascii="Times New Roman" w:hAnsi="Times New Roman" w:cs="Times New Roman"/>
          <w:sz w:val="24"/>
          <w:szCs w:val="24"/>
        </w:rPr>
        <w:t xml:space="preserve"> та </w:t>
      </w:r>
      <w:r w:rsidR="00852BB9" w:rsidRPr="00DA1AAD">
        <w:rPr>
          <w:rFonts w:ascii="Times New Roman" w:hAnsi="Times New Roman" w:cs="Times New Roman"/>
          <w:sz w:val="24"/>
          <w:szCs w:val="24"/>
        </w:rPr>
        <w:t>ІІ</w:t>
      </w:r>
      <w:r w:rsidRPr="00DA1AAD">
        <w:rPr>
          <w:rFonts w:ascii="Times New Roman" w:hAnsi="Times New Roman" w:cs="Times New Roman"/>
          <w:sz w:val="24"/>
          <w:szCs w:val="24"/>
        </w:rPr>
        <w:t xml:space="preserve"> групи.</w:t>
      </w:r>
    </w:p>
    <w:p w:rsidR="00EA7682" w:rsidRPr="00DA1AAD" w:rsidRDefault="00FC05F6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3.1.4. </w:t>
      </w:r>
      <w:r w:rsidR="00EA7682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Закону України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«Про жертви нацистських переслідувань»</w:t>
      </w:r>
      <w:r w:rsidR="006A7035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від 23.02.2000 №1584-ІІІ</w:t>
      </w:r>
      <w:r w:rsidR="008F3FA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(</w:t>
      </w:r>
      <w:r w:rsidR="00C35AD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із</w:t>
      </w:r>
      <w:r w:rsidR="008F3FA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змінами)</w:t>
      </w:r>
      <w:r w:rsidR="00EA7682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</w:t>
      </w:r>
    </w:p>
    <w:p w:rsidR="00EA7682" w:rsidRPr="00DA1AAD" w:rsidRDefault="00EA7682" w:rsidP="00EA76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 колишні в'язні концентраційних таборів, гетто та інших місць примусового тримання та місць примусових робіт у роки Другої світової війни.</w:t>
      </w:r>
    </w:p>
    <w:p w:rsidR="0044778B" w:rsidRPr="00DA1AAD" w:rsidRDefault="00FC05F6" w:rsidP="004477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3.1.</w:t>
      </w:r>
      <w:r w:rsidR="00EA7682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5. Закону України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1C5112" w:rsidRPr="00DA1AAD">
        <w:rPr>
          <w:rFonts w:ascii="Times New Roman" w:hAnsi="Times New Roman" w:cs="Times New Roman"/>
          <w:sz w:val="24"/>
          <w:szCs w:val="24"/>
        </w:rPr>
        <w:t>«</w:t>
      </w:r>
      <w:r w:rsidR="001C5112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Про реабілітацію жертв репресій комуністичного тоталітарного режиму 1917-1991 років»</w:t>
      </w:r>
      <w:r w:rsidR="001C5112" w:rsidRPr="00DA1AAD">
        <w:rPr>
          <w:rFonts w:ascii="Times New Roman" w:hAnsi="Times New Roman" w:cs="Times New Roman"/>
          <w:sz w:val="24"/>
          <w:szCs w:val="24"/>
        </w:rPr>
        <w:t xml:space="preserve"> від 17.04.1991 №962-ХІІ</w:t>
      </w:r>
      <w:r w:rsidR="008F3FA1" w:rsidRPr="00DA1AAD">
        <w:rPr>
          <w:rFonts w:ascii="Times New Roman" w:hAnsi="Times New Roman" w:cs="Times New Roman"/>
          <w:sz w:val="24"/>
          <w:szCs w:val="24"/>
        </w:rPr>
        <w:t xml:space="preserve"> </w:t>
      </w:r>
      <w:r w:rsidR="008F3FA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(і</w:t>
      </w:r>
      <w:r w:rsidR="00C35AD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</w:t>
      </w:r>
      <w:r w:rsidR="008F3FA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змінами)</w:t>
      </w:r>
      <w:r w:rsidR="00EA7682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4778B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рішення обласної ради народних депутатів №110 від 1</w:t>
      </w:r>
      <w:r w:rsidR="00F407A8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4778B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.01.1997 та Ухвала міської ради народних депутатів від 29.0</w:t>
      </w:r>
      <w:r w:rsidR="00F407A8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4778B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.1992</w:t>
      </w:r>
      <w:r w:rsidR="00F407A8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 надання пільг жертвам політичних репресій»</w:t>
      </w:r>
      <w:r w:rsidR="0044778B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4778B" w:rsidRPr="00DA1AAD" w:rsidRDefault="0044778B" w:rsidP="004477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- репресовані та реабілітовані особи,</w:t>
      </w:r>
    </w:p>
    <w:p w:rsidR="00336500" w:rsidRPr="00DA1AAD" w:rsidRDefault="0044778B" w:rsidP="004477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- ветерани ОУН</w:t>
      </w:r>
      <w:r w:rsidR="00690B14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УПА.</w:t>
      </w:r>
    </w:p>
    <w:p w:rsidR="00241E26" w:rsidRPr="00DA1AAD" w:rsidRDefault="00FC05F6" w:rsidP="00763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</w:t>
      </w:r>
      <w:bookmarkStart w:id="9" w:name="_Hlk186462566"/>
      <w:r w:rsidR="00241E26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Протезування зубів (за винятком протезування із дорогоцінних металів, кераміки,  </w:t>
      </w:r>
      <w:proofErr w:type="spellStart"/>
      <w:r w:rsidR="00241E26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імплантів</w:t>
      </w:r>
      <w:proofErr w:type="spellEnd"/>
      <w:r w:rsidR="00241E26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) громадянам, що зареєстровані в Тернопільській міській територіальній громаді та є </w:t>
      </w:r>
      <w:r w:rsidR="00241E26" w:rsidRPr="00DA1AAD">
        <w:rPr>
          <w:rFonts w:ascii="Times New Roman" w:hAnsi="Times New Roman" w:cs="Times New Roman"/>
          <w:sz w:val="24"/>
          <w:szCs w:val="24"/>
        </w:rPr>
        <w:t>членами сімей загиблих (померлих), зниклих безвісти Захисників і Захисниць України, які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241E26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  <w:r w:rsidR="00241E26" w:rsidRPr="00DA1AAD">
        <w:rPr>
          <w:rFonts w:ascii="Times New Roman" w:hAnsi="Times New Roman" w:cs="Times New Roman"/>
          <w:sz w:val="24"/>
          <w:szCs w:val="24"/>
        </w:rPr>
        <w:t xml:space="preserve"> учасник</w:t>
      </w:r>
      <w:r w:rsidR="002C6028" w:rsidRPr="00DA1AAD">
        <w:rPr>
          <w:rFonts w:ascii="Times New Roman" w:hAnsi="Times New Roman" w:cs="Times New Roman"/>
          <w:sz w:val="24"/>
          <w:szCs w:val="24"/>
        </w:rPr>
        <w:t>и</w:t>
      </w:r>
      <w:r w:rsidR="00241E26" w:rsidRPr="00DA1AAD">
        <w:rPr>
          <w:rFonts w:ascii="Times New Roman" w:hAnsi="Times New Roman" w:cs="Times New Roman"/>
          <w:sz w:val="24"/>
          <w:szCs w:val="24"/>
        </w:rPr>
        <w:t xml:space="preserve"> Революції Гідності. </w:t>
      </w:r>
    </w:p>
    <w:p w:rsidR="00C25343" w:rsidRPr="00DA1AAD" w:rsidRDefault="00241E26" w:rsidP="00763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AD">
        <w:rPr>
          <w:rFonts w:ascii="Times New Roman" w:hAnsi="Times New Roman" w:cs="Times New Roman"/>
          <w:sz w:val="24"/>
          <w:szCs w:val="24"/>
        </w:rPr>
        <w:t xml:space="preserve">3.3. </w:t>
      </w:r>
      <w:r w:rsidR="00C2534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Протезування зубів 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(за винятком протезування із дорогоцінних металів, кераміки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)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B360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та </w:t>
      </w:r>
      <w:bookmarkStart w:id="10" w:name="_Hlk186803900"/>
      <w:r w:rsidR="008B360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безоплатна дентальна імплантація </w:t>
      </w:r>
      <w:bookmarkEnd w:id="10"/>
      <w:r w:rsidR="008B360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(для заміщення втрачених зубів) </w:t>
      </w:r>
      <w:r w:rsidR="00C2534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громадянам, що зареєстровані в Тернопільській міській територіальній громаді та є </w:t>
      </w:r>
      <w:bookmarkStart w:id="11" w:name="_Hlk121478053"/>
      <w:r w:rsidR="00C25343" w:rsidRPr="00DA1AAD">
        <w:rPr>
          <w:rFonts w:ascii="Times New Roman" w:hAnsi="Times New Roman" w:cs="Times New Roman"/>
          <w:sz w:val="24"/>
          <w:szCs w:val="24"/>
        </w:rPr>
        <w:t xml:space="preserve">учасниками бойових дій, </w:t>
      </w:r>
      <w:bookmarkStart w:id="12" w:name="_Hlk186731877"/>
      <w:r w:rsidR="00C25343" w:rsidRPr="00DA1AAD">
        <w:rPr>
          <w:rFonts w:ascii="Times New Roman" w:hAnsi="Times New Roman" w:cs="Times New Roman"/>
          <w:sz w:val="24"/>
          <w:szCs w:val="24"/>
        </w:rPr>
        <w:t>які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bookmarkEnd w:id="11"/>
      <w:bookmarkEnd w:id="12"/>
      <w:r w:rsidR="00C25343" w:rsidRPr="00DA1AAD">
        <w:rPr>
          <w:rFonts w:ascii="Times New Roman" w:hAnsi="Times New Roman" w:cs="Times New Roman"/>
          <w:sz w:val="24"/>
          <w:szCs w:val="24"/>
        </w:rPr>
        <w:t>, учасникам д</w:t>
      </w:r>
      <w:r w:rsidR="00C25343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обровольцям АТО/</w:t>
      </w:r>
      <w:r w:rsidR="002E002F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ООС</w:t>
      </w: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9"/>
    <w:p w:rsidR="00C939E6" w:rsidRPr="00DA1AAD" w:rsidRDefault="00C939E6" w:rsidP="006F15A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28D7" w:rsidRPr="00DA1AAD" w:rsidRDefault="008966BC" w:rsidP="00BC09F2">
      <w:pPr>
        <w:tabs>
          <w:tab w:val="left" w:pos="1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928D7" w:rsidRPr="00DA1AAD">
        <w:rPr>
          <w:rFonts w:ascii="Times New Roman" w:hAnsi="Times New Roman" w:cs="Times New Roman"/>
          <w:b/>
          <w:bCs/>
          <w:sz w:val="24"/>
          <w:szCs w:val="24"/>
        </w:rPr>
        <w:t>. Порядок взяття на облік та надання послуг з безоплатного зубопротезування</w:t>
      </w:r>
      <w:r w:rsidR="008F50D3" w:rsidRPr="00DA1AAD">
        <w:rPr>
          <w:rFonts w:ascii="Times New Roman" w:hAnsi="Times New Roman" w:cs="Times New Roman"/>
          <w:sz w:val="24"/>
          <w:szCs w:val="24"/>
        </w:rPr>
        <w:t xml:space="preserve">, </w:t>
      </w:r>
      <w:r w:rsidR="008F50D3" w:rsidRPr="00DA1AAD">
        <w:rPr>
          <w:rFonts w:ascii="Times New Roman" w:hAnsi="Times New Roman" w:cs="Times New Roman"/>
          <w:b/>
          <w:bCs/>
          <w:sz w:val="24"/>
          <w:szCs w:val="24"/>
        </w:rPr>
        <w:t>безоплатної дентальної імплантації</w:t>
      </w:r>
    </w:p>
    <w:p w:rsidR="00F928D7" w:rsidRPr="00DA1AAD" w:rsidRDefault="00F928D7" w:rsidP="00C93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hAnsi="Times New Roman" w:cs="Times New Roman"/>
          <w:sz w:val="24"/>
          <w:szCs w:val="24"/>
        </w:rPr>
        <w:t xml:space="preserve">4.1.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Облік громадян, зареєстровани</w:t>
      </w:r>
      <w:r w:rsidR="004A76A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 Тернопільській міській територіальній громаді, які мають право на безоплатне зубопротезування, </w:t>
      </w:r>
      <w:bookmarkStart w:id="13" w:name="_Hlk186803941"/>
      <w:r w:rsidR="008B360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безоплатну дентальну імплантацію </w:t>
      </w:r>
      <w:bookmarkEnd w:id="13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здійснюється</w:t>
      </w:r>
      <w:r w:rsidRPr="00DA1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bookmarkStart w:id="14" w:name="_Hlk121154423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комунальним некомерційним підприємством «Тернопільська стоматологічна поліклініка» Тернопільської міської ради</w:t>
      </w:r>
      <w:bookmarkEnd w:id="14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07673D" w:rsidRPr="00DA1AAD" w:rsidRDefault="008E43ED" w:rsidP="008E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bookmarkStart w:id="15" w:name="_Hlk121478128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4.2. 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Для взяття на облік осіб, які мають право на безоплатне зубопротезування</w:t>
      </w:r>
      <w:r w:rsidR="008B360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B360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безоплатну дентальну імплантацію 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комунальному некомерційному підприємству</w:t>
      </w:r>
      <w:r w:rsidR="00C2692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«Тернопільська стоматологічна поліклініка» Тернопільської міської ради</w:t>
      </w:r>
      <w:r w:rsidR="00620A6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відповідно до </w:t>
      </w:r>
      <w:r w:rsidR="00FE519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соціальної ознаки </w:t>
      </w:r>
      <w:r w:rsidR="00620A6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пільгової категорії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подаються наступні документи</w:t>
      </w:r>
      <w:r w:rsidR="00B640DF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</w:t>
      </w:r>
    </w:p>
    <w:p w:rsidR="00F928D7" w:rsidRPr="00DA1AAD" w:rsidRDefault="0007673D" w:rsidP="008E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4.2.1. Пільгова категорія згідно </w:t>
      </w:r>
      <w:r w:rsidR="00085ED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пункт</w:t>
      </w:r>
      <w:r w:rsidR="00085ED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ом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3.1. Порядку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:</w:t>
      </w:r>
    </w:p>
    <w:p w:rsidR="00F928D7" w:rsidRPr="00DA1AAD" w:rsidRDefault="00F928D7" w:rsidP="003C04C1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оригінал та копія паспорта (сторінки 1, 2, а також сторінки з відміткою про реєстрацію місця проживання)/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uk-UA"/>
        </w:rPr>
        <w:t>ID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-паспорта та копія облікової картки платника податків з Державного реєстру фізичних осіб - платників податків або серії та номера паспорта (для фізичних осіб,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>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примітку у паспорті);</w:t>
      </w:r>
    </w:p>
    <w:p w:rsidR="00F928D7" w:rsidRPr="00DA1AAD" w:rsidRDefault="00F928D7" w:rsidP="003C04C1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оновлена довідка про реєстрацію (у разі пред’явлення </w:t>
      </w:r>
      <w:bookmarkStart w:id="16" w:name="_Hlk121480930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uk-UA"/>
        </w:rPr>
        <w:t>ID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-паспорта</w:t>
      </w:r>
      <w:bookmarkEnd w:id="16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) станом на день відкриття акту-наряду лікарем-стоматологом-ортопедом;</w:t>
      </w:r>
    </w:p>
    <w:p w:rsidR="00F928D7" w:rsidRPr="00DA1AAD" w:rsidRDefault="00F928D7" w:rsidP="003C04C1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копія посвідчення пільговика</w:t>
      </w:r>
      <w:r w:rsidR="00620A6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;</w:t>
      </w:r>
    </w:p>
    <w:p w:rsidR="00F928D7" w:rsidRPr="00DA1AAD" w:rsidRDefault="00F928D7" w:rsidP="003C04C1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довідка про середньомісячний сукупний дохід сім’ї пільговика </w:t>
      </w:r>
      <w:r w:rsidR="0007673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розрахунку на одну особу</w:t>
      </w:r>
      <w:r w:rsidR="00620A6D" w:rsidRPr="00DA1AAD">
        <w:rPr>
          <w:rFonts w:ascii="Times New Roman" w:hAnsi="Times New Roman" w:cs="Times New Roman"/>
          <w:sz w:val="24"/>
          <w:szCs w:val="24"/>
        </w:rPr>
        <w:t xml:space="preserve"> відповідно до </w:t>
      </w:r>
      <w:r w:rsidR="00620A6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постанови Кабінету Міністрів України від 04.06.2015 №389 «Про затвердження Порядку надання пільг окремим категоріям громадян з урахуванням середньомісячного сукупного доходу сім’ї»</w:t>
      </w:r>
      <w:r w:rsidR="0007673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07673D" w:rsidRPr="00DA1AAD" w:rsidRDefault="0007673D" w:rsidP="00076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4.2.2. Пільгова категорія згідно </w:t>
      </w:r>
      <w:r w:rsidR="00085ED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пункт</w:t>
      </w:r>
      <w:r w:rsidR="00085ED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ом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3.2. Порядку:</w:t>
      </w:r>
    </w:p>
    <w:p w:rsidR="0007673D" w:rsidRPr="00DA1AAD" w:rsidRDefault="0007673D" w:rsidP="003C04C1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_Hlk186732046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оригінал та копія паспорта (сторінки 1, 2, а також сторінки з відміткою про реєстрацію місця проживання)/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uk-UA"/>
        </w:rPr>
        <w:t>ID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-паспорта та копія облікової картки платника податків з Державного реєстру фізичних осіб - платників податків або серії та номера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примітку у паспорті);</w:t>
      </w:r>
    </w:p>
    <w:p w:rsidR="0007673D" w:rsidRPr="00DA1AAD" w:rsidRDefault="0007673D" w:rsidP="003C04C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оновлена довідка про реєстрацію (у разі пред’явлення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uk-UA"/>
        </w:rPr>
        <w:t>ID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-паспорта) станом на день відкриття акту-наряду лікарем-стоматологом-ортопедом;</w:t>
      </w:r>
    </w:p>
    <w:p w:rsidR="00E53624" w:rsidRPr="00DA1AAD" w:rsidRDefault="00330F66" w:rsidP="002F63B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посвідчення матері/батька</w:t>
      </w:r>
      <w:r w:rsidR="002F63BF"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, дружини/чоловіка</w:t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військового, який загинув у зв’язку із захистом Батьківщини або виконанням службових обов’язків у зоні бойових дій, видане управлінням соціальної політики Тернопільської міської ради (сіре);</w:t>
      </w:r>
      <w:r w:rsidR="008B3B99"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407A8" w:rsidRPr="00DA1AAD" w:rsidRDefault="008B3B99" w:rsidP="002F63B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посвідчення матері/батька військового, </w:t>
      </w:r>
      <w:r w:rsidR="00E53624"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дружини/чоловіка </w:t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загинув</w:t>
      </w:r>
      <w:r w:rsidR="00E53624"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(помер)</w:t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час проходження військової служби (у небойових ситуаціях) видане Тернопільським обласним ТЦК та СП (чорне)</w:t>
      </w:r>
      <w:r w:rsidR="00962C8B"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A5488" w:rsidRPr="00DA1AAD" w:rsidRDefault="00330F66" w:rsidP="009846AB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сповіщення ТЦК та СП </w:t>
      </w:r>
      <w:bookmarkStart w:id="18" w:name="_Hlk186280467"/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зникнення особи безвісти</w:t>
      </w:r>
      <w:bookmarkEnd w:id="18"/>
      <w:r w:rsidR="00BA5488"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/витяг з Єдиного реєстру осіб зниклих безвісти за особливих обставин</w:t>
      </w:r>
      <w:r w:rsidR="00962C8B"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962C8B" w:rsidRPr="00DA1AAD" w:rsidRDefault="00962C8B" w:rsidP="009846AB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оригінал та копія посвідчення учасника Революції Гідності.</w:t>
      </w:r>
    </w:p>
    <w:bookmarkEnd w:id="17"/>
    <w:p w:rsidR="000C5182" w:rsidRPr="00DA1AAD" w:rsidRDefault="000C5182" w:rsidP="000C5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4.2.3. Пільгова категорія згідно </w:t>
      </w:r>
      <w:r w:rsidR="00085ED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пункт</w:t>
      </w:r>
      <w:r w:rsidR="00085ED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ом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3.3. Порядку:</w:t>
      </w:r>
    </w:p>
    <w:p w:rsidR="002F63BF" w:rsidRPr="00DA1AAD" w:rsidRDefault="002F63BF" w:rsidP="002F63BF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оригінал та копія паспорта (сторінки 1, 2, а також сторінки з відміткою про реєстрацію місця проживання)/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uk-UA"/>
        </w:rPr>
        <w:t>ID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-паспорта та копія облікової картки платника податків з Державного реєстру фізичних осіб - платників податків або серії та номера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примітку у паспорті);</w:t>
      </w:r>
    </w:p>
    <w:p w:rsidR="002F63BF" w:rsidRPr="00DA1AAD" w:rsidRDefault="002F63BF" w:rsidP="002F63B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оновлена довідка про реєстрацію (у разі пред’явлення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uk-UA"/>
        </w:rPr>
        <w:t>ID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-паспорта) станом на день відкриття акту-наряду лікарем-стоматологом-ортопедом;</w:t>
      </w:r>
    </w:p>
    <w:p w:rsidR="002F63BF" w:rsidRPr="00DA1AAD" w:rsidRDefault="002F63BF" w:rsidP="002F63B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оригінал та копія посвідчення учасника бойових дій (за наявності);</w:t>
      </w:r>
    </w:p>
    <w:p w:rsidR="002F63BF" w:rsidRPr="00DA1AAD" w:rsidRDefault="002F63BF" w:rsidP="002F63BF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довідка про безпосередню участь особи у заходах, необхідних для забезпечення оборони України (форма 6)</w:t>
      </w:r>
      <w:r w:rsidR="00C2692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F928D7" w:rsidRPr="00DA1AAD" w:rsidRDefault="00FE5190" w:rsidP="008E43E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8E43ED"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bookmarkEnd w:id="15"/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Підставами для відмови в наданні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послуг 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безоплатного зубопротезування</w:t>
      </w:r>
      <w:r w:rsidR="008117C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та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bookmarkStart w:id="19" w:name="_Hlk186805538"/>
      <w:r w:rsidR="008117C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безоплатної дентальної імплантації (для заміщення втрачених зубів)</w:t>
      </w:r>
      <w:bookmarkEnd w:id="19"/>
      <w:r w:rsidR="008117C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є:</w:t>
      </w:r>
    </w:p>
    <w:p w:rsidR="00F928D7" w:rsidRPr="00DA1AAD" w:rsidRDefault="00F928D7" w:rsidP="00D5102A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righ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відсутність повного комплекту документів, визначених в цьому Порядку;</w:t>
      </w:r>
    </w:p>
    <w:p w:rsidR="00F928D7" w:rsidRPr="00DA1AAD" w:rsidRDefault="00F928D7" w:rsidP="00D5102A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righ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виявлена невідповідність поданих документів;</w:t>
      </w:r>
    </w:p>
    <w:p w:rsidR="00F928D7" w:rsidRPr="00DA1AAD" w:rsidRDefault="00F928D7" w:rsidP="00D5102A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відсутність бюджетних призначень, передбачених в бюджеті на пільгове зубопротезування </w:t>
      </w:r>
      <w:r w:rsidR="003C04C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поточному році;</w:t>
      </w:r>
    </w:p>
    <w:p w:rsidR="00F928D7" w:rsidRPr="00DA1AAD" w:rsidRDefault="00F928D7" w:rsidP="00D5102A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righ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заява пільговика про відмову у наданні послуг пільгового зубопротезування</w:t>
      </w:r>
      <w:r w:rsidR="008117C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;</w:t>
      </w:r>
    </w:p>
    <w:p w:rsidR="008117C3" w:rsidRPr="00DA1AAD" w:rsidRDefault="008117C3" w:rsidP="00D5102A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righ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проведення зубопротезування в поточному році на пільгових умовах;</w:t>
      </w:r>
    </w:p>
    <w:p w:rsidR="008117C3" w:rsidRPr="00DA1AAD" w:rsidRDefault="008117C3" w:rsidP="00D5102A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righ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проведення безоплатної дентальної імплантації протягом трьох років дії Програми. </w:t>
      </w:r>
    </w:p>
    <w:p w:rsidR="00DE218C" w:rsidRPr="00DA1AAD" w:rsidRDefault="00FE5190" w:rsidP="008E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4.</w:t>
      </w:r>
      <w:r w:rsidR="008E43E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4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 з безоплатного зубопротезування</w:t>
      </w:r>
      <w:r w:rsidR="008117C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117C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безоплатної дентальної імплантації 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пільговим категоріям надаються відповідно до сформованої черги</w:t>
      </w:r>
      <w:r w:rsidR="00C2692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дотриманням вимог чинного законодавства України.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C94B19" w:rsidRPr="00DA1AAD" w:rsidRDefault="00747D5C" w:rsidP="008E43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>4.</w:t>
      </w:r>
      <w:r w:rsidR="008E43E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Для отримання послуг із безоплатного зубопротезування, пільговик звертається в реєстратуру комунального некомерційного підприємства «Тернопільськ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стоматологічн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поліклінік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</w:t>
      </w:r>
      <w:r w:rsidR="00F928D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» Тернопільської міської ради для скерування до чергового лікаря - стоматолога - ортопеда, який визначає об'єм послуг та складає акт-наряд зі стоматологічної ортопедичної допомоги, який затверджує керівник підприємства.</w:t>
      </w:r>
      <w:r w:rsidR="00C94B19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117C3" w:rsidRPr="00DA1AAD" w:rsidRDefault="008117C3" w:rsidP="00811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4.6. Для отримання послуг із безоплатної дентальної імплантації </w:t>
      </w:r>
      <w:r w:rsidR="00821D2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для заміщення втрачених зубів) пільговик звертається в реєстратуру комунального некомерційного підприємства «Тернопільськ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стоматологічн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поліклінік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» Тернопільської міської ради для скерування до чергового лікаря - хірурга, який визначає об'єм послуг та складає акт-наряд зі стоматологічної допомоги (дентальної імплантації), який затверджує керівник підприємства.</w:t>
      </w: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94B19" w:rsidRPr="00DA1AAD" w:rsidRDefault="00747D5C" w:rsidP="008E43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8C11BB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94B19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Ремонт зубних протезів, зняття та цементування старих ортопедичних конструкцій  здійснюється при зверненні </w:t>
      </w:r>
      <w:bookmarkStart w:id="20" w:name="_Hlk122591486"/>
      <w:r w:rsidR="00C94B19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пацієнта з числа пільгової категорії </w:t>
      </w:r>
      <w:bookmarkEnd w:id="20"/>
      <w:r w:rsidR="00C94B19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населення позачергово, без обмеження кількості звернень.</w:t>
      </w:r>
    </w:p>
    <w:p w:rsidR="0001397E" w:rsidRPr="00DA1AAD" w:rsidRDefault="0001397E" w:rsidP="008E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8C11BB"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Інформація про надання послуг із безоплатного зубопротезування</w:t>
      </w:r>
      <w:r w:rsidR="008C11B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8C11B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безоплатної дентальної імплантації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відображається та зберігається в медичній картці пацієнта у комунальному некомерційному підприємстві «Тернопільська стоматологічна поліклініка» Тернопільської міської ради.</w:t>
      </w:r>
    </w:p>
    <w:p w:rsidR="00B50EF3" w:rsidRPr="00DA1AAD" w:rsidRDefault="00B50EF3" w:rsidP="00F928D7">
      <w:pPr>
        <w:shd w:val="clear" w:color="auto" w:fill="FFFFFF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</w:p>
    <w:p w:rsidR="00B50EF3" w:rsidRPr="00DA1AAD" w:rsidRDefault="008966BC" w:rsidP="00BC0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5</w:t>
      </w:r>
      <w:r w:rsidR="00B50EF3" w:rsidRPr="00DA1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. Фінансове забезпечення </w:t>
      </w:r>
    </w:p>
    <w:p w:rsidR="00B50EF3" w:rsidRPr="00DA1AAD" w:rsidRDefault="00B50EF3" w:rsidP="008E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bookmarkStart w:id="21" w:name="_Hlk121477823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5.1. В</w:t>
      </w:r>
      <w:r w:rsidR="008F50D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ідшкодування в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идатк</w:t>
      </w:r>
      <w:r w:rsidR="00747CF6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ів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безоплатне зубопротезування</w:t>
      </w:r>
      <w:r w:rsidR="0011542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11542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безоплатну дентальну імплантацію (для заміщення втрачених зубів)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пільгових категорій громадян здійснюються за рахунок коштів бюджету Тернопільської міської </w:t>
      </w:r>
      <w:r w:rsidR="00710C5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територіальної громади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передбачених у бюджеті на відповідний рік із врахуванням потреби та фінансової спроможності бюджету.</w:t>
      </w:r>
    </w:p>
    <w:bookmarkEnd w:id="21"/>
    <w:p w:rsidR="00B50EF3" w:rsidRPr="00DA1AAD" w:rsidRDefault="00B50EF3" w:rsidP="008E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Головним розпорядником бюджетних коштів є відділ охорони здоров’я та медичного забезпечення Тернопільської міської ради.</w:t>
      </w:r>
      <w:r w:rsidRPr="00DA1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B50EF3" w:rsidRPr="00DA1AAD" w:rsidRDefault="00B50EF3" w:rsidP="008E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Виконавцем, надавачем послуг</w:t>
      </w:r>
      <w:r w:rsidR="0011542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є </w:t>
      </w:r>
      <w:bookmarkStart w:id="22" w:name="_Hlk122619699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комунальне некомерційне підприємство «Тернопільська стоматологічна поліклініка» Тернопільської міської ради</w:t>
      </w:r>
      <w:bookmarkEnd w:id="22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D94A1D" w:rsidRPr="00DA1AAD" w:rsidRDefault="00D94A1D" w:rsidP="008E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5.2. </w:t>
      </w:r>
      <w:bookmarkStart w:id="23" w:name="_Hlk123654340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 рахунок коштів бюджету Тернопільської міської територіальної громади послуги з безоплатного зубопротезування особам з числа пільгової категорії (пункт 3.1.</w:t>
      </w:r>
      <w:r w:rsidR="003C04C1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Порядку) відшкодовуються в межах суми, що не перевищує розміру 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однієї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мінімальної заробітної плати станом на 1 січня бюджетного року з розрахунку на одну особ</w:t>
      </w:r>
      <w:r w:rsidR="00747CF6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bookmarkEnd w:id="23"/>
    <w:p w:rsidR="00D94A1D" w:rsidRPr="00DA1AAD" w:rsidRDefault="00D94A1D" w:rsidP="00F3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5.3. За рахунок коштів бюджету Тернопільської міської територіальної громади послуги з безоплатного зубопротезування особам з числа пільгової категорії (пункт 3.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2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  <w:r w:rsidR="0075694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Порядку) відшкодовуються в межах суми, що не перевищує розміру 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двох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мінімальн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их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заробітн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их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плат станом на 1 січня бюджетного року з розрахунку на одну особу.</w:t>
      </w:r>
    </w:p>
    <w:p w:rsidR="00756947" w:rsidRPr="00DA1AAD" w:rsidRDefault="00756947" w:rsidP="0075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5.4. </w:t>
      </w:r>
      <w:bookmarkStart w:id="24" w:name="_Hlk186732379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 рахунок коштів бюджету Тернопільської міської територіальної громади послуги з безоплатного зубопротезування особам з числа пільгової категорії (пункт 3.3. Порядку) відшкодовуються в межах суми, що не перевищує розміру трьох мінімальних заробітних плат станом на 1 січня бюджетного року з розрахунку на одну особу.</w:t>
      </w:r>
      <w:bookmarkEnd w:id="24"/>
    </w:p>
    <w:p w:rsidR="00756947" w:rsidRPr="00DA1AAD" w:rsidRDefault="00756947" w:rsidP="00756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5.5. За рахунок коштів бюджету Тернопільської міської територіальної громади послуги з </w:t>
      </w:r>
      <w:r w:rsidR="00D177A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проведення безоплатної дентальної імплантації </w:t>
      </w:r>
      <w:bookmarkStart w:id="25" w:name="_Hlk186803573"/>
      <w:r w:rsidR="00D177A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(для заміщення втрачених зубів)</w:t>
      </w:r>
      <w:bookmarkEnd w:id="25"/>
      <w:r w:rsidR="00D177A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особам з числа пільгової категорії (пункт 3.3. Порядку) відшкодовуються в межах суми, що не перевищує розміру трьох мінімальних заробітних плат станом на 1 січня бюджетного року з розрахунку на одну особу</w:t>
      </w:r>
      <w:r w:rsidR="003B3CF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не більше одного разу в період дії Програми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DF647B" w:rsidRPr="00DA1AAD" w:rsidRDefault="00DE218C" w:rsidP="00F331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5.</w:t>
      </w:r>
      <w:r w:rsidR="0075694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 Вартість послуг з безоплатного пільгового зубопротезування</w:t>
      </w:r>
      <w:r w:rsidR="0011542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безоплатної дентальної імплантації (для заміщення втрачених зубів)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не повинна перевищувати затверджені тарифи на платні медичні послуги </w:t>
      </w:r>
      <w:bookmarkStart w:id="26" w:name="_Hlk121154316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комунального некомерційного підприємства «Тернопільська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>стоматологічна поліклініка» Тернопільської міської ради</w:t>
      </w:r>
      <w:bookmarkEnd w:id="26"/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що діють на момент надання послуги. </w:t>
      </w:r>
    </w:p>
    <w:p w:rsidR="00DE218C" w:rsidRPr="00DA1AAD" w:rsidRDefault="008D3EE4" w:rsidP="00F3317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5.</w:t>
      </w:r>
      <w:r w:rsidR="00756947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7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Не заборонено </w:t>
      </w:r>
      <w:proofErr w:type="spellStart"/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дофінансування</w:t>
      </w:r>
      <w:proofErr w:type="spellEnd"/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вартості наданої послуги із зубопротезування</w:t>
      </w:r>
      <w:r w:rsidR="0011542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дентальної імплантації </w:t>
      </w:r>
      <w:r w:rsidR="00DE218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 рахунок коштів фізичних або юридичних осіб.</w:t>
      </w:r>
      <w:r w:rsidR="00DE218C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218C" w:rsidRPr="00DA1AAD" w:rsidRDefault="00DE218C" w:rsidP="00F3317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7" w:name="_Hlk122591714"/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756947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. У разі проведення пацієнтом, з числа пільгової категорії, зубопротезування</w:t>
      </w:r>
      <w:r w:rsidR="0011542B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дентальної імплантації </w:t>
      </w: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за рахунок власних коштів, то відшкодування понесених затрат коштами міс</w:t>
      </w:r>
      <w:r w:rsidR="005D7148"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>цевого</w:t>
      </w:r>
      <w:r w:rsidRPr="00DA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бюджету не проводиться.</w:t>
      </w:r>
    </w:p>
    <w:p w:rsidR="0001397E" w:rsidRPr="00DA1AAD" w:rsidRDefault="0001397E" w:rsidP="00DE2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397E" w:rsidRPr="00DA1AAD" w:rsidRDefault="008966BC" w:rsidP="00F824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="0001397E" w:rsidRPr="00DA1A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Порядок </w:t>
      </w:r>
      <w:r w:rsidR="003F77FC" w:rsidRPr="00DA1A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відшкодуванн</w:t>
      </w:r>
      <w:r w:rsidR="0001397E" w:rsidRPr="00DA1A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 видатків</w:t>
      </w:r>
      <w:r w:rsidR="00E62CF2" w:rsidRPr="00DA1A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01397E" w:rsidRPr="00DA1A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звітування</w:t>
      </w:r>
      <w:r w:rsidR="00AE620E" w:rsidRPr="00DA1A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E62CF2" w:rsidRPr="00DA1A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E620E" w:rsidRPr="00DA1A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 та відповідальність</w:t>
      </w:r>
    </w:p>
    <w:bookmarkEnd w:id="27"/>
    <w:p w:rsidR="00F1776D" w:rsidRPr="00DA1AAD" w:rsidRDefault="00F1776D" w:rsidP="00F3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6.1. Відшкодування витрат пов’язаних із наданням послуг безоплатного зубопротезування</w:t>
      </w:r>
      <w:r w:rsidR="0011542B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безоплатної дентальної імплантації (для заміщення втрачених зубів)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пільговим категоріям громадян, які зареєстровані в Тернопільській міській територіальній громаді здійснюється Відділом охорони здоров’я та медичного забезпечення Тернопільської міської ради згідно з укладеним договором </w:t>
      </w:r>
      <w:r w:rsidR="003F77F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про відшкодування витрат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із комунальним некомерційним підприємством «Тернопільська стоматологічна поліклініка» Тернопільської міської ради на бюджетний рік в межах виділених коштів та об’єму наданих послуг.</w:t>
      </w:r>
    </w:p>
    <w:p w:rsidR="00385033" w:rsidRPr="00DA1AAD" w:rsidRDefault="0001397E" w:rsidP="00F3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</w:t>
      </w:r>
      <w:r w:rsidR="00F1776D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2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bookmarkStart w:id="28" w:name="_Hlk121476901"/>
      <w:r w:rsidR="0038503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Комунальне некомерційне підприємство «Тернопільська стоматологічна поліклініка» Тернопільської міської ради </w:t>
      </w:r>
      <w:bookmarkEnd w:id="28"/>
      <w:r w:rsidR="0038503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щомісяця подає відділу охорони здоров’я та медичного забезпечення Тернопільської міської ради зведений реєстр виплат на відшкодування/перерахування на без</w:t>
      </w:r>
      <w:r w:rsidR="00AA2638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оплатне</w:t>
      </w:r>
      <w:r w:rsidR="0038503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зубне протезування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безоплатну дентальну імплантацію </w:t>
      </w:r>
      <w:r w:rsidR="0038503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складен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</w:t>
      </w:r>
      <w:r w:rsidR="0038503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підставі закритих актів-нарядів на зубне протезування</w:t>
      </w:r>
      <w:r w:rsidR="003F77F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дентальну імплантацію</w:t>
      </w:r>
      <w:r w:rsidR="0038503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пільгових категорій громадян для відшкодування витрат.</w:t>
      </w:r>
    </w:p>
    <w:p w:rsidR="0001397E" w:rsidRPr="00DA1AAD" w:rsidRDefault="00E62CF2" w:rsidP="00F3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6.3. </w:t>
      </w:r>
      <w:r w:rsidR="0001397E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Складання та подання фінансової звітності про використання бюджетних коштів, а також контроль за їх цільовим та ефективним витрачанням, здійснюється в установленому законодавством порядку.</w:t>
      </w:r>
    </w:p>
    <w:p w:rsidR="00652930" w:rsidRPr="00DA1AAD" w:rsidRDefault="00AE620E" w:rsidP="00F3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6.4.</w:t>
      </w:r>
      <w:r w:rsidR="00E62CF2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46CD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Комунальне некомерційне підприємство «Тернопільська стоматологічна поліклініка» Тернопільської міської ради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несе відповідальність за </w:t>
      </w:r>
      <w:r w:rsidR="00B8463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відповідність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поданих документів особи з числа пільгової категорії за соціальною ознакою, </w:t>
      </w:r>
      <w:r w:rsidR="00C46CD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поданих</w:t>
      </w:r>
      <w:r w:rsidR="00AA2638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даних</w:t>
      </w:r>
      <w:r w:rsidR="00C46CD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 реєстрі для відшкодування</w:t>
      </w: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AA2638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витрат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r w:rsidR="00C34239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актах-нарядах на зубне протезування, 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дентальну імплантацію, </w:t>
      </w:r>
      <w:r w:rsidR="003F77F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відповідність діючим </w:t>
      </w:r>
      <w:r w:rsidR="00C34239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тариф</w:t>
      </w:r>
      <w:r w:rsidR="003F77FC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ам</w:t>
      </w:r>
      <w:r w:rsidR="00C34239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платні медичні послуги</w:t>
      </w:r>
      <w:r w:rsidR="00747CF6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(послуги з медичного обслуговування за плату)</w:t>
      </w:r>
      <w:r w:rsidR="00C34239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якість</w:t>
      </w:r>
      <w:r w:rsidR="00C34239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відповідність об</w:t>
      </w:r>
      <w:r w:rsidR="00B84633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сягів</w:t>
      </w:r>
      <w:r w:rsidR="00C34239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виконаних робіт по стоматологічній ортопедичній</w:t>
      </w:r>
      <w:r w:rsidR="00D5102A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хірургічній</w:t>
      </w:r>
      <w:r w:rsidR="00C34239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допомозі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та дотримання черговості пільговиків.</w:t>
      </w:r>
    </w:p>
    <w:p w:rsidR="00652930" w:rsidRPr="00DA1AAD" w:rsidRDefault="00AE620E" w:rsidP="00F3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6.5.</w:t>
      </w:r>
      <w:r w:rsidR="00B640DF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652930" w:rsidRPr="00DA1A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Питання, не передбачені цим Порядком, вирішуються відповідно до чинного законодавства України.</w:t>
      </w:r>
    </w:p>
    <w:p w:rsidR="00652930" w:rsidRPr="00DA1AAD" w:rsidRDefault="00652930" w:rsidP="002B51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76E76" w:rsidRPr="00DA1AAD" w:rsidRDefault="00676E76" w:rsidP="002B51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6E76" w:rsidRPr="00DA1AAD" w:rsidRDefault="00676E76" w:rsidP="000E453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</w:t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Сергій НАДАЛ</w:t>
      </w:r>
    </w:p>
    <w:bookmarkEnd w:id="0"/>
    <w:p w:rsidR="00652930" w:rsidRPr="00DA1AAD" w:rsidRDefault="00652930" w:rsidP="002B5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1AA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52930" w:rsidRPr="00DA1AAD" w:rsidRDefault="00652930" w:rsidP="005E5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652930" w:rsidRPr="00DA1AAD" w:rsidSect="00110F9B">
      <w:headerReference w:type="default" r:id="rId8"/>
      <w:footerReference w:type="default" r:id="rId9"/>
      <w:pgSz w:w="11906" w:h="16838"/>
      <w:pgMar w:top="851" w:right="85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0EA4" w:rsidRDefault="00540EA4" w:rsidP="00516B01">
      <w:pPr>
        <w:spacing w:after="0" w:line="240" w:lineRule="auto"/>
      </w:pPr>
      <w:r>
        <w:separator/>
      </w:r>
    </w:p>
  </w:endnote>
  <w:endnote w:type="continuationSeparator" w:id="0">
    <w:p w:rsidR="00540EA4" w:rsidRDefault="00540EA4" w:rsidP="0051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6B01" w:rsidRDefault="00516B01">
    <w:pPr>
      <w:pStyle w:val="a8"/>
      <w:jc w:val="center"/>
    </w:pPr>
  </w:p>
  <w:p w:rsidR="00516B01" w:rsidRDefault="00516B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0EA4" w:rsidRDefault="00540EA4" w:rsidP="00516B01">
      <w:pPr>
        <w:spacing w:after="0" w:line="240" w:lineRule="auto"/>
      </w:pPr>
      <w:r>
        <w:separator/>
      </w:r>
    </w:p>
  </w:footnote>
  <w:footnote w:type="continuationSeparator" w:id="0">
    <w:p w:rsidR="00540EA4" w:rsidRDefault="00540EA4" w:rsidP="0051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866888"/>
      <w:docPartObj>
        <w:docPartGallery w:val="Page Numbers (Top of Page)"/>
        <w:docPartUnique/>
      </w:docPartObj>
    </w:sdtPr>
    <w:sdtEndPr/>
    <w:sdtContent>
      <w:p w:rsidR="00110F9B" w:rsidRDefault="00110F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16B01" w:rsidRDefault="00516B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6B91"/>
    <w:multiLevelType w:val="multilevel"/>
    <w:tmpl w:val="B5A6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18B"/>
    <w:multiLevelType w:val="multilevel"/>
    <w:tmpl w:val="1C18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7600D"/>
    <w:multiLevelType w:val="hybridMultilevel"/>
    <w:tmpl w:val="5108F452"/>
    <w:lvl w:ilvl="0" w:tplc="3FD89F6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AC4BC9"/>
    <w:multiLevelType w:val="hybridMultilevel"/>
    <w:tmpl w:val="3002306A"/>
    <w:lvl w:ilvl="0" w:tplc="ACB09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FEA950">
      <w:numFmt w:val="none"/>
      <w:lvlText w:val=""/>
      <w:lvlJc w:val="left"/>
      <w:pPr>
        <w:tabs>
          <w:tab w:val="num" w:pos="0"/>
        </w:tabs>
      </w:pPr>
    </w:lvl>
    <w:lvl w:ilvl="2" w:tplc="D4F0A360">
      <w:numFmt w:val="none"/>
      <w:lvlText w:val=""/>
      <w:lvlJc w:val="left"/>
      <w:pPr>
        <w:tabs>
          <w:tab w:val="num" w:pos="0"/>
        </w:tabs>
      </w:pPr>
    </w:lvl>
    <w:lvl w:ilvl="3" w:tplc="1EE8F3C2">
      <w:numFmt w:val="none"/>
      <w:lvlText w:val=""/>
      <w:lvlJc w:val="left"/>
      <w:pPr>
        <w:tabs>
          <w:tab w:val="num" w:pos="0"/>
        </w:tabs>
      </w:pPr>
    </w:lvl>
    <w:lvl w:ilvl="4" w:tplc="11B6B046">
      <w:numFmt w:val="none"/>
      <w:lvlText w:val=""/>
      <w:lvlJc w:val="left"/>
      <w:pPr>
        <w:tabs>
          <w:tab w:val="num" w:pos="0"/>
        </w:tabs>
      </w:pPr>
    </w:lvl>
    <w:lvl w:ilvl="5" w:tplc="1A78E5EE">
      <w:numFmt w:val="none"/>
      <w:lvlText w:val=""/>
      <w:lvlJc w:val="left"/>
      <w:pPr>
        <w:tabs>
          <w:tab w:val="num" w:pos="0"/>
        </w:tabs>
      </w:pPr>
    </w:lvl>
    <w:lvl w:ilvl="6" w:tplc="939AF9DC">
      <w:numFmt w:val="none"/>
      <w:lvlText w:val=""/>
      <w:lvlJc w:val="left"/>
      <w:pPr>
        <w:tabs>
          <w:tab w:val="num" w:pos="0"/>
        </w:tabs>
      </w:pPr>
    </w:lvl>
    <w:lvl w:ilvl="7" w:tplc="22347F78">
      <w:numFmt w:val="none"/>
      <w:lvlText w:val=""/>
      <w:lvlJc w:val="left"/>
      <w:pPr>
        <w:tabs>
          <w:tab w:val="num" w:pos="0"/>
        </w:tabs>
      </w:pPr>
    </w:lvl>
    <w:lvl w:ilvl="8" w:tplc="9CD04C72"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5F6858A6"/>
    <w:multiLevelType w:val="multilevel"/>
    <w:tmpl w:val="38BA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F6D11"/>
    <w:multiLevelType w:val="multilevel"/>
    <w:tmpl w:val="FD509A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658E3BB7"/>
    <w:multiLevelType w:val="hybridMultilevel"/>
    <w:tmpl w:val="91FCE436"/>
    <w:lvl w:ilvl="0" w:tplc="EC3669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30"/>
    <w:rsid w:val="0001397E"/>
    <w:rsid w:val="00015CF4"/>
    <w:rsid w:val="00023E3E"/>
    <w:rsid w:val="000421A5"/>
    <w:rsid w:val="0007673D"/>
    <w:rsid w:val="00085ED0"/>
    <w:rsid w:val="000B685F"/>
    <w:rsid w:val="000C5182"/>
    <w:rsid w:val="000C7945"/>
    <w:rsid w:val="000E453D"/>
    <w:rsid w:val="00110F9B"/>
    <w:rsid w:val="0011542B"/>
    <w:rsid w:val="00147C05"/>
    <w:rsid w:val="0018374D"/>
    <w:rsid w:val="00186AD8"/>
    <w:rsid w:val="00187DFF"/>
    <w:rsid w:val="001A0B3D"/>
    <w:rsid w:val="001C5112"/>
    <w:rsid w:val="001C6C57"/>
    <w:rsid w:val="001D682B"/>
    <w:rsid w:val="002022C3"/>
    <w:rsid w:val="002323FE"/>
    <w:rsid w:val="00241E26"/>
    <w:rsid w:val="002455FA"/>
    <w:rsid w:val="002B511E"/>
    <w:rsid w:val="002C6028"/>
    <w:rsid w:val="002D1D4E"/>
    <w:rsid w:val="002E002F"/>
    <w:rsid w:val="002F63BF"/>
    <w:rsid w:val="003013F3"/>
    <w:rsid w:val="00330F66"/>
    <w:rsid w:val="003352B8"/>
    <w:rsid w:val="00336500"/>
    <w:rsid w:val="0037525D"/>
    <w:rsid w:val="00385033"/>
    <w:rsid w:val="003A3A69"/>
    <w:rsid w:val="003B3CF7"/>
    <w:rsid w:val="003C04C1"/>
    <w:rsid w:val="003E7D4A"/>
    <w:rsid w:val="003F77FC"/>
    <w:rsid w:val="00422423"/>
    <w:rsid w:val="0044778B"/>
    <w:rsid w:val="00453DDF"/>
    <w:rsid w:val="00467A75"/>
    <w:rsid w:val="004821DB"/>
    <w:rsid w:val="0049088A"/>
    <w:rsid w:val="004A76A3"/>
    <w:rsid w:val="004B5884"/>
    <w:rsid w:val="004D5453"/>
    <w:rsid w:val="004D6FA5"/>
    <w:rsid w:val="004E7F53"/>
    <w:rsid w:val="00516B01"/>
    <w:rsid w:val="00521033"/>
    <w:rsid w:val="00540EA4"/>
    <w:rsid w:val="00546382"/>
    <w:rsid w:val="00563F23"/>
    <w:rsid w:val="00567CF8"/>
    <w:rsid w:val="005B592C"/>
    <w:rsid w:val="005C593F"/>
    <w:rsid w:val="005D6B8E"/>
    <w:rsid w:val="005D7148"/>
    <w:rsid w:val="005E5268"/>
    <w:rsid w:val="005E5819"/>
    <w:rsid w:val="00620A6D"/>
    <w:rsid w:val="00652930"/>
    <w:rsid w:val="00654621"/>
    <w:rsid w:val="00676E76"/>
    <w:rsid w:val="00690B14"/>
    <w:rsid w:val="0069240D"/>
    <w:rsid w:val="006A7035"/>
    <w:rsid w:val="006F15A9"/>
    <w:rsid w:val="006F25B4"/>
    <w:rsid w:val="00710C53"/>
    <w:rsid w:val="00747CF6"/>
    <w:rsid w:val="00747D5C"/>
    <w:rsid w:val="00756947"/>
    <w:rsid w:val="00763E4F"/>
    <w:rsid w:val="00770C15"/>
    <w:rsid w:val="00794E3D"/>
    <w:rsid w:val="007A45DE"/>
    <w:rsid w:val="007F2BFD"/>
    <w:rsid w:val="008117C3"/>
    <w:rsid w:val="008132FA"/>
    <w:rsid w:val="00821D2C"/>
    <w:rsid w:val="0084010E"/>
    <w:rsid w:val="00852BB9"/>
    <w:rsid w:val="00856C61"/>
    <w:rsid w:val="0086055F"/>
    <w:rsid w:val="00864185"/>
    <w:rsid w:val="0088415D"/>
    <w:rsid w:val="00894399"/>
    <w:rsid w:val="008966BC"/>
    <w:rsid w:val="008B0D7D"/>
    <w:rsid w:val="008B360A"/>
    <w:rsid w:val="008B3B99"/>
    <w:rsid w:val="008C11BB"/>
    <w:rsid w:val="008C2407"/>
    <w:rsid w:val="008D3EE4"/>
    <w:rsid w:val="008D7C30"/>
    <w:rsid w:val="008E43ED"/>
    <w:rsid w:val="008F3FA1"/>
    <w:rsid w:val="008F4DBB"/>
    <w:rsid w:val="008F50D3"/>
    <w:rsid w:val="00913FF5"/>
    <w:rsid w:val="00916CAA"/>
    <w:rsid w:val="00962C8B"/>
    <w:rsid w:val="009846AB"/>
    <w:rsid w:val="009B7F3E"/>
    <w:rsid w:val="009C5171"/>
    <w:rsid w:val="009F16E5"/>
    <w:rsid w:val="00A1245B"/>
    <w:rsid w:val="00A14CD0"/>
    <w:rsid w:val="00A55148"/>
    <w:rsid w:val="00A8348C"/>
    <w:rsid w:val="00AA2638"/>
    <w:rsid w:val="00AA5B4B"/>
    <w:rsid w:val="00AE620E"/>
    <w:rsid w:val="00B05328"/>
    <w:rsid w:val="00B0713E"/>
    <w:rsid w:val="00B327C5"/>
    <w:rsid w:val="00B449A8"/>
    <w:rsid w:val="00B50EF3"/>
    <w:rsid w:val="00B6009C"/>
    <w:rsid w:val="00B640DF"/>
    <w:rsid w:val="00B74248"/>
    <w:rsid w:val="00B75036"/>
    <w:rsid w:val="00B84633"/>
    <w:rsid w:val="00BA43D7"/>
    <w:rsid w:val="00BA5488"/>
    <w:rsid w:val="00BA59F9"/>
    <w:rsid w:val="00BC09F2"/>
    <w:rsid w:val="00BD36B7"/>
    <w:rsid w:val="00BF2022"/>
    <w:rsid w:val="00C25343"/>
    <w:rsid w:val="00C2692B"/>
    <w:rsid w:val="00C34239"/>
    <w:rsid w:val="00C35ADB"/>
    <w:rsid w:val="00C46CD3"/>
    <w:rsid w:val="00C60EC9"/>
    <w:rsid w:val="00C939E6"/>
    <w:rsid w:val="00C94B19"/>
    <w:rsid w:val="00CD3A9A"/>
    <w:rsid w:val="00D11BCC"/>
    <w:rsid w:val="00D177AB"/>
    <w:rsid w:val="00D2766B"/>
    <w:rsid w:val="00D5102A"/>
    <w:rsid w:val="00D60B37"/>
    <w:rsid w:val="00D728EF"/>
    <w:rsid w:val="00D84DCA"/>
    <w:rsid w:val="00D94A1D"/>
    <w:rsid w:val="00DA1AAD"/>
    <w:rsid w:val="00DB5573"/>
    <w:rsid w:val="00DB672C"/>
    <w:rsid w:val="00DD2F78"/>
    <w:rsid w:val="00DD7F12"/>
    <w:rsid w:val="00DE218C"/>
    <w:rsid w:val="00DE6C77"/>
    <w:rsid w:val="00DF647B"/>
    <w:rsid w:val="00E12A22"/>
    <w:rsid w:val="00E53624"/>
    <w:rsid w:val="00E62CF2"/>
    <w:rsid w:val="00EA1155"/>
    <w:rsid w:val="00EA3393"/>
    <w:rsid w:val="00EA7682"/>
    <w:rsid w:val="00EC0FF2"/>
    <w:rsid w:val="00EC2A43"/>
    <w:rsid w:val="00EE68E6"/>
    <w:rsid w:val="00EF31C7"/>
    <w:rsid w:val="00EF4713"/>
    <w:rsid w:val="00F1141B"/>
    <w:rsid w:val="00F1776D"/>
    <w:rsid w:val="00F33176"/>
    <w:rsid w:val="00F407A8"/>
    <w:rsid w:val="00F629AB"/>
    <w:rsid w:val="00F74F7C"/>
    <w:rsid w:val="00F8240A"/>
    <w:rsid w:val="00F860BE"/>
    <w:rsid w:val="00F928D7"/>
    <w:rsid w:val="00F970A9"/>
    <w:rsid w:val="00FC05F6"/>
    <w:rsid w:val="00FC70D1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B593"/>
  <w15:docId w15:val="{77F7EA25-A821-4246-9863-AA92A4FB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7D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6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16B01"/>
  </w:style>
  <w:style w:type="paragraph" w:styleId="a8">
    <w:name w:val="footer"/>
    <w:basedOn w:val="a"/>
    <w:link w:val="a9"/>
    <w:uiPriority w:val="99"/>
    <w:unhideWhenUsed/>
    <w:rsid w:val="00516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1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BE84D-E243-4CC6-A7A0-EC748F6C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9963</Words>
  <Characters>5679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2025-01-03T13:08:00Z</cp:lastPrinted>
  <dcterms:created xsi:type="dcterms:W3CDTF">2022-12-27T14:26:00Z</dcterms:created>
  <dcterms:modified xsi:type="dcterms:W3CDTF">2025-01-07T07:32:00Z</dcterms:modified>
</cp:coreProperties>
</file>