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97" w:rsidRDefault="000F2697" w:rsidP="000F2697">
      <w:pPr>
        <w:spacing w:after="0" w:line="240" w:lineRule="auto"/>
        <w:jc w:val="center"/>
        <w:rPr>
          <w:rFonts w:cs="Times New Roman"/>
          <w:color w:val="000000"/>
          <w:sz w:val="24"/>
          <w:lang w:val="en-US" w:eastAsia="en-GB"/>
        </w:rPr>
      </w:pPr>
      <w:r>
        <w:rPr>
          <w:noProof/>
          <w:color w:val="2E74B5"/>
          <w:lang w:eastAsia="uk-UA"/>
        </w:rPr>
        <w:drawing>
          <wp:inline distT="0" distB="0" distL="0" distR="0" wp14:anchorId="25C3082E" wp14:editId="461D8F79">
            <wp:extent cx="472440" cy="655320"/>
            <wp:effectExtent l="0" t="0" r="3810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697" w:rsidRDefault="000F2697" w:rsidP="000F2697">
      <w:pPr>
        <w:spacing w:after="0" w:line="240" w:lineRule="auto"/>
        <w:rPr>
          <w:color w:val="000000"/>
          <w:sz w:val="16"/>
          <w:szCs w:val="16"/>
          <w:lang w:eastAsia="en-GB"/>
        </w:rPr>
      </w:pPr>
    </w:p>
    <w:p w:rsidR="000F2697" w:rsidRDefault="000F2697" w:rsidP="000F2697">
      <w:pPr>
        <w:keepNext/>
        <w:spacing w:after="0" w:line="360" w:lineRule="auto"/>
        <w:jc w:val="center"/>
        <w:rPr>
          <w:b/>
          <w:color w:val="233E81"/>
          <w:sz w:val="32"/>
          <w:szCs w:val="32"/>
          <w:lang w:eastAsia="en-GB"/>
        </w:rPr>
      </w:pPr>
      <w:r>
        <w:rPr>
          <w:b/>
          <w:color w:val="233E81"/>
          <w:sz w:val="32"/>
          <w:szCs w:val="32"/>
          <w:lang w:eastAsia="en-GB"/>
        </w:rPr>
        <w:t>ТЕРНОПІЛЬСЬКА МІСЬКА РАДА</w:t>
      </w:r>
    </w:p>
    <w:p w:rsidR="000F2697" w:rsidRDefault="000F2697" w:rsidP="000F2697">
      <w:pPr>
        <w:spacing w:after="0" w:line="240" w:lineRule="auto"/>
        <w:jc w:val="center"/>
        <w:rPr>
          <w:b/>
          <w:color w:val="233E81"/>
          <w:sz w:val="10"/>
          <w:lang w:eastAsia="en-GB"/>
        </w:rPr>
      </w:pPr>
      <w:r>
        <w:rPr>
          <w:b/>
          <w:color w:val="233E81"/>
          <w:lang w:eastAsia="en-GB"/>
        </w:rPr>
        <w:t>Комунальний заклад «Центр комплексної реабілітації для дітей з інвалідністю «Без обмежень»</w:t>
      </w:r>
    </w:p>
    <w:p w:rsidR="000F2697" w:rsidRPr="004C448E" w:rsidRDefault="000F2697" w:rsidP="000F2697">
      <w:pPr>
        <w:spacing w:after="0" w:line="240" w:lineRule="auto"/>
        <w:jc w:val="center"/>
        <w:rPr>
          <w:color w:val="233E81"/>
          <w:sz w:val="24"/>
          <w:szCs w:val="20"/>
          <w:lang w:eastAsia="en-GB"/>
        </w:rPr>
      </w:pPr>
    </w:p>
    <w:p w:rsidR="000F2697" w:rsidRDefault="000F2697" w:rsidP="000F2697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  <w:r w:rsidRPr="00C108F8">
        <w:rPr>
          <w:color w:val="233E81"/>
          <w:sz w:val="20"/>
          <w:szCs w:val="20"/>
          <w:lang w:eastAsia="en-GB"/>
        </w:rPr>
        <w:t xml:space="preserve">м. Тернопіль, вул. </w:t>
      </w:r>
      <w:proofErr w:type="spellStart"/>
      <w:r w:rsidRPr="00C108F8">
        <w:rPr>
          <w:color w:val="233E81"/>
          <w:sz w:val="20"/>
          <w:szCs w:val="20"/>
          <w:lang w:eastAsia="en-GB"/>
        </w:rPr>
        <w:t>Федьковича</w:t>
      </w:r>
      <w:proofErr w:type="spellEnd"/>
      <w:r w:rsidRPr="00C108F8">
        <w:rPr>
          <w:color w:val="233E81"/>
          <w:sz w:val="20"/>
          <w:szCs w:val="20"/>
          <w:lang w:eastAsia="en-GB"/>
        </w:rPr>
        <w:t xml:space="preserve">, 16, 46008 </w:t>
      </w:r>
      <w:proofErr w:type="spellStart"/>
      <w:r w:rsidRPr="00C108F8">
        <w:rPr>
          <w:color w:val="233E81"/>
          <w:sz w:val="20"/>
          <w:szCs w:val="20"/>
          <w:lang w:eastAsia="en-GB"/>
        </w:rPr>
        <w:t>тел</w:t>
      </w:r>
      <w:proofErr w:type="spellEnd"/>
      <w:r w:rsidRPr="00C108F8">
        <w:rPr>
          <w:color w:val="233E81"/>
          <w:sz w:val="20"/>
          <w:szCs w:val="20"/>
          <w:lang w:eastAsia="en-GB"/>
        </w:rPr>
        <w:t>.:</w:t>
      </w:r>
      <w:r w:rsidRPr="00C108F8">
        <w:rPr>
          <w:b/>
          <w:bCs/>
          <w:color w:val="233E81"/>
          <w:sz w:val="20"/>
          <w:szCs w:val="20"/>
          <w:lang w:eastAsia="en-GB"/>
        </w:rPr>
        <w:t xml:space="preserve"> (0352) 23-61-09</w:t>
      </w:r>
      <w:r w:rsidRPr="00C108F8">
        <w:rPr>
          <w:color w:val="233E81"/>
          <w:sz w:val="20"/>
          <w:szCs w:val="20"/>
          <w:lang w:eastAsia="en-GB"/>
        </w:rPr>
        <w:t>, е-</w:t>
      </w:r>
      <w:proofErr w:type="spellStart"/>
      <w:r w:rsidRPr="00C108F8">
        <w:rPr>
          <w:color w:val="233E81"/>
          <w:sz w:val="20"/>
          <w:szCs w:val="20"/>
          <w:lang w:eastAsia="en-GB"/>
        </w:rPr>
        <w:t>mail</w:t>
      </w:r>
      <w:proofErr w:type="spellEnd"/>
      <w:r w:rsidRPr="00C108F8">
        <w:rPr>
          <w:color w:val="233E81"/>
          <w:sz w:val="20"/>
          <w:szCs w:val="20"/>
          <w:lang w:eastAsia="en-GB"/>
        </w:rPr>
        <w:t>:</w:t>
      </w:r>
      <w:r w:rsidRPr="00C108F8">
        <w:rPr>
          <w:b/>
          <w:bCs/>
          <w:color w:val="233E81"/>
          <w:sz w:val="20"/>
          <w:szCs w:val="20"/>
          <w:lang w:eastAsia="en-GB"/>
        </w:rPr>
        <w:t xml:space="preserve"> </w:t>
      </w:r>
      <w:hyperlink r:id="rId6" w:history="1">
        <w:r w:rsidRPr="007A09FB">
          <w:rPr>
            <w:rStyle w:val="a3"/>
            <w:b/>
            <w:bCs/>
            <w:sz w:val="20"/>
            <w:szCs w:val="20"/>
            <w:lang w:eastAsia="en-GB"/>
          </w:rPr>
          <w:t>tcsrdi@gmail.com</w:t>
        </w:r>
      </w:hyperlink>
    </w:p>
    <w:p w:rsidR="000F2697" w:rsidRPr="004C448E" w:rsidRDefault="000F2697" w:rsidP="000F2697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</w:p>
    <w:p w:rsidR="000F2697" w:rsidRDefault="000F2697" w:rsidP="000F2697">
      <w:pPr>
        <w:tabs>
          <w:tab w:val="left" w:pos="709"/>
        </w:tabs>
        <w:spacing w:line="240" w:lineRule="auto"/>
        <w:rPr>
          <w:rFonts w:ascii="Arial" w:hAnsi="Arial" w:cs="Arial"/>
          <w:color w:val="000000"/>
          <w:position w:val="-1"/>
          <w:sz w:val="30"/>
          <w:szCs w:val="30"/>
          <w:lang w:eastAsia="ru-RU"/>
        </w:rPr>
      </w:pPr>
      <w:r>
        <w:rPr>
          <w:noProof/>
          <w:position w:val="-1"/>
          <w:sz w:val="24"/>
          <w:szCs w:val="24"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7715E8B9" wp14:editId="1E8E0442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0F2697" w:rsidRDefault="000F2697" w:rsidP="000F2697">
      <w:pPr>
        <w:spacing w:before="360" w:after="360"/>
        <w:contextualSpacing/>
        <w:jc w:val="both"/>
        <w:rPr>
          <w:rFonts w:eastAsia="Times New Roman" w:cs="Times New Roman"/>
          <w:b/>
          <w:bCs/>
          <w:szCs w:val="28"/>
          <w:lang w:eastAsia="uk-UA"/>
        </w:rPr>
      </w:pPr>
    </w:p>
    <w:p w:rsidR="000F2697" w:rsidRPr="000F2697" w:rsidRDefault="000F2697" w:rsidP="000F2697">
      <w:pPr>
        <w:spacing w:before="360" w:after="360"/>
        <w:contextualSpacing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 xml:space="preserve">     </w:t>
      </w:r>
      <w:r w:rsidRPr="000F2697">
        <w:rPr>
          <w:rFonts w:eastAsia="Times New Roman" w:cs="Times New Roman"/>
          <w:szCs w:val="28"/>
          <w:lang w:eastAsia="uk-UA"/>
        </w:rPr>
        <w:t>Протягом тижня у Комунальному закладі «Центр комплексної реабілітації для дітей з інвалідністю «Без обмеження» здійснювався комплексний реабілітаційний процес, метою якого було:</w:t>
      </w:r>
    </w:p>
    <w:p w:rsidR="000F2697" w:rsidRPr="000F2697" w:rsidRDefault="000F2697" w:rsidP="000F2697">
      <w:pPr>
        <w:spacing w:before="360" w:after="360"/>
        <w:contextualSpacing/>
        <w:jc w:val="both"/>
        <w:rPr>
          <w:rFonts w:eastAsia="Times New Roman" w:cs="Times New Roman"/>
          <w:szCs w:val="28"/>
          <w:lang w:eastAsia="uk-UA"/>
        </w:rPr>
      </w:pPr>
      <w:r w:rsidRPr="000F2697">
        <w:rPr>
          <w:rFonts w:eastAsia="Times New Roman" w:cs="Times New Roman"/>
          <w:szCs w:val="28"/>
          <w:lang w:eastAsia="uk-UA"/>
        </w:rPr>
        <w:t>-</w:t>
      </w:r>
      <w:r w:rsidRPr="000F2697">
        <w:rPr>
          <w:rFonts w:eastAsia="Times New Roman" w:cs="Times New Roman"/>
          <w:szCs w:val="28"/>
          <w:lang w:eastAsia="uk-UA"/>
        </w:rPr>
        <w:tab/>
        <w:t>визначення вимог навантажень, типу навчальної програми, ступеня їх індивідуалізації, процесу навчання;</w:t>
      </w:r>
    </w:p>
    <w:p w:rsidR="000F2697" w:rsidRPr="000F2697" w:rsidRDefault="000F2697" w:rsidP="000F2697">
      <w:pPr>
        <w:spacing w:before="360" w:after="360"/>
        <w:contextualSpacing/>
        <w:jc w:val="both"/>
        <w:rPr>
          <w:rFonts w:eastAsia="Times New Roman" w:cs="Times New Roman"/>
          <w:szCs w:val="28"/>
          <w:lang w:eastAsia="uk-UA"/>
        </w:rPr>
      </w:pPr>
      <w:r w:rsidRPr="000F2697">
        <w:rPr>
          <w:rFonts w:eastAsia="Times New Roman" w:cs="Times New Roman"/>
          <w:szCs w:val="28"/>
          <w:lang w:eastAsia="uk-UA"/>
        </w:rPr>
        <w:t>-</w:t>
      </w:r>
      <w:r w:rsidRPr="000F2697">
        <w:rPr>
          <w:rFonts w:eastAsia="Times New Roman" w:cs="Times New Roman"/>
          <w:szCs w:val="28"/>
          <w:lang w:eastAsia="uk-UA"/>
        </w:rPr>
        <w:tab/>
        <w:t>оптимізація взаємодії в оточенні дитини (сім’я-фахівці-дитина-однолітки);</w:t>
      </w:r>
    </w:p>
    <w:p w:rsidR="000F2697" w:rsidRPr="000F2697" w:rsidRDefault="000F2697" w:rsidP="000F2697">
      <w:pPr>
        <w:spacing w:before="360" w:after="360"/>
        <w:contextualSpacing/>
        <w:jc w:val="both"/>
        <w:rPr>
          <w:rFonts w:eastAsia="Times New Roman" w:cs="Times New Roman"/>
          <w:szCs w:val="28"/>
          <w:lang w:eastAsia="uk-UA"/>
        </w:rPr>
      </w:pPr>
      <w:r w:rsidRPr="000F2697">
        <w:rPr>
          <w:rFonts w:eastAsia="Times New Roman" w:cs="Times New Roman"/>
          <w:szCs w:val="28"/>
          <w:lang w:eastAsia="uk-UA"/>
        </w:rPr>
        <w:t>-</w:t>
      </w:r>
      <w:r w:rsidRPr="000F2697">
        <w:rPr>
          <w:rFonts w:eastAsia="Times New Roman" w:cs="Times New Roman"/>
          <w:szCs w:val="28"/>
          <w:lang w:eastAsia="uk-UA"/>
        </w:rPr>
        <w:tab/>
        <w:t>навчання та розвиток із застосуванням засобів культури, мистецтва та літератури;</w:t>
      </w:r>
    </w:p>
    <w:p w:rsidR="000F2697" w:rsidRPr="000F2697" w:rsidRDefault="000F2697" w:rsidP="000F2697">
      <w:pPr>
        <w:spacing w:before="360" w:after="360"/>
        <w:contextualSpacing/>
        <w:jc w:val="both"/>
        <w:rPr>
          <w:rFonts w:eastAsia="Times New Roman" w:cs="Times New Roman"/>
          <w:szCs w:val="28"/>
          <w:lang w:eastAsia="uk-UA"/>
        </w:rPr>
      </w:pPr>
      <w:r w:rsidRPr="000F2697">
        <w:rPr>
          <w:rFonts w:eastAsia="Times New Roman" w:cs="Times New Roman"/>
          <w:szCs w:val="28"/>
          <w:lang w:eastAsia="uk-UA"/>
        </w:rPr>
        <w:t>-</w:t>
      </w:r>
      <w:r w:rsidRPr="000F2697">
        <w:rPr>
          <w:rFonts w:eastAsia="Times New Roman" w:cs="Times New Roman"/>
          <w:szCs w:val="28"/>
          <w:lang w:eastAsia="uk-UA"/>
        </w:rPr>
        <w:tab/>
        <w:t>корекція особливостей розвитку вищих психічних функцій, мотиваційно-вольової та емоційно – особистісної сфер;</w:t>
      </w:r>
    </w:p>
    <w:p w:rsidR="000F2697" w:rsidRPr="000F2697" w:rsidRDefault="000F2697" w:rsidP="000F2697">
      <w:pPr>
        <w:spacing w:before="360" w:after="360"/>
        <w:contextualSpacing/>
        <w:jc w:val="both"/>
        <w:rPr>
          <w:rFonts w:eastAsia="Times New Roman" w:cs="Times New Roman"/>
          <w:szCs w:val="28"/>
          <w:lang w:eastAsia="uk-UA"/>
        </w:rPr>
      </w:pPr>
      <w:r w:rsidRPr="000F2697">
        <w:rPr>
          <w:rFonts w:eastAsia="Times New Roman" w:cs="Times New Roman"/>
          <w:szCs w:val="28"/>
          <w:lang w:eastAsia="uk-UA"/>
        </w:rPr>
        <w:t>-</w:t>
      </w:r>
      <w:r w:rsidRPr="000F2697">
        <w:rPr>
          <w:rFonts w:eastAsia="Times New Roman" w:cs="Times New Roman"/>
          <w:szCs w:val="28"/>
          <w:lang w:eastAsia="uk-UA"/>
        </w:rPr>
        <w:tab/>
        <w:t>розвиток вищих психічних та корекція порушених функцій, спираючись на здорові функції;</w:t>
      </w:r>
    </w:p>
    <w:p w:rsidR="000F2697" w:rsidRPr="000F2697" w:rsidRDefault="000F2697" w:rsidP="000F2697">
      <w:pPr>
        <w:spacing w:before="360" w:after="360"/>
        <w:contextualSpacing/>
        <w:jc w:val="both"/>
        <w:rPr>
          <w:rFonts w:eastAsia="Times New Roman" w:cs="Times New Roman"/>
          <w:szCs w:val="28"/>
          <w:lang w:eastAsia="uk-UA"/>
        </w:rPr>
      </w:pPr>
      <w:r w:rsidRPr="000F2697">
        <w:rPr>
          <w:rFonts w:eastAsia="Times New Roman" w:cs="Times New Roman"/>
          <w:szCs w:val="28"/>
          <w:lang w:eastAsia="uk-UA"/>
        </w:rPr>
        <w:t>-</w:t>
      </w:r>
      <w:r w:rsidRPr="000F2697">
        <w:rPr>
          <w:rFonts w:eastAsia="Times New Roman" w:cs="Times New Roman"/>
          <w:szCs w:val="28"/>
          <w:lang w:eastAsia="uk-UA"/>
        </w:rPr>
        <w:tab/>
        <w:t>розвиток мотивації до навчання, корекція порушень емоційно-вольової сфери;</w:t>
      </w:r>
    </w:p>
    <w:p w:rsidR="000F2697" w:rsidRPr="000F2697" w:rsidRDefault="000F2697" w:rsidP="000F2697">
      <w:pPr>
        <w:spacing w:before="360" w:after="360"/>
        <w:contextualSpacing/>
        <w:jc w:val="both"/>
        <w:rPr>
          <w:rFonts w:eastAsia="Times New Roman" w:cs="Times New Roman"/>
          <w:szCs w:val="28"/>
          <w:lang w:eastAsia="uk-UA"/>
        </w:rPr>
      </w:pPr>
      <w:r w:rsidRPr="000F2697">
        <w:rPr>
          <w:rFonts w:eastAsia="Times New Roman" w:cs="Times New Roman"/>
          <w:szCs w:val="28"/>
          <w:lang w:eastAsia="uk-UA"/>
        </w:rPr>
        <w:t>-</w:t>
      </w:r>
      <w:r w:rsidRPr="000F2697">
        <w:rPr>
          <w:rFonts w:eastAsia="Times New Roman" w:cs="Times New Roman"/>
          <w:szCs w:val="28"/>
          <w:lang w:eastAsia="uk-UA"/>
        </w:rPr>
        <w:tab/>
        <w:t>тісна співпраця за системою ”дитина-фахівець-сім’я” та спеціалістів психолого-соціально-педагогічної реабілітації;</w:t>
      </w:r>
    </w:p>
    <w:p w:rsidR="000F2697" w:rsidRDefault="000F2697" w:rsidP="000F2697">
      <w:pPr>
        <w:spacing w:before="360" w:after="360"/>
        <w:contextualSpacing/>
        <w:jc w:val="both"/>
        <w:rPr>
          <w:rFonts w:eastAsia="Times New Roman" w:cs="Times New Roman"/>
          <w:szCs w:val="28"/>
          <w:lang w:eastAsia="uk-UA"/>
        </w:rPr>
      </w:pPr>
      <w:r w:rsidRPr="000F2697">
        <w:rPr>
          <w:rFonts w:eastAsia="Times New Roman" w:cs="Times New Roman"/>
          <w:szCs w:val="28"/>
          <w:lang w:eastAsia="uk-UA"/>
        </w:rPr>
        <w:t>-</w:t>
      </w:r>
      <w:r w:rsidRPr="000F2697">
        <w:rPr>
          <w:rFonts w:eastAsia="Times New Roman" w:cs="Times New Roman"/>
          <w:szCs w:val="28"/>
          <w:lang w:eastAsia="uk-UA"/>
        </w:rPr>
        <w:tab/>
        <w:t>взаємодія „фахівець-батьки” .</w:t>
      </w:r>
    </w:p>
    <w:p w:rsidR="00341751" w:rsidRDefault="00341751" w:rsidP="000F2697">
      <w:pPr>
        <w:rPr>
          <w:rFonts w:eastAsia="Times New Roman" w:cs="Times New Roman"/>
          <w:szCs w:val="28"/>
          <w:lang w:eastAsia="uk-UA"/>
        </w:rPr>
      </w:pPr>
    </w:p>
    <w:p w:rsidR="000F2697" w:rsidRDefault="000F2697" w:rsidP="000F2697">
      <w:r>
        <w:rPr>
          <w:rFonts w:eastAsia="Times New Roman" w:cs="Times New Roman"/>
          <w:szCs w:val="28"/>
          <w:lang w:eastAsia="uk-UA"/>
        </w:rPr>
        <w:t xml:space="preserve"> - </w:t>
      </w:r>
      <w:r>
        <w:t xml:space="preserve">В п’ятницю 28.02.2025р. в наш заклад організовує яскраве свято – День талантів. Яке  відбудеться в актовому залі  ГО «Тернопільський пласт». На </w:t>
      </w:r>
      <w:r w:rsidRPr="000F2697">
        <w:rPr>
          <w:rStyle w:val="a6"/>
          <w:rFonts w:cs="Times New Roman"/>
          <w:i w:val="0"/>
          <w:color w:val="000000"/>
          <w:szCs w:val="28"/>
          <w:shd w:val="clear" w:color="auto" w:fill="FFFFFF"/>
        </w:rPr>
        <w:t xml:space="preserve">меті </w:t>
      </w:r>
      <w:r>
        <w:rPr>
          <w:rStyle w:val="a6"/>
          <w:rFonts w:cs="Times New Roman"/>
          <w:i w:val="0"/>
          <w:color w:val="000000"/>
          <w:szCs w:val="28"/>
          <w:shd w:val="clear" w:color="auto" w:fill="FFFFFF"/>
        </w:rPr>
        <w:t xml:space="preserve">якого </w:t>
      </w:r>
      <w:r w:rsidRPr="000F2697">
        <w:rPr>
          <w:rStyle w:val="a6"/>
          <w:rFonts w:cs="Times New Roman"/>
          <w:i w:val="0"/>
          <w:color w:val="000000"/>
          <w:szCs w:val="28"/>
          <w:shd w:val="clear" w:color="auto" w:fill="FFFFFF"/>
        </w:rPr>
        <w:t xml:space="preserve">показати найрізноманітніші таланти учнів </w:t>
      </w:r>
      <w:r>
        <w:rPr>
          <w:rStyle w:val="a6"/>
          <w:rFonts w:cs="Times New Roman"/>
          <w:i w:val="0"/>
          <w:color w:val="000000"/>
          <w:szCs w:val="28"/>
          <w:shd w:val="clear" w:color="auto" w:fill="FFFFFF"/>
        </w:rPr>
        <w:t>закладу</w:t>
      </w:r>
      <w:r w:rsidRPr="000F2697">
        <w:rPr>
          <w:rStyle w:val="a6"/>
          <w:rFonts w:cs="Times New Roman"/>
          <w:i w:val="0"/>
          <w:color w:val="000000"/>
          <w:szCs w:val="28"/>
          <w:shd w:val="clear" w:color="auto" w:fill="FFFFFF"/>
        </w:rPr>
        <w:t xml:space="preserve"> - від декламування поезій до гри на музичних інструментах, від танців до співів.</w:t>
      </w:r>
    </w:p>
    <w:p w:rsidR="000F2697" w:rsidRPr="000F2697" w:rsidRDefault="000F2697" w:rsidP="000F2697">
      <w:pPr>
        <w:spacing w:before="360" w:after="360"/>
        <w:contextualSpacing/>
        <w:jc w:val="both"/>
        <w:rPr>
          <w:rFonts w:eastAsia="Times New Roman" w:cs="Times New Roman"/>
          <w:b/>
          <w:bCs/>
          <w:szCs w:val="28"/>
          <w:lang w:eastAsia="uk-UA"/>
        </w:rPr>
      </w:pPr>
    </w:p>
    <w:p w:rsidR="00341751" w:rsidRDefault="00341751" w:rsidP="00341751">
      <w:r w:rsidRPr="00CC3B52">
        <w:t>Директор</w:t>
      </w:r>
      <w:r>
        <w:t xml:space="preserve">                                                                  </w:t>
      </w:r>
      <w:r w:rsidRPr="00CC3B52">
        <w:t xml:space="preserve"> Катерина ГОРОХІВСЬКА</w:t>
      </w:r>
    </w:p>
    <w:p w:rsidR="008F4914" w:rsidRDefault="008F4914">
      <w:bookmarkStart w:id="0" w:name="_GoBack"/>
      <w:bookmarkEnd w:id="0"/>
    </w:p>
    <w:sectPr w:rsidR="008F4914" w:rsidSect="00BE45A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1D"/>
    <w:rsid w:val="000F2697"/>
    <w:rsid w:val="000F2EEA"/>
    <w:rsid w:val="00234A1D"/>
    <w:rsid w:val="00341751"/>
    <w:rsid w:val="00810CFC"/>
    <w:rsid w:val="008F4914"/>
    <w:rsid w:val="00B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6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F2697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0F26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6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F2697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0F26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csrd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964</Words>
  <Characters>551</Characters>
  <Application>Microsoft Office Word</Application>
  <DocSecurity>0</DocSecurity>
  <Lines>4</Lines>
  <Paragraphs>3</Paragraphs>
  <ScaleCrop>false</ScaleCrop>
  <Company>csrdi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2025-02-27T13:00:00Z</dcterms:created>
  <dcterms:modified xsi:type="dcterms:W3CDTF">2025-02-27T13:11:00Z</dcterms:modified>
</cp:coreProperties>
</file>