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4BFCA" w14:textId="77777777" w:rsidR="00154D64" w:rsidRDefault="00000000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14:paraId="0ECE7BEE" w14:textId="77777777" w:rsidR="00154D64" w:rsidRDefault="00000000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14:paraId="2275213F" w14:textId="77777777" w:rsidR="00154D64" w:rsidRDefault="00000000">
      <w:pPr>
        <w:pStyle w:val="a3"/>
        <w:ind w:left="-142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14:paraId="028921D1" w14:textId="77777777" w:rsidR="00154D64" w:rsidRDefault="00154D64">
      <w:pPr>
        <w:pStyle w:val="a3"/>
        <w:tabs>
          <w:tab w:val="left" w:pos="567"/>
        </w:tabs>
        <w:jc w:val="center"/>
        <w:rPr>
          <w:szCs w:val="28"/>
        </w:rPr>
      </w:pPr>
    </w:p>
    <w:p w14:paraId="61E2FDAE" w14:textId="77777777" w:rsidR="00154D64" w:rsidRDefault="00000000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ВИСНОВОК</w:t>
      </w:r>
    </w:p>
    <w:p w14:paraId="5C2AE33D" w14:textId="77777777" w:rsidR="00154D64" w:rsidRDefault="00000000">
      <w:pPr>
        <w:pStyle w:val="a3"/>
        <w:rPr>
          <w:szCs w:val="28"/>
        </w:rPr>
      </w:pPr>
      <w:r>
        <w:rPr>
          <w:szCs w:val="28"/>
        </w:rPr>
        <w:t xml:space="preserve">   органу опіки і піклування щодо визначення місця проживання малолітньої     </w:t>
      </w:r>
    </w:p>
    <w:p w14:paraId="745C82A2" w14:textId="6EB614BD" w:rsidR="00154D64" w:rsidRDefault="00000000">
      <w:pPr>
        <w:pStyle w:val="a3"/>
        <w:rPr>
          <w:szCs w:val="28"/>
        </w:rPr>
      </w:pPr>
      <w:r>
        <w:rPr>
          <w:szCs w:val="28"/>
        </w:rPr>
        <w:t xml:space="preserve">    дитини </w:t>
      </w:r>
      <w:r w:rsidR="00052331">
        <w:rPr>
          <w:szCs w:val="28"/>
        </w:rPr>
        <w:t>…</w:t>
      </w:r>
      <w:r>
        <w:rPr>
          <w:szCs w:val="28"/>
        </w:rPr>
        <w:t xml:space="preserve"> 18.03.2012 року народження, з матір’ю</w:t>
      </w:r>
    </w:p>
    <w:p w14:paraId="1C0C7B23" w14:textId="77777777" w:rsidR="00154D64" w:rsidRDefault="00000000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14:paraId="25DCB1FA" w14:textId="040A0548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Органом опіки і піклування розглянуто звернення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народилася донька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</w:p>
    <w:p w14:paraId="1EA48982" w14:textId="77777777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Рішенням Збаразького районного суду Тернопільської області від 08.07.2019 року (справа №598/36/19 провадження №2/598/237/2019) шлюб між подружжям розірвано.     </w:t>
      </w:r>
    </w:p>
    <w:p w14:paraId="293BF0DB" w14:textId="0E544B65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Матір дитини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м.Тернопіль, вул</w:t>
      </w:r>
      <w:r w:rsidR="00052331">
        <w:rPr>
          <w:rFonts w:ascii="Times New Roman" w:hAnsi="Times New Roman"/>
          <w:sz w:val="28"/>
          <w:szCs w:val="28"/>
          <w:lang w:val="uk-UA"/>
        </w:rPr>
        <w:t>….</w:t>
      </w:r>
    </w:p>
    <w:p w14:paraId="7B93D6F9" w14:textId="4B41AF5E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15.04.2024 року працівниками служби у справах дітей управління сімʼї, молодіжної політики та захисту дітей Тернопільської міської ради проведено обстеження умов проживання за адресою: м.Тернопіль, вул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>. Чотирикімнатна квартира розташована на п’ятому поверсі семи поверхового будинку. Для дитини відведено окрему кімнату в якій наявне ліжко для сну, шафа для одягу, комп’ютерний стіл, комп’ютер, комод. Створено відповідні умови для повноцінного та гармонійного розвитку дитини.</w:t>
      </w:r>
    </w:p>
    <w:p w14:paraId="71AB115B" w14:textId="3636BAB9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акту об’єднання співвласників багатоквартирного будинку «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від 09.05.2024 року №26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без реєстрації за адресою: м.Тернопіль, вул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нею проживає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проте не зареєстрована малолітня донька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народження. </w:t>
      </w:r>
    </w:p>
    <w:p w14:paraId="4AC5B67C" w14:textId="2A669F35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Квартира за адресою: м.Тернопіль, вул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 xml:space="preserve">належить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/>
          <w:sz w:val="28"/>
          <w:szCs w:val="28"/>
          <w:lang w:val="uk-UA"/>
        </w:rPr>
        <w:t xml:space="preserve">  (договір купівлі-продажу квартири посвідчений 04.07.2005 року приватним нотаріусом Тернопільського міського нотаріального округу </w:t>
      </w:r>
      <w:r w:rsidR="00052331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. в реєстрі за №7807).</w:t>
      </w:r>
    </w:p>
    <w:p w14:paraId="1DF69894" w14:textId="131D5945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дає згоду щодо визначення місця проживання малолітньої дитини 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разом з матір’ю 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>за адресою: м.Тернопіль, вул</w:t>
      </w:r>
      <w:r w:rsidR="00052331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 (заява від 13.05.2024 року).</w:t>
      </w:r>
    </w:p>
    <w:p w14:paraId="75094325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D6CD00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D09CF1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156784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DEFAC8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893F40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C98F8" w14:textId="77777777" w:rsidR="00052331" w:rsidRDefault="00052331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481DF7" w14:textId="77777777" w:rsidR="00154D64" w:rsidRDefault="00000000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14:paraId="21B2490D" w14:textId="77777777" w:rsidR="00154D64" w:rsidRDefault="00000000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2   </w:t>
      </w:r>
    </w:p>
    <w:p w14:paraId="4FA933AA" w14:textId="77777777" w:rsidR="00154D64" w:rsidRDefault="00154D64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2FE696" w14:textId="77777777" w:rsidR="00154D64" w:rsidRDefault="00154D64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ADDC90" w14:textId="0EBA3115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акціонерного товариства комерційний банк «ПриватБанк» від 10.05.2024 року залишок коштів по рахунку </w:t>
      </w:r>
      <w:r w:rsidR="0005233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 29950,00 грн.  </w:t>
      </w:r>
    </w:p>
    <w:p w14:paraId="01F35283" w14:textId="4F39AE71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Тернопільської загальноосвітньої школи I-III ступенів №28 Тернопільської міської ради Тернопільської області від 09.05.2024 року №385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навчається в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класі. </w:t>
      </w:r>
    </w:p>
    <w:p w14:paraId="6EB12907" w14:textId="3FF4601C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Батько дитини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не з’явився на засідання комісії, не повідомив причину своєї відсутності та позицію щодо розгляду даного питання.</w:t>
      </w:r>
    </w:p>
    <w:p w14:paraId="1D7FEFA7" w14:textId="2B5C9EB2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засіданні комісії проведено бесіду з малолітньою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в ході якої встановлено, що дитина проживає разом з матір’ю та її співмешканцем.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</w:p>
    <w:p w14:paraId="501998AF" w14:textId="4F0DA039" w:rsidR="00154D64" w:rsidRDefault="00000000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 (зі змінами), враховуючи рішення комісії з питань захисту прав дитини від 20.06.2024 року №439 орган опіки і піклування вважає за   доцільне   визначити   місце  проживання   малолітньої  дитини 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разом з матір’ю </w:t>
      </w:r>
      <w:r w:rsidR="0005233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м.Тернопіль, вул</w:t>
      </w:r>
      <w:r w:rsidR="00052331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1034234" w14:textId="77777777" w:rsidR="00154D64" w:rsidRDefault="00154D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0F6315" w14:textId="77777777" w:rsidR="00154D64" w:rsidRDefault="00154D64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59248C" w14:textId="77777777" w:rsidR="00154D64" w:rsidRDefault="00000000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14:paraId="78DC0744" w14:textId="77777777" w:rsidR="00154D64" w:rsidRDefault="00154D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0FB7F0" w14:textId="77777777" w:rsidR="00154D64" w:rsidRDefault="00154D64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14:paraId="72102BF4" w14:textId="77777777" w:rsidR="00154D64" w:rsidRDefault="00154D64">
      <w:pPr>
        <w:spacing w:line="240" w:lineRule="auto"/>
        <w:rPr>
          <w:sz w:val="20"/>
          <w:szCs w:val="20"/>
          <w:lang w:val="uk-UA"/>
        </w:rPr>
      </w:pPr>
    </w:p>
    <w:p w14:paraId="71733190" w14:textId="77777777" w:rsidR="00154D64" w:rsidRDefault="00154D64">
      <w:pPr>
        <w:rPr>
          <w:rFonts w:ascii="Times New Roman" w:hAnsi="Times New Roman"/>
          <w:sz w:val="28"/>
          <w:szCs w:val="28"/>
          <w:lang w:val="uk-UA"/>
        </w:rPr>
      </w:pPr>
    </w:p>
    <w:sectPr w:rsidR="00154D64">
      <w:pgSz w:w="11906" w:h="16838"/>
      <w:pgMar w:top="1134" w:right="85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6300D" w14:textId="77777777" w:rsidR="00E8642D" w:rsidRDefault="00E8642D">
      <w:pPr>
        <w:spacing w:after="0" w:line="240" w:lineRule="auto"/>
      </w:pPr>
    </w:p>
  </w:endnote>
  <w:endnote w:type="continuationSeparator" w:id="0">
    <w:p w14:paraId="18BAE244" w14:textId="77777777" w:rsidR="00E8642D" w:rsidRDefault="00E86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03313" w14:textId="77777777" w:rsidR="00E8642D" w:rsidRDefault="00E8642D">
      <w:pPr>
        <w:spacing w:after="0" w:line="240" w:lineRule="auto"/>
      </w:pPr>
    </w:p>
  </w:footnote>
  <w:footnote w:type="continuationSeparator" w:id="0">
    <w:p w14:paraId="11BB2A49" w14:textId="77777777" w:rsidR="00E8642D" w:rsidRDefault="00E8642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64"/>
    <w:rsid w:val="00052331"/>
    <w:rsid w:val="00154D64"/>
    <w:rsid w:val="00E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085A"/>
  <w15:docId w15:val="{58CF78D3-4DDA-4404-A23B-2CBEB3A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f">
    <w:name w:val="Основной текст Знак"/>
    <w:basedOn w:val="a0"/>
    <w:semiHidden/>
    <w:rPr>
      <w:lang w:eastAsia="ru-RU"/>
    </w:rPr>
  </w:style>
  <w:style w:type="character" w:customStyle="1" w:styleId="a4">
    <w:name w:val="Основний текст Знак"/>
    <w:link w:val="a3"/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rPr>
      <w:lang w:eastAsia="ru-RU"/>
    </w:rPr>
  </w:style>
  <w:style w:type="character" w:customStyle="1" w:styleId="a8">
    <w:name w:val="Нижній колонтитул Знак"/>
    <w:basedOn w:val="a0"/>
    <w:link w:val="a7"/>
    <w:rPr>
      <w:lang w:eastAsia="ru-RU"/>
    </w:rPr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Company>Ternopil city counsil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Тернопільська міська рада</cp:lastModifiedBy>
  <cp:revision>200</cp:revision>
  <dcterms:created xsi:type="dcterms:W3CDTF">2021-03-01T09:27:00Z</dcterms:created>
  <dcterms:modified xsi:type="dcterms:W3CDTF">2024-06-20T12:16:00Z</dcterms:modified>
</cp:coreProperties>
</file>