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0EE50" w14:textId="77777777" w:rsidR="00C22F64" w:rsidRDefault="00000000">
      <w:pPr>
        <w:pStyle w:val="a3"/>
        <w:tabs>
          <w:tab w:val="left" w:pos="426"/>
          <w:tab w:val="left" w:pos="5245"/>
        </w:tabs>
        <w:ind w:firstLine="708"/>
        <w:jc w:val="center"/>
        <w:rPr>
          <w:szCs w:val="28"/>
        </w:rPr>
      </w:pPr>
      <w:r>
        <w:rPr>
          <w:szCs w:val="28"/>
        </w:rPr>
        <w:t xml:space="preserve">                    Додаток </w:t>
      </w:r>
    </w:p>
    <w:p w14:paraId="156316F5" w14:textId="77777777" w:rsidR="00C22F64" w:rsidRDefault="00000000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до рішення виконавчого комітету</w:t>
      </w:r>
    </w:p>
    <w:p w14:paraId="157468B5" w14:textId="77777777" w:rsidR="00C22F64" w:rsidRDefault="00000000">
      <w:pPr>
        <w:pStyle w:val="a3"/>
        <w:ind w:left="-142"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14:paraId="2DE1A7F8" w14:textId="77777777" w:rsidR="00C22F64" w:rsidRDefault="00C22F64">
      <w:pPr>
        <w:pStyle w:val="a3"/>
        <w:tabs>
          <w:tab w:val="left" w:pos="567"/>
        </w:tabs>
        <w:jc w:val="center"/>
        <w:rPr>
          <w:szCs w:val="28"/>
        </w:rPr>
      </w:pPr>
    </w:p>
    <w:p w14:paraId="44F5A21F" w14:textId="77777777" w:rsidR="00C22F64" w:rsidRDefault="00000000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14:paraId="1E594E9D" w14:textId="77777777" w:rsidR="00C22F64" w:rsidRDefault="00000000">
      <w:pPr>
        <w:pStyle w:val="a3"/>
        <w:rPr>
          <w:szCs w:val="28"/>
        </w:rPr>
      </w:pPr>
      <w:r>
        <w:rPr>
          <w:szCs w:val="28"/>
        </w:rPr>
        <w:t xml:space="preserve">   органу опіки і піклування щодо визначення місця проживання малолітньої     </w:t>
      </w:r>
    </w:p>
    <w:p w14:paraId="4EA7CB98" w14:textId="4CAAE85E" w:rsidR="00C22F64" w:rsidRDefault="00000000">
      <w:pPr>
        <w:pStyle w:val="a3"/>
        <w:rPr>
          <w:szCs w:val="28"/>
        </w:rPr>
      </w:pPr>
      <w:r>
        <w:rPr>
          <w:szCs w:val="28"/>
        </w:rPr>
        <w:t xml:space="preserve">     дитини </w:t>
      </w:r>
      <w:r w:rsidR="00326DF8">
        <w:rPr>
          <w:szCs w:val="28"/>
        </w:rPr>
        <w:t>…</w:t>
      </w:r>
      <w:r>
        <w:rPr>
          <w:szCs w:val="28"/>
        </w:rPr>
        <w:t xml:space="preserve"> 23.09.2011 року народження, з матір’ю</w:t>
      </w:r>
    </w:p>
    <w:p w14:paraId="163A6CB9" w14:textId="77777777" w:rsidR="00C22F64" w:rsidRDefault="00000000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14:paraId="5A69BB44" w14:textId="0DE7E764" w:rsidR="00C22F64" w:rsidRDefault="00000000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Органом опіки і піклування розглянуто звернення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відповідні документи щодо визначення місця проживання малолітньої дитини. Встановлено, що у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23.09.2011 року народилася донька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541F32D" w14:textId="39F85A35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Зі слів </w:t>
      </w:r>
      <w:r w:rsidR="00326DF8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батько дитини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не приймає участі у житті доньки з часу її народження, місце перебування його не відоме.</w:t>
      </w:r>
    </w:p>
    <w:p w14:paraId="6E1AC628" w14:textId="77777777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Рішенням Ленінського районного суду м.Миколаєва від 06.12.2012 року (справа №2/1416/3571/2012) шлюб між подружжям розірвано.     </w:t>
      </w:r>
    </w:p>
    <w:p w14:paraId="1430F14F" w14:textId="21B55648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Матір дитини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повідомила, що бажає визначити місце проживання малолітньої дитини з нею за адресою: м.Тернопіль, вул</w:t>
      </w:r>
      <w:r w:rsidR="00326DF8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4A61215" w14:textId="60426AB3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15.0</w:t>
      </w:r>
      <w:r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.2024 року працівниками служби у справах дітей управління сімʼї, молодіжної політики та захисту дітей Тернопільської міської ради проведено обстеження умов проживання за адресою: м.Тернопіль, вул</w:t>
      </w:r>
      <w:r w:rsidR="00326DF8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. Трикімнатна квартира розташована на шостому поверсі десяти поверхового будинку, є все необхідне для побуту та вжитку. Для дитини відведено окрему кімнату в якій наявне ліжко для сну, шафа-купе, письмовий стіл, комп’ютер, комод, телевізор. Створено відповідні умови для повноцінного та гармонійного розвитку дитини.</w:t>
      </w:r>
    </w:p>
    <w:p w14:paraId="621073D0" w14:textId="71409724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довідки об’єднання співвласників багатоквартирного будинку «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»   від 14.05.2024 року №05-24/29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проживає за адресою: м.Тернопіль, вул</w:t>
      </w:r>
      <w:r w:rsidR="00326DF8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,  разом з нею проживає малолітня донька </w:t>
      </w:r>
      <w:r w:rsidR="00326DF8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23.09.2011 року народження. </w:t>
      </w:r>
    </w:p>
    <w:p w14:paraId="2C37D7A4" w14:textId="2D813FBB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витягу з реєстру Миколаївської територіальної громади від 14.05.2024 року №2024/004897278 </w:t>
      </w:r>
      <w:r w:rsidR="00326DF8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з 25.05.2021 року зареєстрована за адресою: м.Миколаїв, вул</w:t>
      </w:r>
      <w:r w:rsidR="00326DF8">
        <w:rPr>
          <w:rFonts w:ascii="Times New Roman" w:hAnsi="Times New Roman"/>
          <w:sz w:val="28"/>
          <w:szCs w:val="28"/>
          <w:lang w:val="uk-UA"/>
        </w:rPr>
        <w:t xml:space="preserve">…. </w:t>
      </w:r>
      <w:r>
        <w:rPr>
          <w:rFonts w:ascii="Times New Roman" w:hAnsi="Times New Roman"/>
          <w:sz w:val="28"/>
          <w:szCs w:val="28"/>
          <w:lang w:val="uk-UA"/>
        </w:rPr>
        <w:t>, Миколаївська область, Миколаївський район.</w:t>
      </w:r>
    </w:p>
    <w:p w14:paraId="755889B0" w14:textId="77777777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довідки про реєстрацію місця проживання особи Департаменту з надання адміністративних послуг Миколаївської міської ради </w:t>
      </w:r>
    </w:p>
    <w:p w14:paraId="305D4023" w14:textId="77777777" w:rsidR="00326DF8" w:rsidRDefault="00326DF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2F0C16" w14:textId="77777777" w:rsidR="00326DF8" w:rsidRDefault="00326DF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8E6E7B" w14:textId="77777777" w:rsidR="00326DF8" w:rsidRDefault="00326DF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BEACBA" w14:textId="77777777" w:rsidR="00326DF8" w:rsidRDefault="00326DF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1E07B9" w14:textId="77777777" w:rsidR="00326DF8" w:rsidRDefault="00326DF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84EDBB" w14:textId="77777777" w:rsidR="00326DF8" w:rsidRDefault="00326DF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B6B2A1" w14:textId="77777777" w:rsidR="00326DF8" w:rsidRDefault="00326DF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A72058" w14:textId="77777777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2</w:t>
      </w:r>
    </w:p>
    <w:p w14:paraId="0690B01B" w14:textId="77777777" w:rsidR="00C22F64" w:rsidRDefault="00C22F64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C0B101" w14:textId="77777777" w:rsidR="00C22F64" w:rsidRDefault="00C22F64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537238" w14:textId="71AB5A20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25.05.2021 року №23005-000474425-037-02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23.08.2011 року народження, з 25.05.2021 року зареєстрована за адресою:   м.Миколаїв, вул</w:t>
      </w:r>
      <w:r w:rsidR="00326DF8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, Миколаївська область, Миколаївський район.</w:t>
      </w:r>
    </w:p>
    <w:p w14:paraId="3A5195C0" w14:textId="3C060BD8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Квартира за адресою: м.Тернопіль, вул</w:t>
      </w:r>
      <w:r w:rsidR="00326DF8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належить </w:t>
      </w:r>
      <w:r w:rsidR="00326DF8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(витяг з Державного  реєстру речових прав від 12.04.2024 року  №374115938).</w:t>
      </w:r>
    </w:p>
    <w:p w14:paraId="66EAC48F" w14:textId="77875E42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довідки товариства з обмеженою відповідальністю «Астарта Т» від 12.05.2024 року №654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працює  з  12.09.2022 року, займає посаду бухгалтера. ЇЇ дохід в період з 01.04.2023 року по 30.04.2024 року склав 250079,14 грн.   </w:t>
      </w:r>
    </w:p>
    <w:p w14:paraId="57838BAC" w14:textId="69ED0BDB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довідки Тернопільської спеціалізованої школи I-III ступенів №29 з поглибленим вивченням іноземних мов Тернопільської міської ради   Тернопільської області від 22.04.2024 року №88 </w:t>
      </w:r>
      <w:r w:rsidR="00326DF8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23.09.2011 року народження, навчається в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класі. Батько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не бере участі в освітньому процесі доньки.</w:t>
      </w:r>
    </w:p>
    <w:p w14:paraId="6C922AA3" w14:textId="5F42E581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довідок про неотримання аліментів Коростишівського відділу Державної виконавчої служби у Житомирському районі Житомирської області центрального міжрегіонального управління Міністерства юстиції (м.Київ) від 18.01.2024 року №3289, від 19.04.2024 року №23209 </w:t>
      </w:r>
      <w:r w:rsidR="00326DF8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не отримувала аліментів з </w:t>
      </w:r>
      <w:r w:rsidR="00326DF8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у період з 01.08.2022 року по 31.12.2023 року, з 01.01.2024 року по 31.03.2024 року.      </w:t>
      </w:r>
    </w:p>
    <w:p w14:paraId="3E7A914C" w14:textId="79965871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На засіданні комісії проведено бесіду з малолітньою </w:t>
      </w:r>
      <w:r w:rsidR="00326DF8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23.08.2011 року народження, в ході якої встановлено, що дитина не знає свого біологічного батька. Зі слів </w:t>
      </w:r>
      <w:r w:rsidR="00326DF8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вона проживає разом з матір’ю та вітчимом.     </w:t>
      </w:r>
    </w:p>
    <w:p w14:paraId="7F24E19A" w14:textId="7C575E4C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Батько дитини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не з’явився на засідання комісії та не повідомив свою позицію щодо розгляду даного питання.     </w:t>
      </w:r>
    </w:p>
    <w:p w14:paraId="44EFDEB6" w14:textId="671AA773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 (зі змінами), враховуючи рішення комісії з питань захисту прав дитини від 20.06.2024 року №438 орган опіки і піклування вважає за   доцільне   визначити   місце  проживання   малолітньої  дитини 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46E05AC" w14:textId="77777777" w:rsidR="00326DF8" w:rsidRDefault="00326DF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BDB147" w14:textId="77777777" w:rsidR="00326DF8" w:rsidRDefault="00326DF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C35685" w14:textId="77777777" w:rsidR="00326DF8" w:rsidRDefault="00326DF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0C8F47" w14:textId="77777777" w:rsidR="00326DF8" w:rsidRDefault="00326DF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E23F9E" w14:textId="77777777" w:rsidR="00326DF8" w:rsidRDefault="00326DF8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3FB912" w14:textId="77777777" w:rsidR="00C22F64" w:rsidRDefault="00C22F64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ABAFEB" w14:textId="77777777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3</w:t>
      </w:r>
    </w:p>
    <w:p w14:paraId="0988B60C" w14:textId="77777777" w:rsidR="00C22F64" w:rsidRDefault="00C22F64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BC9E82" w14:textId="77777777" w:rsidR="00C22F64" w:rsidRDefault="00C22F64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19CB40" w14:textId="1FC6BCE2" w:rsidR="00C22F64" w:rsidRDefault="0000000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23.09.2011 року народження, разом з матір’ю </w:t>
      </w:r>
      <w:r w:rsidR="00326DF8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м.Тернопіль, вул</w:t>
      </w:r>
      <w:r w:rsidR="00326DF8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79730EA" w14:textId="77777777" w:rsidR="00C22F64" w:rsidRDefault="00C22F64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3C529B" w14:textId="77777777" w:rsidR="00C22F64" w:rsidRDefault="00C22F64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39D6BB" w14:textId="77777777" w:rsidR="00C22F64" w:rsidRDefault="00000000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Сергій НАДАЛ</w:t>
      </w:r>
    </w:p>
    <w:p w14:paraId="64EF9647" w14:textId="77777777" w:rsidR="00C22F64" w:rsidRDefault="00C22F6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651388" w14:textId="77777777" w:rsidR="00C22F64" w:rsidRDefault="00C22F64">
      <w:pPr>
        <w:spacing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</w:p>
    <w:p w14:paraId="7EAB3E44" w14:textId="77777777" w:rsidR="00C22F64" w:rsidRDefault="00C22F64">
      <w:pPr>
        <w:spacing w:line="240" w:lineRule="auto"/>
        <w:rPr>
          <w:sz w:val="20"/>
          <w:szCs w:val="20"/>
          <w:lang w:val="uk-UA"/>
        </w:rPr>
      </w:pPr>
    </w:p>
    <w:p w14:paraId="0A80AC32" w14:textId="77777777" w:rsidR="00C22F64" w:rsidRDefault="00C22F64">
      <w:pPr>
        <w:rPr>
          <w:rFonts w:ascii="Times New Roman" w:hAnsi="Times New Roman"/>
          <w:sz w:val="28"/>
          <w:szCs w:val="28"/>
          <w:lang w:val="uk-UA"/>
        </w:rPr>
      </w:pPr>
    </w:p>
    <w:sectPr w:rsidR="00C22F64">
      <w:pgSz w:w="11906" w:h="16838"/>
      <w:pgMar w:top="1134" w:right="85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3809D" w14:textId="77777777" w:rsidR="006A7E08" w:rsidRDefault="006A7E08">
      <w:pPr>
        <w:spacing w:after="0" w:line="240" w:lineRule="auto"/>
      </w:pPr>
    </w:p>
  </w:endnote>
  <w:endnote w:type="continuationSeparator" w:id="0">
    <w:p w14:paraId="1CE9AF64" w14:textId="77777777" w:rsidR="006A7E08" w:rsidRDefault="006A7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C46BA" w14:textId="77777777" w:rsidR="006A7E08" w:rsidRDefault="006A7E08">
      <w:pPr>
        <w:spacing w:after="0" w:line="240" w:lineRule="auto"/>
      </w:pPr>
    </w:p>
  </w:footnote>
  <w:footnote w:type="continuationSeparator" w:id="0">
    <w:p w14:paraId="18C81520" w14:textId="77777777" w:rsidR="006A7E08" w:rsidRDefault="006A7E0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64"/>
    <w:rsid w:val="00326DF8"/>
    <w:rsid w:val="006A7E08"/>
    <w:rsid w:val="00C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3DEE"/>
  <w15:docId w15:val="{58CF78D3-4DDA-4404-A23B-2CBEB3A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f">
    <w:name w:val="Основной текст Знак"/>
    <w:basedOn w:val="a0"/>
    <w:semiHidden/>
    <w:rPr>
      <w:lang w:eastAsia="ru-RU"/>
    </w:rPr>
  </w:style>
  <w:style w:type="character" w:customStyle="1" w:styleId="a4">
    <w:name w:val="Основний текст Знак"/>
    <w:link w:val="a3"/>
    <w:rPr>
      <w:rFonts w:ascii="Times New Roman" w:hAnsi="Times New Roman"/>
      <w:sz w:val="28"/>
      <w:szCs w:val="24"/>
      <w:lang w:val="uk-UA" w:eastAsia="ru-RU"/>
    </w:rPr>
  </w:style>
  <w:style w:type="character" w:customStyle="1" w:styleId="a6">
    <w:name w:val="Верхній колонтитул Знак"/>
    <w:basedOn w:val="a0"/>
    <w:link w:val="a5"/>
    <w:rPr>
      <w:lang w:eastAsia="ru-RU"/>
    </w:rPr>
  </w:style>
  <w:style w:type="character" w:customStyle="1" w:styleId="a8">
    <w:name w:val="Нижній колонтитул Знак"/>
    <w:basedOn w:val="a0"/>
    <w:link w:val="a7"/>
    <w:rPr>
      <w:lang w:eastAsia="ru-RU"/>
    </w:rPr>
  </w:style>
  <w:style w:type="character" w:styleId="af0">
    <w:name w:val="footnote reference"/>
    <w:semiHidden/>
    <w:rPr>
      <w:vertAlign w:val="superscript"/>
    </w:rPr>
  </w:style>
  <w:style w:type="character" w:customStyle="1" w:styleId="aa">
    <w:name w:val="Текст виноски Знак"/>
    <w:link w:val="a9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c">
    <w:name w:val="Текст кінцевої ви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3833</Characters>
  <Application>Microsoft Office Word</Application>
  <DocSecurity>0</DocSecurity>
  <Lines>31</Lines>
  <Paragraphs>8</Paragraphs>
  <ScaleCrop>false</ScaleCrop>
  <Company>Ternopil city counsil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d24-Pozdneeva</dc:creator>
  <cp:lastModifiedBy>Тернопільська міська рада</cp:lastModifiedBy>
  <cp:revision>188</cp:revision>
  <dcterms:created xsi:type="dcterms:W3CDTF">2021-03-01T09:27:00Z</dcterms:created>
  <dcterms:modified xsi:type="dcterms:W3CDTF">2024-06-20T11:34:00Z</dcterms:modified>
</cp:coreProperties>
</file>