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DDF9AA" w14:textId="77777777" w:rsidR="00D11445" w:rsidRDefault="00000000">
      <w:pPr>
        <w:ind w:left="10620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Додаток </w:t>
      </w:r>
    </w:p>
    <w:p w14:paraId="0BBF97AC" w14:textId="77777777" w:rsidR="00D11445" w:rsidRDefault="00D11445">
      <w:pPr>
        <w:rPr>
          <w:rFonts w:ascii="Times New Roman" w:hAnsi="Times New Roman"/>
          <w:sz w:val="24"/>
          <w:szCs w:val="24"/>
        </w:rPr>
      </w:pPr>
    </w:p>
    <w:p w14:paraId="502A5BB4" w14:textId="77777777" w:rsidR="00D11445" w:rsidRDefault="00000000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Список</w:t>
      </w:r>
    </w:p>
    <w:p w14:paraId="040CE767" w14:textId="77777777" w:rsidR="00D11445" w:rsidRDefault="00000000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громадян, яким передаються безоплатно у власність земельні ділянки</w:t>
      </w:r>
    </w:p>
    <w:p w14:paraId="7E161A2E" w14:textId="77777777" w:rsidR="00D11445" w:rsidRDefault="00D11445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0"/>
        <w:gridCol w:w="2161"/>
        <w:gridCol w:w="1995"/>
        <w:gridCol w:w="1664"/>
        <w:gridCol w:w="1162"/>
        <w:gridCol w:w="1162"/>
        <w:gridCol w:w="2660"/>
        <w:gridCol w:w="2992"/>
        <w:gridCol w:w="832"/>
      </w:tblGrid>
      <w:tr w:rsidR="00547583" w14:paraId="542C780A" w14:textId="77777777" w:rsidTr="00547583">
        <w:tc>
          <w:tcPr>
            <w:tcW w:w="165" w:type="pct"/>
          </w:tcPr>
          <w:p w14:paraId="30F746A8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714" w:type="pct"/>
          </w:tcPr>
          <w:p w14:paraId="541E8A11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Прізвище, ім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/>
                <w:sz w:val="20"/>
                <w:szCs w:val="20"/>
              </w:rPr>
              <w:t>я,</w:t>
            </w:r>
          </w:p>
          <w:p w14:paraId="32A395F4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659" w:type="pct"/>
            <w:tcBorders>
              <w:left w:val="single" w:sz="4" w:space="0" w:color="auto"/>
            </w:tcBorders>
          </w:tcPr>
          <w:p w14:paraId="01CA3BAF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Адреса земельної </w:t>
            </w:r>
          </w:p>
          <w:p w14:paraId="46604965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ділянки</w:t>
            </w:r>
          </w:p>
        </w:tc>
        <w:tc>
          <w:tcPr>
            <w:tcW w:w="550" w:type="pct"/>
            <w:tcBorders>
              <w:right w:val="single" w:sz="4" w:space="0" w:color="auto"/>
            </w:tcBorders>
          </w:tcPr>
          <w:p w14:paraId="76EC7099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використання</w:t>
            </w:r>
          </w:p>
          <w:p w14:paraId="67A8844E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384" w:type="pct"/>
            <w:tcBorders>
              <w:left w:val="single" w:sz="4" w:space="0" w:color="auto"/>
            </w:tcBorders>
          </w:tcPr>
          <w:p w14:paraId="46E8A5BD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Вид </w:t>
            </w:r>
          </w:p>
          <w:p w14:paraId="662B11BC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корис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1D543D7A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тування</w:t>
            </w:r>
            <w:proofErr w:type="spellEnd"/>
          </w:p>
          <w:p w14:paraId="43C7458A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4" w:type="pct"/>
            <w:tcBorders>
              <w:right w:val="single" w:sz="4" w:space="0" w:color="auto"/>
            </w:tcBorders>
          </w:tcPr>
          <w:p w14:paraId="4EC39F44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Площа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земе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41C1CF44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льної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ділянки, (га)</w:t>
            </w:r>
          </w:p>
        </w:tc>
        <w:tc>
          <w:tcPr>
            <w:tcW w:w="879" w:type="pct"/>
            <w:tcBorders>
              <w:left w:val="single" w:sz="4" w:space="0" w:color="auto"/>
            </w:tcBorders>
          </w:tcPr>
          <w:p w14:paraId="43393C32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Кадастровий номер</w:t>
            </w:r>
          </w:p>
          <w:p w14:paraId="05C71180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9" w:type="pct"/>
            <w:tcBorders>
              <w:left w:val="single" w:sz="4" w:space="0" w:color="auto"/>
            </w:tcBorders>
          </w:tcPr>
          <w:p w14:paraId="40F70BFB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Припи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609363AA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нення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права користування земельне ділянкою</w:t>
            </w:r>
          </w:p>
        </w:tc>
        <w:tc>
          <w:tcPr>
            <w:tcW w:w="275" w:type="pct"/>
            <w:tcBorders>
              <w:left w:val="single" w:sz="4" w:space="0" w:color="auto"/>
            </w:tcBorders>
          </w:tcPr>
          <w:p w14:paraId="1163558A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Інші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відо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2AD54E60" w14:textId="77777777" w:rsidR="00547583" w:rsidRDefault="0054758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мості</w:t>
            </w:r>
          </w:p>
        </w:tc>
      </w:tr>
      <w:tr w:rsidR="00547583" w14:paraId="15D6C7B3" w14:textId="77777777" w:rsidTr="00547583">
        <w:tc>
          <w:tcPr>
            <w:tcW w:w="165" w:type="pct"/>
          </w:tcPr>
          <w:p w14:paraId="4905F631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14" w:type="pct"/>
          </w:tcPr>
          <w:p w14:paraId="386088FE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59" w:type="pct"/>
            <w:tcBorders>
              <w:left w:val="single" w:sz="4" w:space="0" w:color="auto"/>
            </w:tcBorders>
          </w:tcPr>
          <w:p w14:paraId="078B21BC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50" w:type="pct"/>
            <w:tcBorders>
              <w:right w:val="single" w:sz="4" w:space="0" w:color="auto"/>
            </w:tcBorders>
          </w:tcPr>
          <w:p w14:paraId="7F99D520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84" w:type="pct"/>
            <w:tcBorders>
              <w:left w:val="single" w:sz="4" w:space="0" w:color="auto"/>
            </w:tcBorders>
          </w:tcPr>
          <w:p w14:paraId="4B9236CB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84" w:type="pct"/>
            <w:tcBorders>
              <w:right w:val="single" w:sz="4" w:space="0" w:color="auto"/>
            </w:tcBorders>
          </w:tcPr>
          <w:p w14:paraId="434CE17D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79" w:type="pct"/>
            <w:tcBorders>
              <w:left w:val="single" w:sz="4" w:space="0" w:color="auto"/>
            </w:tcBorders>
          </w:tcPr>
          <w:p w14:paraId="777346C8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989" w:type="pct"/>
            <w:tcBorders>
              <w:left w:val="single" w:sz="4" w:space="0" w:color="auto"/>
            </w:tcBorders>
          </w:tcPr>
          <w:p w14:paraId="1C6F66B6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75" w:type="pct"/>
            <w:tcBorders>
              <w:left w:val="single" w:sz="4" w:space="0" w:color="auto"/>
            </w:tcBorders>
          </w:tcPr>
          <w:p w14:paraId="78C417ED" w14:textId="77777777" w:rsidR="00547583" w:rsidRDefault="005475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547583" w14:paraId="75ED165C" w14:textId="77777777" w:rsidTr="00547583">
        <w:trPr>
          <w:trHeight w:val="295"/>
        </w:trPr>
        <w:tc>
          <w:tcPr>
            <w:tcW w:w="165" w:type="pct"/>
            <w:tcBorders>
              <w:top w:val="single" w:sz="4" w:space="0" w:color="auto"/>
              <w:bottom w:val="single" w:sz="4" w:space="0" w:color="auto"/>
            </w:tcBorders>
          </w:tcPr>
          <w:p w14:paraId="6BB7E761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714" w:type="pct"/>
            <w:tcBorders>
              <w:top w:val="single" w:sz="4" w:space="0" w:color="auto"/>
              <w:bottom w:val="single" w:sz="4" w:space="0" w:color="auto"/>
            </w:tcBorders>
          </w:tcPr>
          <w:p w14:paraId="3B641062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Андрунців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Роман Михайлович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53BB8A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вул.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Спортивна,5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E9684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для</w:t>
            </w:r>
            <w:r>
              <w:rPr>
                <w:rFonts w:ascii="Times New Roman" w:hAnsi="Times New Roman"/>
                <w:spacing w:val="-1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будівництва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індивідуального </w:t>
            </w:r>
            <w:r>
              <w:rPr>
                <w:rFonts w:ascii="Times New Roman" w:hAnsi="Times New Roman"/>
                <w:sz w:val="18"/>
                <w:szCs w:val="18"/>
              </w:rPr>
              <w:t>гаража</w:t>
            </w:r>
            <w:r>
              <w:rPr>
                <w:rFonts w:ascii="Times New Roman" w:hAnsi="Times New Roman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№57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F129AF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власність</w:t>
            </w:r>
          </w:p>
        </w:tc>
        <w:tc>
          <w:tcPr>
            <w:tcW w:w="3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EF5A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0,0061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62FBD3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6110100000:04:001:0639</w:t>
            </w:r>
          </w:p>
        </w:tc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63CD55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Гаражний кооператив</w:t>
            </w:r>
          </w:p>
          <w:p w14:paraId="09C91438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«Текстильник»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(код ЄДРПОУ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06950292)</w:t>
            </w:r>
          </w:p>
          <w:p w14:paraId="02194FC3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площа 0,0061 </w:t>
            </w:r>
            <w:r>
              <w:rPr>
                <w:rFonts w:ascii="Times New Roman" w:hAnsi="Times New Roman"/>
                <w:spacing w:val="-5"/>
                <w:sz w:val="18"/>
                <w:szCs w:val="18"/>
              </w:rPr>
              <w:t>га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158DC9" w14:textId="77777777" w:rsidR="00547583" w:rsidRDefault="0054758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547583" w14:paraId="22A43E27" w14:textId="77777777" w:rsidTr="00547583">
        <w:trPr>
          <w:trHeight w:val="295"/>
        </w:trPr>
        <w:tc>
          <w:tcPr>
            <w:tcW w:w="165" w:type="pct"/>
            <w:tcBorders>
              <w:top w:val="single" w:sz="4" w:space="0" w:color="auto"/>
              <w:bottom w:val="single" w:sz="4" w:space="0" w:color="auto"/>
            </w:tcBorders>
          </w:tcPr>
          <w:p w14:paraId="237FBD10" w14:textId="77777777" w:rsidR="00547583" w:rsidRDefault="0054758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714" w:type="pct"/>
            <w:tcBorders>
              <w:top w:val="single" w:sz="4" w:space="0" w:color="auto"/>
              <w:bottom w:val="single" w:sz="4" w:space="0" w:color="auto"/>
            </w:tcBorders>
          </w:tcPr>
          <w:p w14:paraId="5F26D6A8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Барабаш Людмила Мирославівна</w:t>
            </w:r>
          </w:p>
        </w:tc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FF6971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вул.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Спортивна,5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CECFD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для</w:t>
            </w:r>
            <w:r>
              <w:rPr>
                <w:rFonts w:ascii="Times New Roman" w:hAnsi="Times New Roman"/>
                <w:spacing w:val="-1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будівництва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індивідуального </w:t>
            </w:r>
            <w:r>
              <w:rPr>
                <w:rFonts w:ascii="Times New Roman" w:hAnsi="Times New Roman"/>
                <w:sz w:val="18"/>
                <w:szCs w:val="18"/>
              </w:rPr>
              <w:t>гаража</w:t>
            </w:r>
            <w:r>
              <w:rPr>
                <w:rFonts w:ascii="Times New Roman" w:hAnsi="Times New Roman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№662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9C970C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власність</w:t>
            </w:r>
          </w:p>
        </w:tc>
        <w:tc>
          <w:tcPr>
            <w:tcW w:w="3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BB234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0,0025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D03EB3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6110100000:04:001:0644</w:t>
            </w:r>
          </w:p>
        </w:tc>
        <w:tc>
          <w:tcPr>
            <w:tcW w:w="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020948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Гаражний кооператив</w:t>
            </w:r>
          </w:p>
          <w:p w14:paraId="632AE818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«Текстильник»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(код ЄДРПОУ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06950292)</w:t>
            </w:r>
          </w:p>
          <w:p w14:paraId="0016D1DD" w14:textId="77777777" w:rsidR="00547583" w:rsidRDefault="00547583">
            <w:pPr>
              <w:pStyle w:val="aa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площа 0,0025 </w:t>
            </w:r>
            <w:r>
              <w:rPr>
                <w:rFonts w:ascii="Times New Roman" w:hAnsi="Times New Roman"/>
                <w:spacing w:val="-5"/>
                <w:sz w:val="18"/>
                <w:szCs w:val="18"/>
              </w:rPr>
              <w:t>га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7DC968" w14:textId="77777777" w:rsidR="00547583" w:rsidRDefault="0054758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</w:tbl>
    <w:p w14:paraId="11F1151D" w14:textId="77777777" w:rsidR="00D11445" w:rsidRDefault="00D11445">
      <w:pPr>
        <w:jc w:val="center"/>
        <w:rPr>
          <w:rFonts w:ascii="Times New Roman" w:hAnsi="Times New Roman"/>
          <w:sz w:val="24"/>
          <w:szCs w:val="24"/>
        </w:rPr>
      </w:pPr>
    </w:p>
    <w:p w14:paraId="68C3AA9C" w14:textId="77777777" w:rsidR="00D11445" w:rsidRDefault="0000000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Міський голова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  </w:t>
      </w:r>
      <w:r>
        <w:rPr>
          <w:rFonts w:ascii="Times New Roman" w:hAnsi="Times New Roman"/>
          <w:sz w:val="24"/>
          <w:szCs w:val="24"/>
        </w:rPr>
        <w:tab/>
        <w:t>Сергій НАДАЛ</w:t>
      </w:r>
    </w:p>
    <w:sectPr w:rsidR="00D11445">
      <w:pgSz w:w="16838" w:h="11906" w:orient="landscape"/>
      <w:pgMar w:top="993" w:right="850" w:bottom="3119" w:left="85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1C19D2" w14:textId="77777777" w:rsidR="00C27C65" w:rsidRDefault="00C27C65"/>
  </w:endnote>
  <w:endnote w:type="continuationSeparator" w:id="0">
    <w:p w14:paraId="5B93FADF" w14:textId="77777777" w:rsidR="00C27C65" w:rsidRDefault="00C27C6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60EF98" w14:textId="77777777" w:rsidR="00C27C65" w:rsidRDefault="00C27C65"/>
  </w:footnote>
  <w:footnote w:type="continuationSeparator" w:id="0">
    <w:p w14:paraId="081AE8A4" w14:textId="77777777" w:rsidR="00C27C65" w:rsidRDefault="00C27C6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8C306A"/>
    <w:multiLevelType w:val="hybridMultilevel"/>
    <w:tmpl w:val="9FF614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5F42FB"/>
    <w:multiLevelType w:val="hybridMultilevel"/>
    <w:tmpl w:val="B492D294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067801837">
    <w:abstractNumId w:val="1"/>
  </w:num>
  <w:num w:numId="2" w16cid:durableId="194198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445"/>
    <w:rsid w:val="00547583"/>
    <w:rsid w:val="00C27C65"/>
    <w:rsid w:val="00D1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0A356"/>
  <w15:docId w15:val="{4845819F-F4D9-41B8-A055-6DB4AFEDB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sz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pPr>
      <w:tabs>
        <w:tab w:val="center" w:pos="4819"/>
        <w:tab w:val="right" w:pos="9639"/>
      </w:tabs>
    </w:pPr>
  </w:style>
  <w:style w:type="paragraph" w:styleId="a5">
    <w:name w:val="footer"/>
    <w:basedOn w:val="a"/>
    <w:link w:val="a6"/>
    <w:semiHidden/>
    <w:pPr>
      <w:tabs>
        <w:tab w:val="center" w:pos="4819"/>
        <w:tab w:val="right" w:pos="9639"/>
      </w:tabs>
    </w:pPr>
  </w:style>
  <w:style w:type="paragraph" w:styleId="a7">
    <w:name w:val="List Paragraph"/>
    <w:basedOn w:val="a"/>
    <w:qFormat/>
    <w:pPr>
      <w:ind w:left="720"/>
    </w:pPr>
  </w:style>
  <w:style w:type="paragraph" w:styleId="a8">
    <w:name w:val="Balloon Text"/>
    <w:basedOn w:val="a"/>
    <w:link w:val="a9"/>
    <w:semiHidden/>
    <w:rPr>
      <w:rFonts w:ascii="Tahoma" w:hAnsi="Tahoma"/>
      <w:sz w:val="16"/>
      <w:szCs w:val="16"/>
    </w:rPr>
  </w:style>
  <w:style w:type="paragraph" w:styleId="aa">
    <w:name w:val="No Spacing"/>
    <w:qFormat/>
    <w:pPr>
      <w:jc w:val="both"/>
    </w:pPr>
    <w:rPr>
      <w:sz w:val="22"/>
      <w:lang w:val="uk-UA" w:eastAsia="en-US"/>
    </w:rPr>
  </w:style>
  <w:style w:type="paragraph" w:customStyle="1" w:styleId="TableParagraph">
    <w:name w:val="Table Paragraph"/>
    <w:basedOn w:val="a"/>
    <w:qFormat/>
    <w:pPr>
      <w:widowControl w:val="0"/>
      <w:jc w:val="left"/>
    </w:pPr>
    <w:rPr>
      <w:rFonts w:ascii="Times New Roman" w:hAnsi="Times New Roman"/>
    </w:rPr>
  </w:style>
  <w:style w:type="paragraph" w:styleId="ab">
    <w:name w:val="footnote text"/>
    <w:link w:val="ac"/>
    <w:semiHidden/>
    <w:rPr>
      <w:szCs w:val="20"/>
    </w:rPr>
  </w:style>
  <w:style w:type="paragraph" w:styleId="ad">
    <w:name w:val="endnote text"/>
    <w:link w:val="ae"/>
    <w:semiHidden/>
    <w:rPr>
      <w:szCs w:val="20"/>
    </w:rPr>
  </w:style>
  <w:style w:type="character" w:styleId="af">
    <w:name w:val="line number"/>
    <w:basedOn w:val="a0"/>
    <w:semiHidden/>
  </w:style>
  <w:style w:type="character" w:styleId="af0">
    <w:name w:val="Hyperlink"/>
    <w:rPr>
      <w:color w:val="0000FF"/>
      <w:u w:val="single"/>
    </w:rPr>
  </w:style>
  <w:style w:type="character" w:customStyle="1" w:styleId="a4">
    <w:name w:val="Верхній колонтитул Знак"/>
    <w:basedOn w:val="a0"/>
    <w:link w:val="a3"/>
    <w:semiHidden/>
  </w:style>
  <w:style w:type="character" w:customStyle="1" w:styleId="a6">
    <w:name w:val="Нижній колонтитул Знак"/>
    <w:basedOn w:val="a0"/>
    <w:link w:val="a5"/>
    <w:semiHidden/>
  </w:style>
  <w:style w:type="character" w:customStyle="1" w:styleId="a9">
    <w:name w:val="Текст у виносці Знак"/>
    <w:basedOn w:val="a0"/>
    <w:link w:val="a8"/>
    <w:semiHidden/>
    <w:rPr>
      <w:rFonts w:ascii="Times New Roman" w:hAnsi="Times New Roman"/>
      <w:sz w:val="2"/>
      <w:szCs w:val="2"/>
      <w:lang w:val="uk-UA"/>
    </w:rPr>
  </w:style>
  <w:style w:type="character" w:styleId="af1">
    <w:name w:val="footnote reference"/>
    <w:semiHidden/>
    <w:rPr>
      <w:vertAlign w:val="superscript"/>
    </w:rPr>
  </w:style>
  <w:style w:type="character" w:customStyle="1" w:styleId="ac">
    <w:name w:val="Текст виноски Знак"/>
    <w:link w:val="ab"/>
    <w:semiHidden/>
    <w:rPr>
      <w:sz w:val="20"/>
      <w:szCs w:val="20"/>
    </w:rPr>
  </w:style>
  <w:style w:type="character" w:styleId="af2">
    <w:name w:val="endnote reference"/>
    <w:semiHidden/>
    <w:rPr>
      <w:vertAlign w:val="superscript"/>
    </w:rPr>
  </w:style>
  <w:style w:type="character" w:customStyle="1" w:styleId="ae">
    <w:name w:val="Текст кінцевої виноски Знак"/>
    <w:link w:val="ad"/>
    <w:semiHidden/>
    <w:rPr>
      <w:sz w:val="20"/>
      <w:szCs w:val="20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3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6C06D-4DDC-4046-B1A4-477E2662B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538</Words>
  <Characters>307</Characters>
  <Application>Microsoft Office Word</Application>
  <DocSecurity>0</DocSecurity>
  <Lines>2</Lines>
  <Paragraphs>1</Paragraphs>
  <ScaleCrop>false</ScaleCrop>
  <Company>Microsoft</Company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Тернопільська міська рада</cp:lastModifiedBy>
  <cp:revision>2</cp:revision>
  <cp:lastPrinted>2017-08-31T06:50:00Z</cp:lastPrinted>
  <dcterms:created xsi:type="dcterms:W3CDTF">2025-03-07T07:28:00Z</dcterms:created>
  <dcterms:modified xsi:type="dcterms:W3CDTF">2025-03-07T07:28:00Z</dcterms:modified>
</cp:coreProperties>
</file>