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8" w:rsidRPr="002D65C8" w:rsidRDefault="002D65C8" w:rsidP="002D65C8">
      <w:pPr>
        <w:spacing w:after="0"/>
        <w:ind w:right="3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ЗВІТ</w:t>
      </w:r>
    </w:p>
    <w:p w:rsidR="002D65C8" w:rsidRPr="002D65C8" w:rsidRDefault="002D65C8" w:rsidP="0049185D">
      <w:pPr>
        <w:spacing w:after="0"/>
        <w:ind w:right="3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результати </w:t>
      </w:r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>повторного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відстеження результативності регуляторного акту – рішення виконавчого комітету Тернопільської міської ради від </w:t>
      </w:r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№</w:t>
      </w:r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>247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встановлення </w:t>
      </w:r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вартості прогулянкових поїздок теплоходами «Герой </w:t>
      </w:r>
      <w:proofErr w:type="spellStart"/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>Танцоров</w:t>
      </w:r>
      <w:proofErr w:type="spellEnd"/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9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«Капітан Т.Г. Парій»</w:t>
      </w:r>
    </w:p>
    <w:p w:rsidR="002D65C8" w:rsidRPr="002D65C8" w:rsidRDefault="002D65C8" w:rsidP="002D65C8">
      <w:pPr>
        <w:spacing w:after="0"/>
        <w:ind w:right="3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11.03.2004р. №308, проведено </w:t>
      </w:r>
      <w:r w:rsidR="0049185D">
        <w:rPr>
          <w:rFonts w:ascii="Times New Roman" w:hAnsi="Times New Roman" w:cs="Times New Roman"/>
          <w:color w:val="000000"/>
          <w:sz w:val="24"/>
          <w:szCs w:val="24"/>
        </w:rPr>
        <w:t>повторне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 відстеження результативності регуляторного акту, а саме рішення виконавчого комітету Тернопільської міської ради від </w:t>
      </w:r>
      <w:r w:rsidR="0049185D" w:rsidRPr="0049185D">
        <w:rPr>
          <w:rFonts w:ascii="Times New Roman" w:hAnsi="Times New Roman" w:cs="Times New Roman"/>
          <w:color w:val="000000"/>
          <w:sz w:val="24"/>
          <w:szCs w:val="24"/>
        </w:rPr>
        <w:t xml:space="preserve">12.04.2017 р. №247 «Про встановлення вартості прогулянкових поїздок теплоходами «Герой </w:t>
      </w:r>
      <w:proofErr w:type="spellStart"/>
      <w:r w:rsidR="0049185D" w:rsidRPr="0049185D">
        <w:rPr>
          <w:rFonts w:ascii="Times New Roman" w:hAnsi="Times New Roman" w:cs="Times New Roman"/>
          <w:color w:val="000000"/>
          <w:sz w:val="24"/>
          <w:szCs w:val="24"/>
        </w:rPr>
        <w:t>Танцоров</w:t>
      </w:r>
      <w:proofErr w:type="spellEnd"/>
      <w:r w:rsidR="0049185D" w:rsidRPr="0049185D">
        <w:rPr>
          <w:rFonts w:ascii="Times New Roman" w:hAnsi="Times New Roman" w:cs="Times New Roman"/>
          <w:color w:val="000000"/>
          <w:sz w:val="24"/>
          <w:szCs w:val="24"/>
        </w:rPr>
        <w:t>» та «Капітан Т.Г. Парій»</w:t>
      </w: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"/>
        <w:gridCol w:w="2268"/>
        <w:gridCol w:w="6804"/>
      </w:tblGrid>
      <w:tr w:rsidR="002D65C8" w:rsidRPr="002D65C8" w:rsidTr="00290A19">
        <w:trPr>
          <w:trHeight w:val="174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та назва регуляторного акту, результативність якого відстежується, номер та дата його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Рішення виконавчого комітету Тернопільської міської ради </w:t>
            </w:r>
            <w:r w:rsidR="0049185D"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12.04.2017 р. №247 «Про встановлення вартості прогулянкових поїздок теплоходами «Герой </w:t>
            </w:r>
            <w:proofErr w:type="spellStart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Танцоров</w:t>
            </w:r>
            <w:proofErr w:type="spellEnd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«Капітан Т.Г. Парій»</w:t>
            </w:r>
          </w:p>
          <w:p w:rsidR="002D65C8" w:rsidRPr="002D65C8" w:rsidRDefault="002D65C8" w:rsidP="002D65C8">
            <w:pPr>
              <w:spacing w:after="0"/>
              <w:ind w:right="3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56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виконавця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транспорту, комунікацій та зв’язку Тернопільської міської ради</w:t>
            </w:r>
          </w:p>
        </w:tc>
      </w:tr>
      <w:tr w:rsidR="002D65C8" w:rsidRPr="002D65C8" w:rsidTr="00290A19">
        <w:trPr>
          <w:trHeight w:val="16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Цілі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49185D">
            <w:pPr>
              <w:spacing w:after="0"/>
              <w:ind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Приведення вартості 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прогулянкових поїздок теплоходами «Герой </w:t>
            </w:r>
            <w:proofErr w:type="spellStart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Танцоров</w:t>
            </w:r>
            <w:proofErr w:type="spellEnd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«Капітан Т.Г. Парій»</w:t>
            </w: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економічно обґрунтованого рівня </w:t>
            </w:r>
            <w:r w:rsidRPr="002D6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5C8" w:rsidRPr="002D65C8" w:rsidRDefault="002D65C8" w:rsidP="002D65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належного </w:t>
            </w:r>
            <w:proofErr w:type="gramStart"/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івня якості надання послуг та безпеки  перевезення 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теплоходами «Герой </w:t>
            </w:r>
            <w:proofErr w:type="spellStart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Танцоров</w:t>
            </w:r>
            <w:proofErr w:type="spellEnd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«Капітан Т.Г. Парій»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D65C8" w:rsidRPr="002D65C8" w:rsidTr="00290A19">
        <w:trPr>
          <w:trHeight w:val="48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виконання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C8" w:rsidRPr="002D65C8" w:rsidRDefault="002D65C8" w:rsidP="0049185D">
            <w:pPr>
              <w:spacing w:before="100" w:beforeAutospacing="1" w:after="0"/>
              <w:ind w:firstLine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7р.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65C8" w:rsidRPr="002D65C8" w:rsidTr="00290A19">
        <w:trPr>
          <w:trHeight w:val="3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49185D" w:rsidP="00422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Повторне</w:t>
            </w:r>
          </w:p>
        </w:tc>
      </w:tr>
      <w:tr w:rsidR="002D65C8" w:rsidRPr="002D65C8" w:rsidTr="00290A19">
        <w:trPr>
          <w:trHeight w:val="36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одержання результатів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Аналізування даних результативності прийнятого рішення виконавчого комітету Тернопільської міської ради від 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12.04.2017 р. №247 «Про встановлення вартості прогулянкових поїздок теплоходами «Герой </w:t>
            </w:r>
            <w:proofErr w:type="spellStart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Танцоров</w:t>
            </w:r>
            <w:proofErr w:type="spellEnd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«Капітан Т.Г. Парій»</w:t>
            </w:r>
          </w:p>
        </w:tc>
      </w:tr>
      <w:tr w:rsidR="002D65C8" w:rsidRPr="002D65C8" w:rsidTr="00290A19">
        <w:trPr>
          <w:trHeight w:val="38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Кількість звернень щодо роботи 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теплоход</w:t>
            </w:r>
            <w:r w:rsid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«Герой </w:t>
            </w:r>
            <w:proofErr w:type="spellStart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Танцоров</w:t>
            </w:r>
            <w:proofErr w:type="spellEnd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«Капітан Т.Г. Парій»</w:t>
            </w:r>
            <w:r w:rsidR="0010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65C8" w:rsidRPr="002D65C8" w:rsidRDefault="002D65C8" w:rsidP="002D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8" w:rsidRPr="002D65C8" w:rsidRDefault="002D65C8" w:rsidP="002D65C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149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Кількісні та якісні значення показників результативності акта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звернень – скарг щодо роботи 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теплоход</w:t>
            </w:r>
            <w:r w:rsid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«Герой </w:t>
            </w:r>
            <w:proofErr w:type="spellStart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Танцоров</w:t>
            </w:r>
            <w:proofErr w:type="spellEnd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«Капітан Т.Г. Парій»</w:t>
            </w:r>
            <w:r w:rsid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- 0.</w:t>
            </w:r>
          </w:p>
        </w:tc>
      </w:tr>
      <w:tr w:rsidR="002D65C8" w:rsidRPr="002D65C8" w:rsidTr="00290A19">
        <w:trPr>
          <w:trHeight w:val="392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регуляторного акту – рішення виконавчого комітету Тернопільської міської ради 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12.04.2017 р. №247 «Про встановлення вартості прогулянкових поїздок теплоходами «Герой </w:t>
            </w:r>
            <w:proofErr w:type="spellStart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Танцоров</w:t>
            </w:r>
            <w:proofErr w:type="spellEnd"/>
            <w:r w:rsidR="0049185D" w:rsidRPr="0049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«Капітан Т.Г. Парій»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дало наступні позитивні результати:</w:t>
            </w:r>
          </w:p>
          <w:p w:rsidR="002D65C8" w:rsidRPr="002D65C8" w:rsidRDefault="002D65C8" w:rsidP="002D65C8">
            <w:pPr>
              <w:pStyle w:val="1"/>
              <w:numPr>
                <w:ilvl w:val="0"/>
                <w:numId w:val="1"/>
              </w:numPr>
              <w:ind w:right="328"/>
              <w:jc w:val="both"/>
              <w:rPr>
                <w:color w:val="000000"/>
              </w:rPr>
            </w:pPr>
            <w:proofErr w:type="spellStart"/>
            <w:proofErr w:type="gramStart"/>
            <w:r w:rsidRPr="002D65C8">
              <w:rPr>
                <w:color w:val="000000"/>
              </w:rPr>
              <w:t>п</w:t>
            </w:r>
            <w:proofErr w:type="gramEnd"/>
            <w:r w:rsidRPr="002D65C8">
              <w:rPr>
                <w:color w:val="000000"/>
              </w:rPr>
              <w:t>ідвищилася</w:t>
            </w:r>
            <w:proofErr w:type="spellEnd"/>
            <w:r w:rsidRPr="002D65C8">
              <w:rPr>
                <w:color w:val="000000"/>
              </w:rPr>
              <w:t xml:space="preserve"> </w:t>
            </w:r>
            <w:proofErr w:type="spellStart"/>
            <w:r w:rsidRPr="002D65C8">
              <w:rPr>
                <w:color w:val="000000"/>
              </w:rPr>
              <w:t>якість</w:t>
            </w:r>
            <w:proofErr w:type="spellEnd"/>
            <w:r w:rsidRPr="002D65C8">
              <w:rPr>
                <w:color w:val="000000"/>
              </w:rPr>
              <w:t xml:space="preserve"> </w:t>
            </w:r>
            <w:r w:rsidR="0049185D">
              <w:rPr>
                <w:color w:val="000000"/>
                <w:lang w:val="uk-UA"/>
              </w:rPr>
              <w:t xml:space="preserve">надання послуг </w:t>
            </w:r>
            <w:proofErr w:type="spellStart"/>
            <w:r w:rsidR="0049185D" w:rsidRPr="0049185D">
              <w:rPr>
                <w:color w:val="000000"/>
              </w:rPr>
              <w:t>прогулянкових</w:t>
            </w:r>
            <w:proofErr w:type="spellEnd"/>
            <w:r w:rsidR="0049185D" w:rsidRPr="0049185D">
              <w:rPr>
                <w:color w:val="000000"/>
              </w:rPr>
              <w:t xml:space="preserve"> </w:t>
            </w:r>
            <w:proofErr w:type="spellStart"/>
            <w:r w:rsidR="0049185D" w:rsidRPr="0049185D">
              <w:rPr>
                <w:color w:val="000000"/>
              </w:rPr>
              <w:t>поїздок</w:t>
            </w:r>
            <w:proofErr w:type="spellEnd"/>
            <w:r w:rsidR="0049185D" w:rsidRPr="0049185D">
              <w:rPr>
                <w:color w:val="000000"/>
              </w:rPr>
              <w:t xml:space="preserve"> теплоходами «Герой Танцоров» та «</w:t>
            </w:r>
            <w:proofErr w:type="spellStart"/>
            <w:r w:rsidR="0049185D" w:rsidRPr="0049185D">
              <w:rPr>
                <w:color w:val="000000"/>
              </w:rPr>
              <w:t>Капітан</w:t>
            </w:r>
            <w:proofErr w:type="spellEnd"/>
            <w:r w:rsidR="0049185D" w:rsidRPr="0049185D">
              <w:rPr>
                <w:color w:val="000000"/>
              </w:rPr>
              <w:t xml:space="preserve"> Т.Г. </w:t>
            </w:r>
            <w:proofErr w:type="spellStart"/>
            <w:r w:rsidR="0049185D" w:rsidRPr="0049185D">
              <w:rPr>
                <w:color w:val="000000"/>
              </w:rPr>
              <w:t>Парій</w:t>
            </w:r>
            <w:proofErr w:type="spellEnd"/>
            <w:r w:rsidR="0049185D" w:rsidRPr="0049185D">
              <w:rPr>
                <w:color w:val="000000"/>
              </w:rPr>
              <w:t>»</w:t>
            </w:r>
            <w:r w:rsidRPr="002D65C8">
              <w:rPr>
                <w:color w:val="000000"/>
              </w:rPr>
              <w:t>;</w:t>
            </w:r>
          </w:p>
          <w:p w:rsidR="002D65C8" w:rsidRPr="002D65C8" w:rsidRDefault="002D65C8" w:rsidP="002D65C8">
            <w:pPr>
              <w:pStyle w:val="1"/>
              <w:numPr>
                <w:ilvl w:val="0"/>
                <w:numId w:val="1"/>
              </w:numPr>
              <w:ind w:right="328"/>
              <w:jc w:val="both"/>
              <w:rPr>
                <w:color w:val="000000"/>
              </w:rPr>
            </w:pPr>
            <w:proofErr w:type="spellStart"/>
            <w:r w:rsidRPr="002D65C8">
              <w:rPr>
                <w:color w:val="000000"/>
              </w:rPr>
              <w:t>забезпечено</w:t>
            </w:r>
            <w:proofErr w:type="spellEnd"/>
            <w:r w:rsidRPr="002D65C8">
              <w:rPr>
                <w:color w:val="000000"/>
              </w:rPr>
              <w:t xml:space="preserve"> </w:t>
            </w:r>
            <w:proofErr w:type="spellStart"/>
            <w:r w:rsidRPr="002D65C8">
              <w:rPr>
                <w:color w:val="000000"/>
              </w:rPr>
              <w:t>постійну</w:t>
            </w:r>
            <w:proofErr w:type="spellEnd"/>
            <w:r w:rsidRPr="002D65C8">
              <w:rPr>
                <w:color w:val="000000"/>
              </w:rPr>
              <w:t xml:space="preserve"> та </w:t>
            </w:r>
            <w:proofErr w:type="spellStart"/>
            <w:r w:rsidRPr="002D65C8">
              <w:rPr>
                <w:color w:val="000000"/>
              </w:rPr>
              <w:t>безперебійну</w:t>
            </w:r>
            <w:proofErr w:type="spellEnd"/>
            <w:r w:rsidRPr="002D65C8">
              <w:rPr>
                <w:color w:val="000000"/>
              </w:rPr>
              <w:t xml:space="preserve"> роботу </w:t>
            </w:r>
            <w:r w:rsidR="0049185D">
              <w:rPr>
                <w:color w:val="000000"/>
                <w:lang w:val="uk-UA"/>
              </w:rPr>
              <w:t>теплоході</w:t>
            </w:r>
            <w:proofErr w:type="gramStart"/>
            <w:r w:rsidR="0049185D">
              <w:rPr>
                <w:color w:val="000000"/>
                <w:lang w:val="uk-UA"/>
              </w:rPr>
              <w:t>в</w:t>
            </w:r>
            <w:proofErr w:type="gramEnd"/>
            <w:r w:rsidR="0049185D">
              <w:rPr>
                <w:color w:val="000000"/>
                <w:lang w:val="uk-UA"/>
              </w:rPr>
              <w:t xml:space="preserve"> </w:t>
            </w:r>
            <w:r w:rsidR="0049185D" w:rsidRPr="0049185D">
              <w:rPr>
                <w:color w:val="000000"/>
              </w:rPr>
              <w:t>«</w:t>
            </w:r>
            <w:proofErr w:type="gramStart"/>
            <w:r w:rsidR="0049185D" w:rsidRPr="0049185D">
              <w:rPr>
                <w:color w:val="000000"/>
              </w:rPr>
              <w:t>Герой</w:t>
            </w:r>
            <w:proofErr w:type="gramEnd"/>
            <w:r w:rsidR="0049185D" w:rsidRPr="0049185D">
              <w:rPr>
                <w:color w:val="000000"/>
              </w:rPr>
              <w:t xml:space="preserve"> Танцоров» та «</w:t>
            </w:r>
            <w:proofErr w:type="spellStart"/>
            <w:r w:rsidR="0049185D" w:rsidRPr="0049185D">
              <w:rPr>
                <w:color w:val="000000"/>
              </w:rPr>
              <w:t>Капітан</w:t>
            </w:r>
            <w:proofErr w:type="spellEnd"/>
            <w:r w:rsidR="0049185D" w:rsidRPr="0049185D">
              <w:rPr>
                <w:color w:val="000000"/>
              </w:rPr>
              <w:t xml:space="preserve"> Т.Г. </w:t>
            </w:r>
            <w:proofErr w:type="spellStart"/>
            <w:r w:rsidR="0049185D" w:rsidRPr="0049185D">
              <w:rPr>
                <w:color w:val="000000"/>
              </w:rPr>
              <w:t>Парій</w:t>
            </w:r>
            <w:proofErr w:type="spellEnd"/>
            <w:r w:rsidR="0049185D" w:rsidRPr="0049185D">
              <w:rPr>
                <w:color w:val="000000"/>
              </w:rPr>
              <w:t>»</w:t>
            </w:r>
            <w:r w:rsidRPr="002D65C8">
              <w:rPr>
                <w:color w:val="000000"/>
              </w:rPr>
              <w:t xml:space="preserve">;  </w:t>
            </w:r>
          </w:p>
          <w:p w:rsidR="002D65C8" w:rsidRPr="002D65C8" w:rsidRDefault="002D65C8" w:rsidP="002D65C8">
            <w:pPr>
              <w:shd w:val="clear" w:color="auto" w:fill="FFFFFF"/>
              <w:tabs>
                <w:tab w:val="left" w:leader="underscore" w:pos="693"/>
              </w:tabs>
              <w:spacing w:after="0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8" w:rsidRPr="002D65C8" w:rsidRDefault="002D65C8" w:rsidP="002D6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3D" w:rsidRDefault="007F343D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Default="002D65C8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Pr="002D65C8" w:rsidRDefault="002D65C8" w:rsidP="002D6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І.Г. Мединський</w:t>
      </w:r>
    </w:p>
    <w:sectPr w:rsidR="002D65C8" w:rsidRPr="002D65C8" w:rsidSect="007F3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12B"/>
    <w:multiLevelType w:val="hybridMultilevel"/>
    <w:tmpl w:val="91BEB3BC"/>
    <w:lvl w:ilvl="0" w:tplc="FBD2600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65C8"/>
    <w:rsid w:val="001049DE"/>
    <w:rsid w:val="002D65C8"/>
    <w:rsid w:val="00321924"/>
    <w:rsid w:val="004229FB"/>
    <w:rsid w:val="0049185D"/>
    <w:rsid w:val="007F343D"/>
    <w:rsid w:val="0082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5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1767</Words>
  <Characters>1008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d12-Bunjak</cp:lastModifiedBy>
  <cp:revision>2</cp:revision>
  <dcterms:created xsi:type="dcterms:W3CDTF">2018-06-01T06:59:00Z</dcterms:created>
  <dcterms:modified xsi:type="dcterms:W3CDTF">2018-06-01T06:59:00Z</dcterms:modified>
</cp:coreProperties>
</file>