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189" w:rsidRDefault="00704189" w:rsidP="00704189">
      <w:pPr>
        <w:pStyle w:val="a5"/>
        <w:rPr>
          <w:rFonts w:ascii="Times New Roman" w:hAnsi="Times New Roman"/>
          <w:sz w:val="24"/>
          <w:szCs w:val="24"/>
        </w:rPr>
      </w:pPr>
    </w:p>
    <w:p w:rsidR="00704189" w:rsidRDefault="00704189" w:rsidP="0070418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2268"/>
        <w:gridCol w:w="2268"/>
      </w:tblGrid>
      <w:tr w:rsidR="00704189" w:rsidTr="00B56CD1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Згідно з вимогами ISO 9001</w:t>
            </w:r>
          </w:p>
          <w:p w:rsidR="00704189" w:rsidRDefault="00704189" w:rsidP="00116F7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</w:rPr>
              <w:t xml:space="preserve">Введено в дію з </w:t>
            </w:r>
            <w:r w:rsidR="00E1297B">
              <w:rPr>
                <w:sz w:val="24"/>
                <w:szCs w:val="24"/>
                <w:lang w:val="uk-UA"/>
              </w:rPr>
              <w:t>22.01.2019</w:t>
            </w:r>
            <w:r w:rsidR="00116F71">
              <w:rPr>
                <w:sz w:val="24"/>
                <w:szCs w:val="24"/>
                <w:lang w:val="uk-UA"/>
              </w:rPr>
              <w:t>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Pr="003C0377" w:rsidRDefault="00116F71" w:rsidP="00B56C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Н-14-16-02</w:t>
            </w:r>
          </w:p>
          <w:p w:rsidR="00704189" w:rsidRPr="00A02FE6" w:rsidRDefault="00116F71" w:rsidP="00B56CD1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Версія 01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 wp14:anchorId="04C75EC8" wp14:editId="6F8BCE29">
                  <wp:extent cx="1036320" cy="1397000"/>
                  <wp:effectExtent l="0" t="0" r="0" b="0"/>
                  <wp:docPr id="1" name="Рисунок 1" descr="gerbternop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gerbternop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139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04189" w:rsidTr="00B56CD1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3D5023" w:rsidP="00B56CD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Тернопільська міська рада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704189" w:rsidTr="00B56CD1">
        <w:trPr>
          <w:trHeight w:val="97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704189" w:rsidRDefault="00704189" w:rsidP="00B56C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Внесення змін до будівельного паспорта забудови земельної ділянки</w:t>
            </w:r>
          </w:p>
          <w:p w:rsidR="00704189" w:rsidRDefault="00704189" w:rsidP="00B56C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4"/>
                <w:szCs w:val="24"/>
                <w:lang w:val="uk-UA"/>
              </w:rPr>
              <w:t>Управління містобудування, архітектури та кадастру</w:t>
            </w:r>
            <w:r>
              <w:rPr>
                <w:b/>
                <w:lang w:val="uk-UA"/>
              </w:rPr>
              <w:t xml:space="preserve"> 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  <w:tr w:rsidR="00704189" w:rsidTr="00B56CD1">
        <w:trPr>
          <w:trHeight w:val="345"/>
        </w:trPr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rPr>
                <w:color w:val="000000"/>
                <w:sz w:val="24"/>
                <w:szCs w:val="24"/>
                <w:lang w:val="uk-UA"/>
              </w:rPr>
            </w:pPr>
            <w:r>
              <w:rPr>
                <w:b/>
                <w:color w:val="000000"/>
                <w:sz w:val="24"/>
                <w:szCs w:val="24"/>
              </w:rPr>
              <w:t>Оригінал</w:t>
            </w:r>
            <w:r>
              <w:rPr>
                <w:color w:val="000000"/>
                <w:sz w:val="24"/>
                <w:szCs w:val="24"/>
              </w:rPr>
              <w:t xml:space="preserve">: </w:t>
            </w:r>
            <w:r>
              <w:rPr>
                <w:color w:val="000000"/>
                <w:sz w:val="24"/>
                <w:szCs w:val="24"/>
                <w:lang w:val="uk-UA"/>
              </w:rPr>
              <w:t>головний спеціаліст з питань управління якістю</w:t>
            </w:r>
          </w:p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uk-UA"/>
              </w:rPr>
              <w:t>Копія</w:t>
            </w:r>
            <w:r>
              <w:rPr>
                <w:sz w:val="24"/>
                <w:szCs w:val="24"/>
                <w:lang w:val="uk-UA"/>
              </w:rPr>
              <w:t>: згідно з реєстром розсилки (Ф-01/П-СУЯ/01)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widowControl/>
              <w:autoSpaceDE/>
              <w:autoSpaceDN/>
              <w:adjustRightInd/>
              <w:rPr>
                <w:b/>
                <w:sz w:val="26"/>
                <w:szCs w:val="26"/>
              </w:rPr>
            </w:pPr>
          </w:p>
        </w:tc>
      </w:tr>
    </w:tbl>
    <w:p w:rsidR="00704189" w:rsidRDefault="00704189" w:rsidP="0070418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543"/>
        <w:gridCol w:w="3119"/>
      </w:tblGrid>
      <w:tr w:rsidR="00704189" w:rsidTr="00B56C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РОЗРОБИВ (відповідальна особа ВО за надання </w:t>
            </w:r>
            <w:r>
              <w:rPr>
                <w:b/>
                <w:sz w:val="24"/>
                <w:szCs w:val="24"/>
                <w:lang w:val="uk-UA"/>
              </w:rPr>
              <w:t>Н</w:t>
            </w:r>
            <w:r>
              <w:rPr>
                <w:b/>
                <w:sz w:val="24"/>
                <w:szCs w:val="24"/>
              </w:rPr>
              <w:t>П)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ПЕРЕВІРИВ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ЗАТВЕРДЖУЮ</w:t>
            </w:r>
          </w:p>
        </w:tc>
      </w:tr>
      <w:tr w:rsidR="00704189" w:rsidTr="00B56C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Начальник управління містобудування, архітектури та кадастру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</w:t>
            </w:r>
            <w:r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  <w:lang w:val="uk-UA"/>
              </w:rPr>
              <w:t>__</w:t>
            </w:r>
            <w:r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  <w:lang w:val="uk-UA"/>
              </w:rPr>
              <w:t xml:space="preserve">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В.Й. Бесага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Заступник міського-керуючий  с</w:t>
            </w:r>
            <w:r w:rsidR="00E214E1">
              <w:rPr>
                <w:sz w:val="24"/>
                <w:szCs w:val="24"/>
                <w:lang w:val="uk-UA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t>равами, уповноважений з питань СУЯ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</w:p>
          <w:p w:rsidR="00704189" w:rsidRPr="002A1B55" w:rsidRDefault="00704189" w:rsidP="00B56CD1">
            <w:pPr>
              <w:rPr>
                <w:sz w:val="24"/>
                <w:szCs w:val="24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__________   І.С. Хімейчук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Міський голова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  <w:lang w:val="uk-UA"/>
              </w:rPr>
              <w:t>_</w:t>
            </w:r>
            <w:r>
              <w:rPr>
                <w:sz w:val="24"/>
                <w:szCs w:val="24"/>
              </w:rPr>
              <w:t xml:space="preserve">____ </w:t>
            </w:r>
            <w:r>
              <w:rPr>
                <w:sz w:val="24"/>
                <w:szCs w:val="24"/>
                <w:lang w:val="uk-UA"/>
              </w:rPr>
              <w:t xml:space="preserve"> С.В. Надал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</w:p>
        </w:tc>
      </w:tr>
      <w:tr w:rsidR="00704189" w:rsidTr="00B56CD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116F71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10.01.2019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116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     </w:t>
            </w:r>
            <w:r w:rsidR="00263DF4">
              <w:rPr>
                <w:sz w:val="24"/>
                <w:szCs w:val="24"/>
                <w:lang w:val="uk-UA"/>
              </w:rPr>
              <w:t>14</w:t>
            </w:r>
            <w:r w:rsidR="00116F71">
              <w:rPr>
                <w:sz w:val="24"/>
                <w:szCs w:val="24"/>
                <w:lang w:val="uk-UA"/>
              </w:rPr>
              <w:t>.01.2019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189" w:rsidRDefault="00704189" w:rsidP="00116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         </w:t>
            </w:r>
            <w:r w:rsidR="00263DF4">
              <w:rPr>
                <w:sz w:val="24"/>
                <w:szCs w:val="24"/>
                <w:lang w:val="uk-UA"/>
              </w:rPr>
              <w:t>14</w:t>
            </w:r>
            <w:r w:rsidR="00116F71">
              <w:rPr>
                <w:sz w:val="24"/>
                <w:szCs w:val="24"/>
                <w:lang w:val="uk-UA"/>
              </w:rPr>
              <w:t>.01.2019</w:t>
            </w:r>
          </w:p>
        </w:tc>
      </w:tr>
    </w:tbl>
    <w:p w:rsidR="00704189" w:rsidRDefault="00704189" w:rsidP="00704189">
      <w:pPr>
        <w:jc w:val="right"/>
        <w:rPr>
          <w:sz w:val="16"/>
          <w:szCs w:val="16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705"/>
        <w:gridCol w:w="4678"/>
      </w:tblGrid>
      <w:tr w:rsidR="00704189" w:rsidRPr="00116F71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116F71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 xml:space="preserve">СНАП або </w:t>
            </w:r>
            <w:r w:rsidR="00704189">
              <w:rPr>
                <w:sz w:val="24"/>
                <w:szCs w:val="24"/>
              </w:rPr>
              <w:t>ЦНАП</w:t>
            </w:r>
          </w:p>
          <w:p w:rsidR="00704189" w:rsidRDefault="00704189" w:rsidP="00B56CD1">
            <w:r>
              <w:rPr>
                <w:b/>
                <w:bCs/>
              </w:rPr>
              <w:t>(</w:t>
            </w:r>
            <w:r>
              <w:t>місцезнаходження (адреса), режим роботи, довідковий телефон, адреса електронної пошти та веб-сайту)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116F71" w:rsidP="00B56C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Відділ «</w:t>
            </w:r>
            <w:r w:rsidR="00704189">
              <w:rPr>
                <w:sz w:val="24"/>
                <w:szCs w:val="24"/>
                <w:lang w:val="uk-UA"/>
              </w:rPr>
              <w:t>Центр надання адміністративних послуг</w:t>
            </w:r>
            <w:r>
              <w:rPr>
                <w:sz w:val="24"/>
                <w:szCs w:val="24"/>
                <w:lang w:val="uk-UA"/>
              </w:rPr>
              <w:t>»</w:t>
            </w:r>
            <w:r w:rsidR="00704189">
              <w:rPr>
                <w:sz w:val="24"/>
                <w:szCs w:val="24"/>
                <w:lang w:val="uk-UA"/>
              </w:rPr>
              <w:t xml:space="preserve"> в місті Тернополі,</w:t>
            </w:r>
          </w:p>
          <w:p w:rsidR="00704189" w:rsidRDefault="00704189" w:rsidP="00B56C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Князя Острозького, 6,  1 поверх.</w:t>
            </w:r>
          </w:p>
          <w:p w:rsidR="00704189" w:rsidRDefault="00704189" w:rsidP="00B56CD1">
            <w:pPr>
              <w:jc w:val="both"/>
              <w:rPr>
                <w:sz w:val="24"/>
                <w:szCs w:val="24"/>
                <w:u w:val="single"/>
                <w:lang w:val="uk-UA"/>
              </w:rPr>
            </w:pPr>
            <w:r>
              <w:rPr>
                <w:sz w:val="24"/>
                <w:szCs w:val="24"/>
                <w:u w:val="single"/>
                <w:lang w:val="uk-UA"/>
              </w:rPr>
              <w:t>Графік прийому громадян:</w:t>
            </w:r>
          </w:p>
          <w:p w:rsidR="00704189" w:rsidRDefault="00704189" w:rsidP="00B56C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Пн., Ср., Чт. – з 9.00 – 16.00 год.</w:t>
            </w:r>
          </w:p>
          <w:p w:rsidR="00704189" w:rsidRDefault="00704189" w:rsidP="00B56C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Вт. – з 11.00 – 16.00 год.</w:t>
            </w:r>
          </w:p>
          <w:p w:rsidR="00704189" w:rsidRDefault="00704189" w:rsidP="00B56CD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Пт. – з 8.00 – 13.00 год.</w:t>
            </w:r>
          </w:p>
          <w:p w:rsidR="00116F71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Електронна пошта: </w:t>
            </w:r>
          </w:p>
          <w:p w:rsidR="00704189" w:rsidRPr="00B340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cnapternopil</w:t>
            </w:r>
            <w:r w:rsidRPr="005B4AE9">
              <w:rPr>
                <w:sz w:val="24"/>
                <w:szCs w:val="24"/>
              </w:rPr>
              <w:t>@</w:t>
            </w:r>
            <w:r>
              <w:rPr>
                <w:sz w:val="24"/>
                <w:szCs w:val="24"/>
                <w:lang w:val="en-US"/>
              </w:rPr>
              <w:t>meta</w:t>
            </w:r>
            <w:r w:rsidRPr="005B4A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116F71" w:rsidRPr="00C84D68" w:rsidRDefault="00116F71" w:rsidP="00116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Веб-сайт: </w:t>
            </w:r>
            <w:r>
              <w:rPr>
                <w:sz w:val="24"/>
                <w:szCs w:val="24"/>
                <w:lang w:val="en-US"/>
              </w:rPr>
              <w:t>cnap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rada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te</w:t>
            </w:r>
            <w:r w:rsidRPr="00C84D68"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ua</w:t>
            </w:r>
          </w:p>
          <w:p w:rsidR="00704189" w:rsidRPr="004D1B0E" w:rsidRDefault="00116F71" w:rsidP="00116F7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тел.</w:t>
            </w:r>
            <w:r w:rsidRPr="00030A9F">
              <w:rPr>
                <w:sz w:val="24"/>
                <w:szCs w:val="24"/>
              </w:rPr>
              <w:t>40-41-93</w:t>
            </w:r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704189" w:rsidRPr="002A1B55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Вичерпний перелік документів, необхідних для отримання </w:t>
            </w:r>
            <w:r>
              <w:rPr>
                <w:sz w:val="24"/>
                <w:szCs w:val="24"/>
                <w:lang w:val="uk-UA"/>
              </w:rPr>
              <w:t>НП</w:t>
            </w:r>
            <w:r>
              <w:rPr>
                <w:sz w:val="24"/>
                <w:szCs w:val="24"/>
              </w:rPr>
              <w:t>, що передбачені законом, та вимоги до них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Pr="00704189" w:rsidRDefault="00704189" w:rsidP="00704189">
            <w:pPr>
              <w:rPr>
                <w:sz w:val="24"/>
                <w:szCs w:val="24"/>
                <w:lang w:val="uk-UA"/>
              </w:rPr>
            </w:pPr>
            <w:r w:rsidRPr="00704189">
              <w:rPr>
                <w:sz w:val="24"/>
                <w:szCs w:val="24"/>
                <w:lang w:val="uk-UA"/>
              </w:rPr>
              <w:t>1.Заява для внесення змін до будівельного паспорта встановленої форми.</w:t>
            </w:r>
          </w:p>
          <w:p w:rsidR="00704189" w:rsidRPr="00704189" w:rsidRDefault="00704189" w:rsidP="00704189">
            <w:pPr>
              <w:rPr>
                <w:sz w:val="24"/>
                <w:szCs w:val="24"/>
                <w:lang w:val="uk-UA"/>
              </w:rPr>
            </w:pPr>
            <w:r w:rsidRPr="00704189">
              <w:rPr>
                <w:sz w:val="24"/>
                <w:szCs w:val="24"/>
                <w:lang w:val="uk-UA"/>
              </w:rPr>
              <w:t xml:space="preserve">2.Примірник будівельного паспорта замовника. </w:t>
            </w:r>
          </w:p>
          <w:p w:rsidR="00704189" w:rsidRPr="00704189" w:rsidRDefault="00704189" w:rsidP="00704189">
            <w:pPr>
              <w:rPr>
                <w:sz w:val="24"/>
                <w:szCs w:val="24"/>
                <w:lang w:val="uk-UA"/>
              </w:rPr>
            </w:pPr>
            <w:r w:rsidRPr="00704189">
              <w:rPr>
                <w:sz w:val="24"/>
                <w:szCs w:val="24"/>
                <w:lang w:val="uk-UA"/>
              </w:rPr>
              <w:t>3.Ескізні наміри змін (місце розташування будівель та споруд на земельній ділянці, фасади та плани поверхів нових об’єктів із зазначенням габаритних розмірів, два примірника).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 w:rsidRPr="00704189">
              <w:rPr>
                <w:sz w:val="24"/>
                <w:szCs w:val="24"/>
                <w:lang w:val="uk-UA"/>
              </w:rPr>
              <w:t>4.Засвідчена в установленому порядку згода співвласників земельної ділянки (житлового будинку) на забудову.</w:t>
            </w:r>
          </w:p>
        </w:tc>
      </w:tr>
      <w:tr w:rsidR="00704189" w:rsidRPr="004210FD" w:rsidTr="00B56CD1">
        <w:trPr>
          <w:trHeight w:val="40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Порядок та спосіб подання документів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116F71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Заява від суб’єкта звернення з пакетом документів подається в </w:t>
            </w:r>
            <w:r w:rsidR="00116F71">
              <w:rPr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  <w:r>
              <w:rPr>
                <w:sz w:val="24"/>
                <w:szCs w:val="24"/>
                <w:lang w:val="uk-UA"/>
              </w:rPr>
              <w:t xml:space="preserve">  </w:t>
            </w:r>
            <w:r>
              <w:rPr>
                <w:sz w:val="24"/>
                <w:szCs w:val="24"/>
                <w:lang w:val="uk-UA"/>
              </w:rPr>
              <w:lastRenderedPageBreak/>
              <w:t xml:space="preserve">особисто/уповноваженою особою, або надсилається засобами поштового зв’язку на адресу </w:t>
            </w:r>
            <w:r w:rsidR="00116F71">
              <w:rPr>
                <w:sz w:val="24"/>
                <w:szCs w:val="24"/>
                <w:lang w:val="uk-UA"/>
              </w:rPr>
              <w:t>відділу «Центр надання адміністративних послуг».</w:t>
            </w:r>
          </w:p>
        </w:tc>
      </w:tr>
      <w:tr w:rsidR="00704189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Платність (безоплатність)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 xml:space="preserve">П, розмір та порядок внесення плати (адміністративного збору) за платну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П; розрахунковий рахунок для внесення плати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Безкоштовно.</w:t>
            </w:r>
          </w:p>
        </w:tc>
      </w:tr>
      <w:tr w:rsidR="00704189" w:rsidTr="00B56CD1">
        <w:trPr>
          <w:trHeight w:val="70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Строк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Pr="008B5161" w:rsidRDefault="00704189" w:rsidP="00B56CD1">
            <w:pP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Протягом десяти робочих днів з </w:t>
            </w:r>
            <w:r w:rsidRPr="003E0643">
              <w:rPr>
                <w:color w:val="000000"/>
                <w:sz w:val="24"/>
                <w:szCs w:val="24"/>
                <w:shd w:val="clear" w:color="auto" w:fill="FFFFFF"/>
              </w:rPr>
              <w:t>дня надходження пакета документів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  <w:tr w:rsidR="00704189" w:rsidRPr="00E459F3" w:rsidTr="00B56CD1">
        <w:trPr>
          <w:trHeight w:val="364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412BA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Будівельний паспорт або о</w:t>
            </w:r>
            <w:r w:rsidR="00704189">
              <w:rPr>
                <w:sz w:val="24"/>
                <w:szCs w:val="24"/>
                <w:lang w:val="uk-UA"/>
              </w:rPr>
              <w:t>бґрунтована відмова з вхідним пакетом документів.</w:t>
            </w:r>
          </w:p>
        </w:tc>
      </w:tr>
      <w:tr w:rsidR="00704189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Pr="00E459F3" w:rsidRDefault="00704189" w:rsidP="00B56CD1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Pr="00E459F3" w:rsidRDefault="00704189" w:rsidP="00B56CD1">
            <w:pPr>
              <w:rPr>
                <w:sz w:val="24"/>
                <w:szCs w:val="24"/>
                <w:lang w:val="uk-UA"/>
              </w:rPr>
            </w:pPr>
            <w:r w:rsidRPr="00E459F3">
              <w:rPr>
                <w:sz w:val="24"/>
                <w:szCs w:val="24"/>
                <w:lang w:val="uk-UA"/>
              </w:rPr>
              <w:t xml:space="preserve">Спосіб і місце отримання відповіді (результату </w:t>
            </w:r>
            <w:r>
              <w:rPr>
                <w:sz w:val="24"/>
                <w:szCs w:val="24"/>
                <w:lang w:val="uk-UA"/>
              </w:rPr>
              <w:t>Н</w:t>
            </w:r>
            <w:r w:rsidRPr="00E459F3">
              <w:rPr>
                <w:sz w:val="24"/>
                <w:szCs w:val="24"/>
                <w:lang w:val="uk-UA"/>
              </w:rPr>
              <w:t>П)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Особисто суб’єктом звернення / уповноваженою особою або надсилається засобами поштового зв’язку.</w:t>
            </w:r>
          </w:p>
        </w:tc>
      </w:tr>
      <w:tr w:rsidR="00704189" w:rsidRPr="00E214E1" w:rsidTr="00B56CD1">
        <w:trPr>
          <w:trHeight w:val="5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Перелік підстав для відмови у наданні НП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</w:t>
            </w:r>
            <w:r w:rsidR="00866375">
              <w:rPr>
                <w:color w:val="000000"/>
                <w:sz w:val="24"/>
                <w:szCs w:val="24"/>
                <w:shd w:val="clear" w:color="auto" w:fill="FFFFFF"/>
              </w:rPr>
              <w:t xml:space="preserve"> Н</w:t>
            </w:r>
            <w:r w:rsidR="00866375" w:rsidRPr="008046CB">
              <w:rPr>
                <w:color w:val="000000"/>
                <w:sz w:val="24"/>
                <w:szCs w:val="24"/>
                <w:shd w:val="clear" w:color="auto" w:fill="FFFFFF"/>
              </w:rPr>
              <w:t xml:space="preserve">еподання повного пакета документів, визначених пунктом 2.1 або 2.2 </w:t>
            </w:r>
            <w:r w:rsidR="00866375">
              <w:rPr>
                <w:sz w:val="24"/>
                <w:szCs w:val="24"/>
                <w:lang w:val="uk-UA"/>
              </w:rPr>
              <w:t>Наказу Міністерства регіонального розвитку, будівництва та житлово-комунального господарства України 05.07.2011 №103.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2.Невідповідність намірів забудови земельної ділянки вимогам містобудівної документації на місцевому рівні, детальним планам територій, планувальним рішенням проектів садівницьких та дачних товариств, державним будівельним нормам, стандартам і правилам.</w:t>
            </w:r>
          </w:p>
        </w:tc>
      </w:tr>
      <w:tr w:rsidR="00704189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ind w:left="-4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Акти законодавства, що регулюють порядок та умови надання </w:t>
            </w:r>
            <w:r>
              <w:rPr>
                <w:sz w:val="24"/>
                <w:szCs w:val="24"/>
                <w:lang w:val="uk-UA"/>
              </w:rPr>
              <w:t>Н</w:t>
            </w:r>
            <w:r>
              <w:rPr>
                <w:sz w:val="24"/>
                <w:szCs w:val="24"/>
              </w:rPr>
              <w:t>П (пункти, статті, розділи тощо, назва та реквізити законодавчих актів)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1.Ст.27 Закону України «Про регулювання містобудівної діяльності» від</w:t>
            </w:r>
            <w:r>
              <w:rPr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17.02.2011     № 3038-VI.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2. Порядок видачі будівельного паспорта забудови земельної ділянки, затверджений Наказом Міністерства регіонального розвитку, будівництва та житлово-комунального господарства України 05.07.2011 №103.</w:t>
            </w:r>
          </w:p>
        </w:tc>
      </w:tr>
      <w:tr w:rsidR="00704189" w:rsidTr="00B56CD1">
        <w:trPr>
          <w:trHeight w:val="73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</w:t>
            </w:r>
          </w:p>
        </w:tc>
        <w:tc>
          <w:tcPr>
            <w:tcW w:w="4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ind w:left="-48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Адреса та режим роботи виконавчого органу міської ради, що надає неадміністративну послугу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Управління містобуд</w:t>
            </w:r>
            <w:r w:rsidR="00866375">
              <w:rPr>
                <w:sz w:val="24"/>
                <w:szCs w:val="24"/>
                <w:lang w:val="uk-UA"/>
              </w:rPr>
              <w:t>ування, архітектури та кадастру міської ради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вул. Коперника, 1,  2-й поверх, каб.№205,</w:t>
            </w:r>
          </w:p>
          <w:p w:rsidR="00704189" w:rsidRDefault="00866375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</w:t>
            </w:r>
            <w:r w:rsidR="00704189">
              <w:rPr>
                <w:sz w:val="24"/>
                <w:szCs w:val="24"/>
                <w:lang w:val="uk-UA"/>
              </w:rPr>
              <w:t>ежим роботи: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Пн. - Чт. з 8.00 – 17.15 год.</w:t>
            </w:r>
          </w:p>
          <w:p w:rsidR="00704189" w:rsidRDefault="00704189" w:rsidP="00B56CD1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п’ятниця з 8.00 – 16.00 год.</w:t>
            </w:r>
          </w:p>
          <w:p w:rsidR="00704189" w:rsidRPr="00866375" w:rsidRDefault="00704189" w:rsidP="00B56C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обідня перерва з 13.00 – 14.00 год.</w:t>
            </w:r>
          </w:p>
        </w:tc>
      </w:tr>
    </w:tbl>
    <w:p w:rsidR="00704189" w:rsidRDefault="00704189" w:rsidP="00704189">
      <w:pPr>
        <w:widowControl/>
        <w:numPr>
          <w:ilvl w:val="0"/>
          <w:numId w:val="1"/>
        </w:numPr>
        <w:pBdr>
          <w:bottom w:val="single" w:sz="12" w:space="1" w:color="auto"/>
        </w:pBdr>
        <w:suppressAutoHyphens/>
        <w:autoSpaceDE/>
        <w:adjustRightInd/>
        <w:ind w:left="567" w:firstLine="0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До інформаційної картки додається форма заяви</w:t>
      </w:r>
    </w:p>
    <w:p w:rsidR="00704189" w:rsidRDefault="00704189" w:rsidP="00704189">
      <w:pPr>
        <w:pStyle w:val="a4"/>
        <w:jc w:val="center"/>
      </w:pPr>
    </w:p>
    <w:p w:rsidR="00704189" w:rsidRDefault="00704189" w:rsidP="002B4B43">
      <w:pPr>
        <w:pStyle w:val="a4"/>
      </w:pPr>
    </w:p>
    <w:sectPr w:rsidR="00704189">
      <w:footerReference w:type="default" r:id="rId9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4FC" w:rsidRDefault="009714FC" w:rsidP="00704189">
      <w:r>
        <w:separator/>
      </w:r>
    </w:p>
  </w:endnote>
  <w:endnote w:type="continuationSeparator" w:id="0">
    <w:p w:rsidR="009714FC" w:rsidRDefault="009714FC" w:rsidP="00704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375" w:rsidRDefault="00866375" w:rsidP="00866375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b/>
        <w:lang w:val="uk-UA" w:eastAsia="ar-SA"/>
      </w:rPr>
    </w:pPr>
    <w:r w:rsidRPr="00866375">
      <w:rPr>
        <w:sz w:val="18"/>
        <w:szCs w:val="18"/>
        <w:lang w:val="uk-UA" w:eastAsia="ar-SA"/>
      </w:rPr>
      <w:t>Тернопільська міська рада,</w:t>
    </w:r>
    <w:r w:rsidRPr="00866375">
      <w:rPr>
        <w:color w:val="FF0000"/>
        <w:sz w:val="18"/>
        <w:szCs w:val="18"/>
        <w:lang w:val="uk-UA" w:eastAsia="ar-SA"/>
      </w:rPr>
      <w:t xml:space="preserve"> </w:t>
    </w:r>
    <w:r w:rsidRPr="00866375">
      <w:rPr>
        <w:sz w:val="18"/>
        <w:szCs w:val="18"/>
        <w:lang w:val="uk-UA" w:eastAsia="ar-SA"/>
      </w:rPr>
      <w:t xml:space="preserve">управління містобудування, архітектури та кадастру                                                                                </w:t>
    </w:r>
    <w:r w:rsidRPr="00866375">
      <w:rPr>
        <w:b/>
        <w:lang w:val="uk-UA" w:eastAsia="ar-SA"/>
      </w:rPr>
      <w:t xml:space="preserve">ІНФОРМАЦІЙНА КАРТКА </w:t>
    </w:r>
    <w:r>
      <w:rPr>
        <w:b/>
        <w:lang w:val="uk-UA" w:eastAsia="ar-SA"/>
      </w:rPr>
      <w:t>Н-14-16-02</w:t>
    </w:r>
    <w:r w:rsidRPr="00866375">
      <w:rPr>
        <w:b/>
        <w:lang w:val="uk-UA" w:eastAsia="ar-SA"/>
      </w:rPr>
      <w:t xml:space="preserve">                                                                                                       </w:t>
    </w:r>
  </w:p>
  <w:p w:rsidR="00866375" w:rsidRPr="00866375" w:rsidRDefault="00866375" w:rsidP="00866375">
    <w:pPr>
      <w:widowControl/>
      <w:tabs>
        <w:tab w:val="center" w:pos="4153"/>
        <w:tab w:val="right" w:pos="8306"/>
      </w:tabs>
      <w:suppressAutoHyphens/>
      <w:autoSpaceDE/>
      <w:autoSpaceDN/>
      <w:adjustRightInd/>
      <w:jc w:val="center"/>
      <w:rPr>
        <w:lang w:eastAsia="ar-SA"/>
      </w:rPr>
    </w:pPr>
    <w:r w:rsidRPr="00866375">
      <w:rPr>
        <w:b/>
        <w:lang w:val="uk-UA" w:eastAsia="ar-SA"/>
      </w:rPr>
      <w:t xml:space="preserve">   </w:t>
    </w:r>
    <w:r w:rsidRPr="00866375">
      <w:rPr>
        <w:sz w:val="18"/>
        <w:szCs w:val="18"/>
        <w:lang w:val="uk-UA" w:eastAsia="ar-SA"/>
      </w:rPr>
      <w:t xml:space="preserve">Сторінка - </w:t>
    </w:r>
    <w:r w:rsidRPr="00866375">
      <w:rPr>
        <w:sz w:val="18"/>
        <w:szCs w:val="18"/>
        <w:lang w:val="uk-UA" w:eastAsia="ar-SA"/>
      </w:rPr>
      <w:fldChar w:fldCharType="begin"/>
    </w:r>
    <w:r w:rsidRPr="00866375">
      <w:rPr>
        <w:sz w:val="18"/>
        <w:szCs w:val="18"/>
        <w:lang w:val="uk-UA" w:eastAsia="ar-SA"/>
      </w:rPr>
      <w:instrText xml:space="preserve"> PAGE </w:instrText>
    </w:r>
    <w:r w:rsidRPr="00866375">
      <w:rPr>
        <w:sz w:val="18"/>
        <w:szCs w:val="18"/>
        <w:lang w:val="uk-UA" w:eastAsia="ar-SA"/>
      </w:rPr>
      <w:fldChar w:fldCharType="separate"/>
    </w:r>
    <w:r w:rsidR="00E214E1">
      <w:rPr>
        <w:noProof/>
        <w:sz w:val="18"/>
        <w:szCs w:val="18"/>
        <w:lang w:val="uk-UA" w:eastAsia="ar-SA"/>
      </w:rPr>
      <w:t>1</w:t>
    </w:r>
    <w:r w:rsidRPr="00866375">
      <w:rPr>
        <w:sz w:val="18"/>
        <w:szCs w:val="18"/>
        <w:lang w:val="uk-UA" w:eastAsia="ar-SA"/>
      </w:rPr>
      <w:fldChar w:fldCharType="end"/>
    </w:r>
    <w:r w:rsidRPr="00866375">
      <w:rPr>
        <w:sz w:val="18"/>
        <w:szCs w:val="18"/>
        <w:lang w:val="uk-UA" w:eastAsia="ar-SA"/>
      </w:rPr>
      <w:t xml:space="preserve"> -</w:t>
    </w:r>
    <w:r>
      <w:rPr>
        <w:sz w:val="18"/>
        <w:szCs w:val="18"/>
        <w:lang w:val="uk-UA" w:eastAsia="ar-SA"/>
      </w:rPr>
      <w:t xml:space="preserve"> </w:t>
    </w:r>
    <w:r>
      <w:rPr>
        <w:sz w:val="18"/>
        <w:szCs w:val="18"/>
        <w:lang w:eastAsia="ar-SA"/>
      </w:rPr>
      <w:t>2</w:t>
    </w:r>
  </w:p>
  <w:p w:rsidR="00866375" w:rsidRPr="00866375" w:rsidRDefault="00866375" w:rsidP="00866375">
    <w:pPr>
      <w:widowControl/>
      <w:tabs>
        <w:tab w:val="center" w:pos="4153"/>
        <w:tab w:val="right" w:pos="8306"/>
      </w:tabs>
      <w:suppressAutoHyphens/>
      <w:autoSpaceDE/>
      <w:autoSpaceDN/>
      <w:adjustRightInd/>
      <w:rPr>
        <w:lang w:val="uk-UA" w:eastAsia="ar-SA"/>
      </w:rPr>
    </w:pPr>
  </w:p>
  <w:p w:rsidR="00866375" w:rsidRPr="00866375" w:rsidRDefault="00866375" w:rsidP="0086637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4FC" w:rsidRDefault="009714FC" w:rsidP="00704189">
      <w:r>
        <w:separator/>
      </w:r>
    </w:p>
  </w:footnote>
  <w:footnote w:type="continuationSeparator" w:id="0">
    <w:p w:rsidR="009714FC" w:rsidRDefault="009714FC" w:rsidP="00704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294"/>
    <w:multiLevelType w:val="hybridMultilevel"/>
    <w:tmpl w:val="41FE2C90"/>
    <w:lvl w:ilvl="0" w:tplc="FBFED96E">
      <w:start w:val="1"/>
      <w:numFmt w:val="bullet"/>
      <w:lvlText w:val=""/>
      <w:lvlJc w:val="left"/>
      <w:pPr>
        <w:ind w:left="1788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89"/>
    <w:rsid w:val="000160F9"/>
    <w:rsid w:val="00116F71"/>
    <w:rsid w:val="0022111D"/>
    <w:rsid w:val="00263DF4"/>
    <w:rsid w:val="002B4B43"/>
    <w:rsid w:val="003B1A01"/>
    <w:rsid w:val="003D5023"/>
    <w:rsid w:val="004A095F"/>
    <w:rsid w:val="00545FB5"/>
    <w:rsid w:val="00704189"/>
    <w:rsid w:val="007412BA"/>
    <w:rsid w:val="00866375"/>
    <w:rsid w:val="009714FC"/>
    <w:rsid w:val="009E132F"/>
    <w:rsid w:val="00A4354E"/>
    <w:rsid w:val="00A92E74"/>
    <w:rsid w:val="00BB3F31"/>
    <w:rsid w:val="00D35EC0"/>
    <w:rsid w:val="00E1297B"/>
    <w:rsid w:val="00E214E1"/>
    <w:rsid w:val="00E94C7E"/>
    <w:rsid w:val="00FD2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3EBE"/>
  <w15:chartTrackingRefBased/>
  <w15:docId w15:val="{9165FE11-99CD-42E1-83B1-AE8DA767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1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link w:val="a4"/>
    <w:locked/>
    <w:rsid w:val="00704189"/>
    <w:rPr>
      <w:lang w:eastAsia="ar-SA"/>
    </w:rPr>
  </w:style>
  <w:style w:type="paragraph" w:styleId="a4">
    <w:name w:val="footer"/>
    <w:basedOn w:val="a"/>
    <w:link w:val="a3"/>
    <w:rsid w:val="00704189"/>
    <w:pPr>
      <w:widowControl/>
      <w:tabs>
        <w:tab w:val="center" w:pos="4153"/>
        <w:tab w:val="right" w:pos="8306"/>
      </w:tabs>
      <w:suppressAutoHyphens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uk-UA" w:eastAsia="ar-SA"/>
    </w:rPr>
  </w:style>
  <w:style w:type="character" w:customStyle="1" w:styleId="1">
    <w:name w:val="Нижний колонтитул Знак1"/>
    <w:basedOn w:val="a0"/>
    <w:uiPriority w:val="99"/>
    <w:semiHidden/>
    <w:rsid w:val="007041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Без інтервалів"/>
    <w:rsid w:val="0070418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unhideWhenUsed/>
    <w:rsid w:val="00704189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041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2B4B4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B4B4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27DEDC-B7F3-4953-9AE8-D4F5EEB0A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2374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d14-Budij</dc:creator>
  <cp:keywords/>
  <dc:description/>
  <cp:lastModifiedBy>d14-Gankevych</cp:lastModifiedBy>
  <cp:revision>11</cp:revision>
  <cp:lastPrinted>2019-01-16T09:31:00Z</cp:lastPrinted>
  <dcterms:created xsi:type="dcterms:W3CDTF">2018-12-26T13:46:00Z</dcterms:created>
  <dcterms:modified xsi:type="dcterms:W3CDTF">2019-02-07T09:40:00Z</dcterms:modified>
</cp:coreProperties>
</file>