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47090" cy="86423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Тернопільська міська рада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ПОСТІЙНА КОМІСІЯ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з питань бюджету та фінансів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 xml:space="preserve">від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551107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.10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.2018р.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Всього членів комісії: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 xml:space="preserve">(8)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М.Р.,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Баб’юк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М.П.,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Болєщук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П.М., Зелінка Н.В., Ткаченко А.М., Сиротюк М.М.,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Яциковська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О.Б., Костюк І.В.</w:t>
      </w:r>
    </w:p>
    <w:p w:rsidR="00936CD0" w:rsidRPr="00976F31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551107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51107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51107">
        <w:rPr>
          <w:rFonts w:ascii="Times New Roman" w:hAnsi="Times New Roman"/>
          <w:sz w:val="24"/>
          <w:szCs w:val="24"/>
        </w:rPr>
        <w:tab/>
        <w:t xml:space="preserve">(6) </w:t>
      </w:r>
      <w:proofErr w:type="spellStart"/>
      <w:r w:rsidRPr="0055110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51107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551107">
        <w:rPr>
          <w:rFonts w:ascii="Times New Roman" w:hAnsi="Times New Roman"/>
          <w:sz w:val="24"/>
          <w:szCs w:val="24"/>
        </w:rPr>
        <w:t>Баб’юк</w:t>
      </w:r>
      <w:proofErr w:type="spellEnd"/>
      <w:r w:rsidRPr="00551107">
        <w:rPr>
          <w:rFonts w:ascii="Times New Roman" w:hAnsi="Times New Roman"/>
          <w:sz w:val="24"/>
          <w:szCs w:val="24"/>
        </w:rPr>
        <w:t xml:space="preserve"> М.П., Зелінка Н.В., Костюк І.В.</w:t>
      </w:r>
      <w:r w:rsidR="00551107" w:rsidRPr="00551107">
        <w:rPr>
          <w:rFonts w:ascii="Times New Roman" w:hAnsi="Times New Roman"/>
          <w:sz w:val="24"/>
          <w:szCs w:val="24"/>
        </w:rPr>
        <w:t xml:space="preserve"> Ткаченко А.М., Сиротюк М.М</w:t>
      </w:r>
    </w:p>
    <w:p w:rsidR="00936CD0" w:rsidRPr="00936CD0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6CD0" w:rsidRPr="00551107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51107">
        <w:rPr>
          <w:rFonts w:ascii="Times New Roman" w:hAnsi="Times New Roman"/>
          <w:sz w:val="24"/>
          <w:szCs w:val="24"/>
        </w:rPr>
        <w:t>Відсутні члени комісії:</w:t>
      </w:r>
      <w:r w:rsidRPr="00551107">
        <w:rPr>
          <w:rFonts w:ascii="Times New Roman" w:hAnsi="Times New Roman"/>
          <w:sz w:val="24"/>
          <w:szCs w:val="24"/>
        </w:rPr>
        <w:tab/>
        <w:t xml:space="preserve">(2) </w:t>
      </w:r>
      <w:proofErr w:type="spellStart"/>
      <w:r w:rsidR="00551107" w:rsidRPr="0055110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551107" w:rsidRPr="0055110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551107" w:rsidRPr="00551107">
        <w:rPr>
          <w:rFonts w:ascii="Times New Roman" w:hAnsi="Times New Roman"/>
          <w:sz w:val="24"/>
          <w:szCs w:val="24"/>
        </w:rPr>
        <w:t>Болєщук</w:t>
      </w:r>
      <w:proofErr w:type="spellEnd"/>
      <w:r w:rsidR="00551107" w:rsidRPr="00551107">
        <w:rPr>
          <w:rFonts w:ascii="Times New Roman" w:hAnsi="Times New Roman"/>
          <w:sz w:val="24"/>
          <w:szCs w:val="24"/>
        </w:rPr>
        <w:t xml:space="preserve"> П.М.,</w:t>
      </w:r>
    </w:p>
    <w:p w:rsidR="00936CD0" w:rsidRPr="00976F31" w:rsidRDefault="00936CD0" w:rsidP="00936CD0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6F31">
        <w:rPr>
          <w:rFonts w:ascii="Times New Roman" w:hAnsi="Times New Roman"/>
          <w:bCs/>
          <w:iCs/>
          <w:color w:val="000000"/>
          <w:sz w:val="24"/>
          <w:szCs w:val="24"/>
        </w:rPr>
        <w:t>Кворум є. Засідання комісії правочинне.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36CD0" w:rsidRPr="00976F31" w:rsidRDefault="00936CD0" w:rsidP="00936CD0">
      <w:pPr>
        <w:pStyle w:val="a3"/>
        <w:jc w:val="both"/>
        <w:rPr>
          <w:b/>
          <w:iCs/>
          <w:color w:val="000000"/>
        </w:rPr>
      </w:pPr>
      <w:r w:rsidRPr="00976F31">
        <w:rPr>
          <w:b/>
          <w:iCs/>
          <w:color w:val="000000"/>
        </w:rPr>
        <w:t>На засідання комісії запрошені:</w:t>
      </w:r>
    </w:p>
    <w:p w:rsidR="00936CD0" w:rsidRPr="00976F31" w:rsidRDefault="00936CD0" w:rsidP="00936CD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936CD0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Денисюк Г.М. – начальник відділу обліку та фінансового забезпечення – головний бухгалтер</w:t>
      </w:r>
      <w:r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936CD0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Левчук Р.Д. – начальник відділу охорони здоров</w:t>
      </w:r>
      <w:r w:rsidRPr="00936CD0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 та медичного забезпечення;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Герасименко</w:t>
      </w:r>
      <w:proofErr w:type="spellEnd"/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З.В. –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F6727B" w:rsidRDefault="00936CD0" w:rsidP="00936CD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727B">
        <w:rPr>
          <w:rFonts w:ascii="Times New Roman" w:hAnsi="Times New Roman"/>
          <w:b/>
          <w:color w:val="000000"/>
          <w:sz w:val="24"/>
          <w:szCs w:val="24"/>
        </w:rPr>
        <w:t xml:space="preserve">Головуючий – голова комісії </w:t>
      </w:r>
      <w:proofErr w:type="spellStart"/>
      <w:r w:rsidRPr="00F6727B">
        <w:rPr>
          <w:rFonts w:ascii="Times New Roman" w:hAnsi="Times New Roman"/>
          <w:b/>
          <w:color w:val="000000"/>
          <w:sz w:val="24"/>
          <w:szCs w:val="24"/>
        </w:rPr>
        <w:t>Ібрагімов</w:t>
      </w:r>
      <w:proofErr w:type="spellEnd"/>
      <w:r w:rsidRPr="00F6727B">
        <w:rPr>
          <w:rFonts w:ascii="Times New Roman" w:hAnsi="Times New Roman"/>
          <w:b/>
          <w:color w:val="000000"/>
          <w:sz w:val="24"/>
          <w:szCs w:val="24"/>
        </w:rPr>
        <w:t xml:space="preserve"> М.Р.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СЛУХАЛИ: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>Про затвердження порядку денного засідання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комісії. </w:t>
      </w:r>
    </w:p>
    <w:p w:rsidR="00936CD0" w:rsidRPr="00976F31" w:rsidRDefault="00936CD0" w:rsidP="00936C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color w:val="000000"/>
          <w:sz w:val="24"/>
          <w:szCs w:val="24"/>
        </w:rPr>
        <w:t>затвердження порядку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 денн</w:t>
      </w:r>
      <w:r>
        <w:rPr>
          <w:rFonts w:ascii="Times New Roman" w:hAnsi="Times New Roman"/>
          <w:color w:val="000000"/>
          <w:sz w:val="24"/>
          <w:szCs w:val="24"/>
        </w:rPr>
        <w:t xml:space="preserve">ого: За – </w:t>
      </w:r>
      <w:r w:rsidRPr="00551107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color w:val="000000"/>
          <w:sz w:val="24"/>
          <w:szCs w:val="24"/>
        </w:rPr>
        <w:t xml:space="preserve"> проти-0, утримались. </w:t>
      </w:r>
      <w:r w:rsidRPr="00976F31">
        <w:rPr>
          <w:rFonts w:ascii="Times New Roman" w:hAnsi="Times New Roman"/>
          <w:color w:val="000000"/>
          <w:sz w:val="24"/>
          <w:szCs w:val="24"/>
        </w:rPr>
        <w:t>Рішення прийнято.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ВИРІШИЛИ: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 xml:space="preserve"> Затвердити порядок денний засідання комісії.</w:t>
      </w:r>
    </w:p>
    <w:p w:rsidR="00936CD0" w:rsidRPr="00936CD0" w:rsidRDefault="00936CD0" w:rsidP="00936C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ab/>
      </w:r>
    </w:p>
    <w:p w:rsidR="00936CD0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Порядок денний</w:t>
      </w:r>
    </w:p>
    <w:p w:rsidR="00936CD0" w:rsidRPr="00976F31" w:rsidRDefault="00936CD0" w:rsidP="00936C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889" w:type="dxa"/>
        <w:tblLook w:val="04A0"/>
      </w:tblPr>
      <w:tblGrid>
        <w:gridCol w:w="959"/>
        <w:gridCol w:w="8930"/>
      </w:tblGrid>
      <w:tr w:rsidR="00936CD0" w:rsidRPr="00D5746D" w:rsidTr="00936CD0">
        <w:trPr>
          <w:trHeight w:val="5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D5746D" w:rsidRDefault="00936CD0" w:rsidP="0085549A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D5746D" w:rsidRDefault="00936CD0" w:rsidP="00855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Положення про виконавчі органи Тернопільської міської ради</w:t>
            </w:r>
          </w:p>
        </w:tc>
      </w:tr>
      <w:tr w:rsidR="00936CD0" w:rsidRPr="00D5746D" w:rsidTr="00936CD0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D5746D" w:rsidRDefault="00936CD0" w:rsidP="008554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D5746D" w:rsidRDefault="00936CD0" w:rsidP="00855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B">
              <w:rPr>
                <w:rFonts w:ascii="Times New Roman" w:hAnsi="Times New Roman"/>
                <w:sz w:val="24"/>
                <w:szCs w:val="24"/>
              </w:rPr>
              <w:t>Про затвердження договору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2BB">
              <w:rPr>
                <w:rFonts w:ascii="Times New Roman" w:hAnsi="Times New Roman"/>
                <w:sz w:val="24"/>
                <w:szCs w:val="24"/>
              </w:rPr>
              <w:t>міжбюджетний трансферт на 2018 рік</w:t>
            </w:r>
          </w:p>
        </w:tc>
      </w:tr>
      <w:tr w:rsidR="00936CD0" w:rsidRPr="00D5746D" w:rsidTr="00936CD0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D5746D" w:rsidRDefault="00936CD0" w:rsidP="008554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CD0" w:rsidRPr="000472BB" w:rsidRDefault="00936CD0" w:rsidP="00936CD0">
            <w:pPr>
              <w:rPr>
                <w:rFonts w:ascii="Times New Roman" w:hAnsi="Times New Roman"/>
                <w:sz w:val="24"/>
                <w:szCs w:val="24"/>
              </w:rPr>
            </w:pPr>
            <w:r w:rsidRPr="00D8511F">
              <w:rPr>
                <w:rFonts w:ascii="Times New Roman" w:hAnsi="Times New Roman"/>
                <w:sz w:val="24"/>
                <w:szCs w:val="24"/>
              </w:rPr>
              <w:t>Про звернення щодо виділення додаткових коштів державної субвенції на забезпечення інсулінам</w:t>
            </w:r>
            <w:r w:rsidR="00106D2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936CD0" w:rsidRPr="00976F31" w:rsidRDefault="00936CD0" w:rsidP="00936CD0">
      <w:pPr>
        <w:spacing w:after="0" w:line="240" w:lineRule="auto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936CD0" w:rsidRPr="007971CB" w:rsidRDefault="00936CD0" w:rsidP="00936CD0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7971CB">
        <w:rPr>
          <w:rStyle w:val="a5"/>
          <w:rFonts w:ascii="Times New Roman" w:eastAsia="Calibri" w:hAnsi="Times New Roman"/>
          <w:b/>
          <w:iCs/>
          <w:sz w:val="24"/>
          <w:szCs w:val="24"/>
        </w:rPr>
        <w:t>1. Перше питання порядку денного</w:t>
      </w:r>
    </w:p>
    <w:p w:rsidR="00936CD0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D5746D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</w:p>
    <w:p w:rsidR="00936CD0" w:rsidRPr="00976F31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Денисюк Г.М.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: За – </w:t>
      </w:r>
      <w:r w:rsidRPr="00551107">
        <w:rPr>
          <w:rFonts w:ascii="Times New Roman" w:hAnsi="Times New Roman"/>
          <w:sz w:val="24"/>
          <w:szCs w:val="24"/>
        </w:rPr>
        <w:t>6,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 проти-0, утримались. Рішення прийнято.</w:t>
      </w:r>
    </w:p>
    <w:p w:rsidR="00936CD0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lastRenderedPageBreak/>
        <w:t>ВИРІШИЛИ: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5042F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D5746D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 w:rsidRPr="005042F3">
        <w:rPr>
          <w:rFonts w:ascii="Times New Roman" w:hAnsi="Times New Roman"/>
          <w:sz w:val="24"/>
          <w:szCs w:val="24"/>
        </w:rPr>
        <w:t>».</w:t>
      </w:r>
      <w:r w:rsidRPr="005042F3">
        <w:rPr>
          <w:rFonts w:ascii="Times New Roman" w:hAnsi="Times New Roman"/>
          <w:sz w:val="24"/>
          <w:szCs w:val="24"/>
        </w:rPr>
        <w:tab/>
      </w:r>
    </w:p>
    <w:p w:rsidR="00936CD0" w:rsidRPr="001678C4" w:rsidRDefault="00936CD0" w:rsidP="00936CD0">
      <w:pPr>
        <w:spacing w:after="0" w:line="240" w:lineRule="auto"/>
        <w:ind w:left="2127" w:hanging="2127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2. Друге питання порядку денного.</w:t>
      </w:r>
    </w:p>
    <w:p w:rsidR="00936CD0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0472BB">
        <w:rPr>
          <w:rFonts w:ascii="Times New Roman" w:hAnsi="Times New Roman"/>
          <w:sz w:val="24"/>
          <w:szCs w:val="24"/>
        </w:rPr>
        <w:t>Про затвердження договору 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2BB">
        <w:rPr>
          <w:rFonts w:ascii="Times New Roman" w:hAnsi="Times New Roman"/>
          <w:sz w:val="24"/>
          <w:szCs w:val="24"/>
        </w:rPr>
        <w:t>міжбюджетний трансферт на 2018 рік</w:t>
      </w:r>
      <w:r>
        <w:rPr>
          <w:rFonts w:ascii="Times New Roman" w:hAnsi="Times New Roman"/>
          <w:sz w:val="24"/>
          <w:szCs w:val="24"/>
        </w:rPr>
        <w:t>.</w:t>
      </w:r>
    </w:p>
    <w:p w:rsidR="00936CD0" w:rsidRPr="00976F31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О.П.</w:t>
      </w:r>
    </w:p>
    <w:p w:rsidR="00936CD0" w:rsidRDefault="00936CD0" w:rsidP="00936C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Результати голосування: За </w:t>
      </w:r>
      <w:r w:rsidRPr="00551107">
        <w:rPr>
          <w:rFonts w:ascii="Times New Roman" w:hAnsi="Times New Roman"/>
          <w:sz w:val="24"/>
          <w:szCs w:val="24"/>
        </w:rPr>
        <w:t xml:space="preserve">– </w:t>
      </w:r>
      <w:r w:rsidR="00551107" w:rsidRPr="00551107">
        <w:rPr>
          <w:rFonts w:ascii="Times New Roman" w:hAnsi="Times New Roman"/>
          <w:sz w:val="24"/>
          <w:szCs w:val="24"/>
        </w:rPr>
        <w:t>6</w:t>
      </w:r>
      <w:r w:rsidRPr="00551107">
        <w:rPr>
          <w:rFonts w:ascii="Times New Roman" w:hAnsi="Times New Roman"/>
          <w:sz w:val="24"/>
          <w:szCs w:val="24"/>
        </w:rPr>
        <w:t>,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936CD0" w:rsidRDefault="00936CD0" w:rsidP="00936CD0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ВИРІШИЛИ: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042F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0472BB">
        <w:rPr>
          <w:rFonts w:ascii="Times New Roman" w:hAnsi="Times New Roman"/>
          <w:sz w:val="24"/>
          <w:szCs w:val="24"/>
        </w:rPr>
        <w:t>Про затвердження договору 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2BB">
        <w:rPr>
          <w:rFonts w:ascii="Times New Roman" w:hAnsi="Times New Roman"/>
          <w:sz w:val="24"/>
          <w:szCs w:val="24"/>
        </w:rPr>
        <w:t>міжбюджетний трансферт на 2018 рік</w:t>
      </w:r>
      <w:r>
        <w:rPr>
          <w:rFonts w:ascii="Times New Roman" w:hAnsi="Times New Roman"/>
          <w:sz w:val="24"/>
          <w:szCs w:val="24"/>
        </w:rPr>
        <w:t>».</w:t>
      </w:r>
    </w:p>
    <w:p w:rsidR="00936CD0" w:rsidRDefault="00936CD0" w:rsidP="00936CD0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5042F3" w:rsidRDefault="00936CD0" w:rsidP="00936CD0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5042F3">
        <w:rPr>
          <w:rStyle w:val="a5"/>
          <w:rFonts w:ascii="Times New Roman" w:eastAsia="Calibri" w:hAnsi="Times New Roman"/>
          <w:b/>
          <w:iCs/>
          <w:sz w:val="24"/>
          <w:szCs w:val="24"/>
        </w:rPr>
        <w:t>3. Третє питання порядку денного.</w:t>
      </w:r>
    </w:p>
    <w:p w:rsidR="00936CD0" w:rsidRPr="005042F3" w:rsidRDefault="00936CD0" w:rsidP="00936CD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 xml:space="preserve">СЛУХАЛИ: </w:t>
      </w:r>
      <w:r w:rsidRPr="005042F3">
        <w:rPr>
          <w:rFonts w:ascii="Times New Roman" w:hAnsi="Times New Roman"/>
          <w:sz w:val="24"/>
          <w:szCs w:val="24"/>
        </w:rPr>
        <w:tab/>
      </w:r>
      <w:r w:rsidRPr="00D8511F">
        <w:rPr>
          <w:rFonts w:ascii="Times New Roman" w:hAnsi="Times New Roman"/>
          <w:sz w:val="24"/>
          <w:szCs w:val="24"/>
        </w:rPr>
        <w:t>Про звернення щодо виділення додаткових коштів державної субвенції на забезпечення інсулінам</w:t>
      </w:r>
      <w:r w:rsidR="00106D2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36CD0" w:rsidRPr="005042F3" w:rsidRDefault="00936CD0" w:rsidP="00936CD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ДОПОВІДАЛ</w:t>
      </w:r>
      <w:r>
        <w:rPr>
          <w:rFonts w:ascii="Times New Roman" w:hAnsi="Times New Roman"/>
          <w:sz w:val="24"/>
          <w:szCs w:val="24"/>
        </w:rPr>
        <w:t>И</w:t>
      </w:r>
      <w:r w:rsidRPr="005042F3">
        <w:rPr>
          <w:rFonts w:ascii="Times New Roman" w:hAnsi="Times New Roman"/>
          <w:sz w:val="24"/>
          <w:szCs w:val="24"/>
        </w:rPr>
        <w:t>: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Левчук Р.Д., Тарнавська М.В.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6CD0" w:rsidRPr="005042F3" w:rsidRDefault="00936CD0" w:rsidP="00936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551107">
        <w:rPr>
          <w:rFonts w:ascii="Times New Roman" w:hAnsi="Times New Roman"/>
          <w:sz w:val="24"/>
          <w:szCs w:val="24"/>
        </w:rPr>
        <w:t>6</w:t>
      </w:r>
      <w:r w:rsidRPr="00551107">
        <w:rPr>
          <w:rFonts w:ascii="Times New Roman" w:hAnsi="Times New Roman"/>
          <w:sz w:val="24"/>
          <w:szCs w:val="24"/>
        </w:rPr>
        <w:t>,</w:t>
      </w:r>
      <w:r w:rsidRPr="005042F3">
        <w:rPr>
          <w:rFonts w:ascii="Times New Roman" w:hAnsi="Times New Roman"/>
          <w:sz w:val="24"/>
          <w:szCs w:val="24"/>
        </w:rPr>
        <w:t xml:space="preserve">  проти-0, утримались-0. Рішення прийнято.</w:t>
      </w:r>
    </w:p>
    <w:p w:rsidR="00936CD0" w:rsidRPr="00976F31" w:rsidRDefault="00936CD0" w:rsidP="00936CD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ВИРІШИЛИ: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D8511F">
        <w:rPr>
          <w:rFonts w:ascii="Times New Roman" w:hAnsi="Times New Roman"/>
          <w:sz w:val="24"/>
          <w:szCs w:val="24"/>
        </w:rPr>
        <w:t>Про звернення щодо виділення додаткових коштів державної субвенції на забезпечення інсулінам</w:t>
      </w:r>
      <w:r>
        <w:rPr>
          <w:rFonts w:ascii="Times New Roman" w:hAnsi="Times New Roman"/>
          <w:sz w:val="24"/>
          <w:szCs w:val="24"/>
        </w:rPr>
        <w:t>».</w:t>
      </w:r>
    </w:p>
    <w:p w:rsidR="00936CD0" w:rsidRPr="00976F31" w:rsidRDefault="00936CD0" w:rsidP="00936CD0">
      <w:pPr>
        <w:pStyle w:val="1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pStyle w:val="1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Pr="00976F31" w:rsidRDefault="00936CD0" w:rsidP="00936CD0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Голова комісії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М.Р.</w:t>
      </w:r>
      <w:proofErr w:type="spellStart"/>
      <w:r w:rsidRPr="00976F31">
        <w:rPr>
          <w:rFonts w:ascii="Times New Roman" w:hAnsi="Times New Roman"/>
          <w:b/>
          <w:color w:val="000000"/>
          <w:sz w:val="24"/>
          <w:szCs w:val="24"/>
        </w:rPr>
        <w:t>Ібрагімов</w:t>
      </w:r>
      <w:proofErr w:type="spellEnd"/>
    </w:p>
    <w:p w:rsidR="00936CD0" w:rsidRPr="00976F31" w:rsidRDefault="00936CD0" w:rsidP="00936CD0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936CD0" w:rsidRPr="00976F31" w:rsidRDefault="00936CD0" w:rsidP="00936CD0">
      <w:pPr>
        <w:rPr>
          <w:color w:val="000000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Секретар  комісії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Н.В.Зелінка</w:t>
      </w:r>
    </w:p>
    <w:p w:rsidR="00936CD0" w:rsidRPr="00976F31" w:rsidRDefault="00936CD0" w:rsidP="00936C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CD0" w:rsidRDefault="00936CD0" w:rsidP="00936CD0"/>
    <w:p w:rsidR="003C1EF0" w:rsidRDefault="003C1EF0"/>
    <w:sectPr w:rsidR="003C1EF0" w:rsidSect="001053B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F95"/>
    <w:multiLevelType w:val="hybridMultilevel"/>
    <w:tmpl w:val="254092C8"/>
    <w:lvl w:ilvl="0" w:tplc="C4DA5996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CD0"/>
    <w:rsid w:val="000B75CD"/>
    <w:rsid w:val="00106D24"/>
    <w:rsid w:val="001C2BC4"/>
    <w:rsid w:val="003C1EF0"/>
    <w:rsid w:val="00551107"/>
    <w:rsid w:val="00936CD0"/>
    <w:rsid w:val="00B9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D0"/>
    <w:rPr>
      <w:rFonts w:ascii="Calibri" w:eastAsia="Times New Roman" w:hAnsi="Calibri" w:cs="Times New Roman"/>
      <w:lang w:eastAsia="uk-UA"/>
    </w:rPr>
  </w:style>
  <w:style w:type="paragraph" w:styleId="4">
    <w:name w:val="heading 4"/>
    <w:basedOn w:val="a"/>
    <w:next w:val="a"/>
    <w:link w:val="40"/>
    <w:qFormat/>
    <w:rsid w:val="00936CD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6CD0"/>
    <w:rPr>
      <w:rFonts w:ascii="Cambria" w:eastAsia="Calibri" w:hAnsi="Cambria" w:cs="Times New Roman"/>
      <w:b/>
      <w:bCs/>
      <w:i/>
      <w:iCs/>
      <w:color w:val="4F81BD"/>
      <w:lang w:eastAsia="uk-UA"/>
    </w:rPr>
  </w:style>
  <w:style w:type="paragraph" w:styleId="a3">
    <w:name w:val="Body Text Indent"/>
    <w:basedOn w:val="a"/>
    <w:link w:val="a4"/>
    <w:rsid w:val="00936CD0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6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6CD0"/>
    <w:pPr>
      <w:ind w:left="720"/>
      <w:contextualSpacing/>
    </w:pPr>
    <w:rPr>
      <w:rFonts w:eastAsia="Calibri"/>
    </w:rPr>
  </w:style>
  <w:style w:type="character" w:styleId="a5">
    <w:name w:val="Emphasis"/>
    <w:basedOn w:val="a0"/>
    <w:qFormat/>
    <w:rsid w:val="00936CD0"/>
    <w:rPr>
      <w:i/>
    </w:rPr>
  </w:style>
  <w:style w:type="character" w:styleId="a6">
    <w:name w:val="Hyperlink"/>
    <w:basedOn w:val="a0"/>
    <w:semiHidden/>
    <w:rsid w:val="00936C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36CD0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8">
    <w:name w:val="Table Grid"/>
    <w:basedOn w:val="a1"/>
    <w:uiPriority w:val="59"/>
    <w:rsid w:val="00936CD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CD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1580</Words>
  <Characters>902</Characters>
  <Application>Microsoft Office Word</Application>
  <DocSecurity>0</DocSecurity>
  <Lines>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3</cp:revision>
  <cp:lastPrinted>2018-10-05T08:28:00Z</cp:lastPrinted>
  <dcterms:created xsi:type="dcterms:W3CDTF">2018-10-04T15:12:00Z</dcterms:created>
  <dcterms:modified xsi:type="dcterms:W3CDTF">2018-10-10T12:41:00Z</dcterms:modified>
</cp:coreProperties>
</file>