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</w:t>
      </w:r>
    </w:p>
    <w:p w:rsidR="00307D2D" w:rsidRDefault="00E35410" w:rsidP="00307D2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307D2D">
        <w:rPr>
          <w:sz w:val="24"/>
          <w:szCs w:val="24"/>
          <w:lang w:val="uk-UA"/>
        </w:rPr>
        <w:t>повторне</w:t>
      </w:r>
      <w:r w:rsidR="0020267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відстеження резуль</w:t>
      </w:r>
      <w:r w:rsidR="00202671">
        <w:rPr>
          <w:sz w:val="24"/>
          <w:szCs w:val="24"/>
          <w:lang w:val="uk-UA"/>
        </w:rPr>
        <w:t>тативності рішення виконавчого</w:t>
      </w:r>
      <w:r w:rsidR="00307D2D">
        <w:rPr>
          <w:sz w:val="24"/>
          <w:szCs w:val="24"/>
          <w:lang w:val="uk-UA"/>
        </w:rPr>
        <w:t xml:space="preserve"> комітету міської ради від 20</w:t>
      </w:r>
      <w:r w:rsidR="000143B9">
        <w:rPr>
          <w:sz w:val="24"/>
          <w:szCs w:val="24"/>
          <w:lang w:val="uk-UA"/>
        </w:rPr>
        <w:t>.1</w:t>
      </w:r>
      <w:r w:rsidR="00307D2D">
        <w:rPr>
          <w:sz w:val="24"/>
          <w:szCs w:val="24"/>
          <w:lang w:val="uk-UA"/>
        </w:rPr>
        <w:t>2</w:t>
      </w:r>
      <w:r w:rsidR="000143B9">
        <w:rPr>
          <w:sz w:val="24"/>
          <w:szCs w:val="24"/>
          <w:lang w:val="uk-UA"/>
        </w:rPr>
        <w:t>.201</w:t>
      </w:r>
      <w:r w:rsidR="00307D2D">
        <w:rPr>
          <w:sz w:val="24"/>
          <w:szCs w:val="24"/>
          <w:lang w:val="uk-UA"/>
        </w:rPr>
        <w:t>7р. №959</w:t>
      </w:r>
      <w:r w:rsidR="00202671">
        <w:rPr>
          <w:sz w:val="24"/>
          <w:szCs w:val="24"/>
          <w:lang w:val="uk-UA"/>
        </w:rPr>
        <w:t xml:space="preserve"> «Про </w:t>
      </w:r>
      <w:r w:rsidR="00307D2D">
        <w:rPr>
          <w:sz w:val="24"/>
          <w:szCs w:val="24"/>
          <w:lang w:val="uk-UA"/>
        </w:rPr>
        <w:t xml:space="preserve">затвердження Порядку взяття на облік </w:t>
      </w:r>
    </w:p>
    <w:p w:rsidR="00E35410" w:rsidRDefault="00307D2D" w:rsidP="00307D2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безхазяйних рухомих речей та прийняття таких речей (майна) у комунальну власність територіальної громади м. Тернополя»</w:t>
      </w:r>
    </w:p>
    <w:p w:rsidR="00123DB2" w:rsidRPr="00CF58CF" w:rsidRDefault="00123DB2">
      <w:pPr>
        <w:rPr>
          <w:sz w:val="24"/>
          <w:szCs w:val="24"/>
          <w:lang w:val="uk-UA"/>
        </w:rPr>
      </w:pPr>
    </w:p>
    <w:p w:rsidR="00CF58CF" w:rsidRDefault="00CF58CF" w:rsidP="00307D2D">
      <w:pPr>
        <w:jc w:val="both"/>
        <w:rPr>
          <w:sz w:val="24"/>
          <w:szCs w:val="24"/>
          <w:lang w:val="uk-UA"/>
        </w:rPr>
      </w:pPr>
      <w:r w:rsidRPr="00CF58CF">
        <w:rPr>
          <w:sz w:val="24"/>
          <w:szCs w:val="24"/>
          <w:lang w:val="uk-UA"/>
        </w:rPr>
        <w:tab/>
      </w:r>
      <w:r w:rsidRPr="00CF58CF">
        <w:rPr>
          <w:color w:val="000000"/>
          <w:sz w:val="24"/>
          <w:szCs w:val="24"/>
        </w:rPr>
        <w:t xml:space="preserve">На </w:t>
      </w:r>
      <w:proofErr w:type="spellStart"/>
      <w:r w:rsidRPr="00CF58CF">
        <w:rPr>
          <w:color w:val="000000"/>
          <w:sz w:val="24"/>
          <w:szCs w:val="24"/>
        </w:rPr>
        <w:t>виконання</w:t>
      </w:r>
      <w:proofErr w:type="spellEnd"/>
      <w:r w:rsidRPr="00CF58CF">
        <w:rPr>
          <w:color w:val="000000"/>
          <w:sz w:val="24"/>
          <w:szCs w:val="24"/>
        </w:rPr>
        <w:t xml:space="preserve"> ст.10 Закону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«Про засади </w:t>
      </w:r>
      <w:proofErr w:type="spellStart"/>
      <w:r w:rsidRPr="00CF58CF">
        <w:rPr>
          <w:color w:val="000000"/>
          <w:sz w:val="24"/>
          <w:szCs w:val="24"/>
        </w:rPr>
        <w:t>державної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регуляторної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політики</w:t>
      </w:r>
      <w:proofErr w:type="spellEnd"/>
      <w:r w:rsidRPr="00CF58CF">
        <w:rPr>
          <w:color w:val="000000"/>
          <w:sz w:val="24"/>
          <w:szCs w:val="24"/>
        </w:rPr>
        <w:t xml:space="preserve"> у </w:t>
      </w:r>
      <w:proofErr w:type="spellStart"/>
      <w:r w:rsidRPr="00CF58CF">
        <w:rPr>
          <w:color w:val="000000"/>
          <w:sz w:val="24"/>
          <w:szCs w:val="24"/>
        </w:rPr>
        <w:t>сфері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господарської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діяльності</w:t>
      </w:r>
      <w:proofErr w:type="spellEnd"/>
      <w:r w:rsidRPr="00CF58CF">
        <w:rPr>
          <w:color w:val="000000"/>
          <w:sz w:val="24"/>
          <w:szCs w:val="24"/>
        </w:rPr>
        <w:t xml:space="preserve">», </w:t>
      </w:r>
      <w:proofErr w:type="spellStart"/>
      <w:r w:rsidRPr="00CF58CF">
        <w:rPr>
          <w:color w:val="000000"/>
          <w:sz w:val="24"/>
          <w:szCs w:val="24"/>
        </w:rPr>
        <w:t>згідно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із</w:t>
      </w:r>
      <w:proofErr w:type="spellEnd"/>
      <w:r w:rsidRPr="00CF58CF">
        <w:rPr>
          <w:color w:val="000000"/>
          <w:sz w:val="24"/>
          <w:szCs w:val="24"/>
        </w:rPr>
        <w:t xml:space="preserve"> Методикою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</w:t>
      </w:r>
      <w:proofErr w:type="spellStart"/>
      <w:r w:rsidRPr="00CF58CF">
        <w:rPr>
          <w:color w:val="000000"/>
          <w:sz w:val="24"/>
          <w:szCs w:val="24"/>
        </w:rPr>
        <w:t>затвердженого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постановою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Кабінету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Міністрів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11.03.2004</w:t>
      </w:r>
      <w:r w:rsidR="000143B9">
        <w:rPr>
          <w:color w:val="000000"/>
          <w:sz w:val="24"/>
          <w:szCs w:val="24"/>
          <w:lang w:val="uk-UA"/>
        </w:rPr>
        <w:t>р.</w:t>
      </w:r>
      <w:r w:rsidRPr="00CF58CF">
        <w:rPr>
          <w:color w:val="000000"/>
          <w:sz w:val="24"/>
          <w:szCs w:val="24"/>
        </w:rPr>
        <w:t xml:space="preserve"> №308, </w:t>
      </w:r>
      <w:r w:rsidR="000143B9">
        <w:rPr>
          <w:color w:val="000000"/>
          <w:sz w:val="24"/>
          <w:szCs w:val="24"/>
        </w:rPr>
        <w:t xml:space="preserve">проведено </w:t>
      </w:r>
      <w:proofErr w:type="spellStart"/>
      <w:r w:rsidR="000143B9">
        <w:rPr>
          <w:color w:val="000000"/>
          <w:sz w:val="24"/>
          <w:szCs w:val="24"/>
        </w:rPr>
        <w:t>періодичне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а </w:t>
      </w:r>
      <w:proofErr w:type="spellStart"/>
      <w:r w:rsidRPr="00CF58CF">
        <w:rPr>
          <w:color w:val="000000"/>
          <w:sz w:val="24"/>
          <w:szCs w:val="24"/>
        </w:rPr>
        <w:t>саме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рішення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виконавчого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комітету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міської</w:t>
      </w:r>
      <w:proofErr w:type="spellEnd"/>
      <w:r w:rsidRPr="00CF58CF">
        <w:rPr>
          <w:color w:val="000000"/>
          <w:sz w:val="24"/>
          <w:szCs w:val="24"/>
        </w:rPr>
        <w:t xml:space="preserve"> ради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r w:rsidR="00307D2D">
        <w:rPr>
          <w:sz w:val="24"/>
          <w:szCs w:val="24"/>
          <w:lang w:val="uk-UA"/>
        </w:rPr>
        <w:t>20.12.2017р. №959 «Про затвердження Порядку взяття на облік безхазяйних рухомих речей та прийняття таких речей (майна) у комунальну власність територіальної громади м. Тернополя»</w:t>
      </w:r>
    </w:p>
    <w:p w:rsidR="00307D2D" w:rsidRPr="00307D2D" w:rsidRDefault="00307D2D" w:rsidP="00307D2D">
      <w:pPr>
        <w:jc w:val="both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307D2D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bCs/>
                <w:color w:val="000000"/>
                <w:sz w:val="24"/>
                <w:szCs w:val="24"/>
              </w:rPr>
              <w:t xml:space="preserve">Вид 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регуляторного акту,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відстежується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, номер та дата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виконавчого комітету міської ради від </w:t>
            </w:r>
            <w:r w:rsidR="00307D2D">
              <w:rPr>
                <w:sz w:val="24"/>
                <w:szCs w:val="24"/>
                <w:lang w:val="uk-UA"/>
              </w:rPr>
              <w:t>20.12.2017р. №959 «Про затвердження Порядку взяття на облік безхазяйних рухомих речей та прийняття таких речей (майна) у комунальну власність територіальної громади м. Тернополя»</w:t>
            </w:r>
            <w:r w:rsidR="00307D2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виконавця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заходів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відстеження</w:t>
            </w:r>
            <w:proofErr w:type="spellEnd"/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торгівлі, побуту та захисту прав споживачів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307D2D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Цілі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307D2D" w:rsidRDefault="00307D2D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307D2D">
              <w:rPr>
                <w:sz w:val="24"/>
                <w:szCs w:val="24"/>
                <w:lang w:val="uk-UA"/>
              </w:rPr>
              <w:t>апровадження єдиної схеми взяття на облік та управління безхазяйним майном, яка б забезпечувала виконання всіх функцій управлінського процесу від складання опису майна, попередньої оцінки тощо.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CF58CF" w:rsidRDefault="00344E2C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905AB1">
              <w:rPr>
                <w:sz w:val="24"/>
                <w:szCs w:val="24"/>
                <w:lang w:val="uk-UA"/>
              </w:rPr>
              <w:t>8</w:t>
            </w:r>
            <w:r w:rsidR="00CF58CF">
              <w:rPr>
                <w:sz w:val="24"/>
                <w:szCs w:val="24"/>
                <w:lang w:val="uk-UA"/>
              </w:rPr>
              <w:t xml:space="preserve"> рік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CF58CF" w:rsidRDefault="00307D2D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Повторне</w:t>
            </w:r>
            <w:r w:rsidR="00905AB1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 xml:space="preserve">Дані та </w:t>
            </w:r>
            <w:proofErr w:type="spellStart"/>
            <w:r w:rsidRPr="00CF58CF">
              <w:rPr>
                <w:color w:val="000000"/>
                <w:sz w:val="24"/>
                <w:szCs w:val="24"/>
                <w:lang w:val="uk-UA"/>
              </w:rPr>
              <w:t>припу</w:t>
            </w:r>
            <w:r w:rsidRPr="00CF58CF">
              <w:rPr>
                <w:color w:val="000000"/>
                <w:sz w:val="24"/>
                <w:szCs w:val="24"/>
              </w:rPr>
              <w:t>щення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відстежувалася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одержання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6231" w:type="dxa"/>
          </w:tcPr>
          <w:p w:rsidR="00CF58CF" w:rsidRPr="008E149D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sz w:val="24"/>
                <w:szCs w:val="24"/>
              </w:rPr>
              <w:t>Проведення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аналітичної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роботи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управлінням торгівлі, побуту та захисту прав споживачів</w:t>
            </w:r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щодо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показників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регуляторного акту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905AB1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Кількісні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показників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результативності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6231" w:type="dxa"/>
          </w:tcPr>
          <w:p w:rsidR="00577012" w:rsidRPr="008E149D" w:rsidRDefault="00AB564C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виявлених безхазяйних рухомих речей (майна) за звітний період – 4.</w:t>
            </w:r>
          </w:p>
        </w:tc>
      </w:tr>
      <w:tr w:rsidR="00CF58CF" w:rsidRPr="00307D2D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Оцінка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регуляторного акта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досягнення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визначених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1" w:type="dxa"/>
          </w:tcPr>
          <w:p w:rsidR="00B778CE" w:rsidRDefault="008E149D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sz w:val="24"/>
                <w:szCs w:val="24"/>
                <w:lang w:val="uk-UA"/>
              </w:rPr>
              <w:t>Даний р</w:t>
            </w:r>
            <w:r w:rsidR="00AB564C">
              <w:rPr>
                <w:sz w:val="24"/>
                <w:szCs w:val="24"/>
                <w:lang w:val="uk-UA"/>
              </w:rPr>
              <w:t xml:space="preserve">егуляторний акт впродовж 2017 – </w:t>
            </w:r>
            <w:bookmarkStart w:id="0" w:name="_GoBack"/>
            <w:bookmarkEnd w:id="0"/>
            <w:r w:rsidR="00B778CE">
              <w:rPr>
                <w:sz w:val="24"/>
                <w:szCs w:val="24"/>
                <w:lang w:val="uk-UA"/>
              </w:rPr>
              <w:t>2018 років</w:t>
            </w:r>
            <w:r w:rsidRPr="008E149D">
              <w:rPr>
                <w:sz w:val="24"/>
                <w:szCs w:val="24"/>
                <w:lang w:val="uk-UA"/>
              </w:rPr>
              <w:t xml:space="preserve"> забезпечув</w:t>
            </w:r>
            <w:r w:rsidR="00B778C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B778CE" w:rsidRPr="008E149D" w:rsidRDefault="00B778CE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Аналіз </w:t>
            </w:r>
            <w:r>
              <w:rPr>
                <w:color w:val="000000"/>
                <w:sz w:val="24"/>
                <w:szCs w:val="24"/>
                <w:lang w:val="uk-UA"/>
              </w:rPr>
              <w:t>періодичного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 відстеження результативності дії рішення свідчить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що даний регуляторний акт є таким, що відповідає принципам державної регуляторної політики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F73A3E">
              <w:rPr>
                <w:sz w:val="24"/>
                <w:szCs w:val="24"/>
                <w:lang w:val="uk-UA"/>
              </w:rPr>
              <w:t>на сьогодні є актуальним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F58CF" w:rsidRPr="008E149D" w:rsidRDefault="00CF58CF" w:rsidP="008E149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F58CF" w:rsidRPr="00CF58CF" w:rsidRDefault="00CF58CF" w:rsidP="00CF58CF">
      <w:pPr>
        <w:jc w:val="both"/>
        <w:rPr>
          <w:sz w:val="24"/>
          <w:szCs w:val="24"/>
          <w:lang w:val="uk-UA"/>
        </w:rPr>
      </w:pPr>
    </w:p>
    <w:sectPr w:rsidR="00CF58CF" w:rsidRPr="00CF58CF" w:rsidSect="008E1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1"/>
    <w:rsid w:val="000143B9"/>
    <w:rsid w:val="00123DB2"/>
    <w:rsid w:val="001F2FC8"/>
    <w:rsid w:val="00202671"/>
    <w:rsid w:val="00244F6C"/>
    <w:rsid w:val="00307D2D"/>
    <w:rsid w:val="00344E2C"/>
    <w:rsid w:val="00511F67"/>
    <w:rsid w:val="00577012"/>
    <w:rsid w:val="008901CA"/>
    <w:rsid w:val="008E149D"/>
    <w:rsid w:val="00905AB1"/>
    <w:rsid w:val="00AB07B0"/>
    <w:rsid w:val="00AB564C"/>
    <w:rsid w:val="00AC6DB1"/>
    <w:rsid w:val="00B778CE"/>
    <w:rsid w:val="00BB4ED1"/>
    <w:rsid w:val="00CF58CF"/>
    <w:rsid w:val="00D22DE6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C22"/>
  <w15:chartTrackingRefBased/>
  <w15:docId w15:val="{0C7EA1D8-518D-4903-9E3E-E3276D1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d10-Gorjeva</cp:lastModifiedBy>
  <cp:revision>3</cp:revision>
  <cp:lastPrinted>2019-01-18T07:11:00Z</cp:lastPrinted>
  <dcterms:created xsi:type="dcterms:W3CDTF">2019-01-18T06:56:00Z</dcterms:created>
  <dcterms:modified xsi:type="dcterms:W3CDTF">2019-01-18T07:12:00Z</dcterms:modified>
</cp:coreProperties>
</file>