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BB" w:rsidRDefault="00830ABB" w:rsidP="00830ABB">
      <w:pPr>
        <w:tabs>
          <w:tab w:val="left" w:pos="7200"/>
        </w:tabs>
        <w:ind w:left="720"/>
        <w:jc w:val="center"/>
        <w:rPr>
          <w:b/>
          <w:color w:val="000000"/>
        </w:rPr>
      </w:pPr>
      <w:r>
        <w:rPr>
          <w:b/>
          <w:color w:val="000000"/>
        </w:rPr>
        <w:t>ПРОГРАМА РОЗВИТКУ</w:t>
      </w:r>
    </w:p>
    <w:p w:rsidR="00830ABB" w:rsidRDefault="00830ABB" w:rsidP="00830ABB">
      <w:pPr>
        <w:tabs>
          <w:tab w:val="left" w:pos="7200"/>
        </w:tabs>
        <w:jc w:val="center"/>
        <w:rPr>
          <w:b/>
          <w:color w:val="000000"/>
        </w:rPr>
      </w:pPr>
      <w:r>
        <w:rPr>
          <w:b/>
          <w:color w:val="000000"/>
        </w:rPr>
        <w:t>КОМУНАЛЬНОЇ УСТАНОВИ БУДИНОК КУЛЬТУРИ «КУТКІВЦІ»</w:t>
      </w:r>
    </w:p>
    <w:p w:rsidR="00830ABB" w:rsidRDefault="00830ABB" w:rsidP="00830ABB">
      <w:pPr>
        <w:tabs>
          <w:tab w:val="left" w:pos="7200"/>
        </w:tabs>
        <w:jc w:val="center"/>
        <w:rPr>
          <w:b/>
          <w:color w:val="000000"/>
        </w:rPr>
      </w:pPr>
      <w:r>
        <w:rPr>
          <w:b/>
          <w:color w:val="000000"/>
        </w:rPr>
        <w:t>НА 2018-2019 рр.</w:t>
      </w:r>
    </w:p>
    <w:p w:rsidR="00830ABB" w:rsidRDefault="00830ABB" w:rsidP="00830ABB">
      <w:pPr>
        <w:jc w:val="center"/>
        <w:rPr>
          <w:b/>
          <w:color w:val="000000"/>
        </w:rPr>
      </w:pP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ind w:firstLine="567"/>
        <w:jc w:val="both"/>
        <w:rPr>
          <w:color w:val="000000"/>
        </w:rPr>
      </w:pPr>
      <w:r>
        <w:rPr>
          <w:color w:val="000000"/>
        </w:rPr>
        <w:t>Підготовка програми розвит</w:t>
      </w:r>
      <w:r>
        <w:rPr>
          <w:b/>
          <w:color w:val="000000"/>
        </w:rPr>
        <w:t>ку</w:t>
      </w:r>
      <w:r>
        <w:rPr>
          <w:color w:val="000000"/>
        </w:rPr>
        <w:t xml:space="preserve">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 xml:space="preserve">» на 2018-2019 роки   зумовлена процесами модернізації національної системи культури в Україні. </w:t>
      </w:r>
    </w:p>
    <w:p w:rsidR="00830ABB" w:rsidRDefault="00830ABB" w:rsidP="00830ABB">
      <w:pPr>
        <w:ind w:firstLine="567"/>
        <w:jc w:val="both"/>
        <w:rPr>
          <w:color w:val="000000"/>
        </w:rPr>
      </w:pPr>
      <w:r>
        <w:rPr>
          <w:color w:val="000000"/>
        </w:rPr>
        <w:t>Необхідність змін галузі культури зумовлена змінами у суспільстві,  через фінансово-економічну нестабільність, соціальну розмежованість у суспільстві та недостатньо забезпечені культурні потреби на</w:t>
      </w:r>
      <w:bookmarkStart w:id="0" w:name="_GoBack"/>
      <w:bookmarkEnd w:id="0"/>
      <w:r>
        <w:rPr>
          <w:color w:val="000000"/>
        </w:rPr>
        <w:t>селення.</w:t>
      </w:r>
    </w:p>
    <w:p w:rsidR="00830ABB" w:rsidRDefault="00830ABB" w:rsidP="00830ABB">
      <w:pPr>
        <w:ind w:firstLine="567"/>
        <w:jc w:val="both"/>
        <w:rPr>
          <w:color w:val="000000"/>
        </w:rPr>
      </w:pPr>
      <w:r>
        <w:rPr>
          <w:color w:val="000000"/>
        </w:rPr>
        <w:t>Загальна спрямованість модернізації культури   полягає у приведенні її у відповідність до потреб сучасного життя, цілеспрямованої орієнтації на задоволення культурних запитів населення.</w:t>
      </w: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Програма визначає пріоритети розвитку культури, визначає організаційні засади її реалізації, </w:t>
      </w:r>
      <w:proofErr w:type="spellStart"/>
      <w:r>
        <w:rPr>
          <w:color w:val="000000"/>
        </w:rPr>
        <w:t>обгрунтовує</w:t>
      </w:r>
      <w:proofErr w:type="spellEnd"/>
      <w:r>
        <w:rPr>
          <w:color w:val="000000"/>
        </w:rPr>
        <w:t xml:space="preserve"> ресурсні потреби.</w:t>
      </w:r>
    </w:p>
    <w:p w:rsidR="00830ABB" w:rsidRDefault="00830ABB" w:rsidP="00830ABB">
      <w:pPr>
        <w:ind w:firstLine="540"/>
        <w:jc w:val="both"/>
        <w:rPr>
          <w:color w:val="000000"/>
        </w:rPr>
      </w:pPr>
    </w:p>
    <w:p w:rsidR="00830ABB" w:rsidRDefault="00830ABB" w:rsidP="00830AB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Програма являє собою комплекс заходів із визначенням шляхів їх реалізації та джерел фінансування. </w:t>
      </w:r>
    </w:p>
    <w:p w:rsidR="00830ABB" w:rsidRDefault="00830ABB" w:rsidP="00830ABB">
      <w:pPr>
        <w:ind w:firstLine="540"/>
        <w:jc w:val="both"/>
        <w:rPr>
          <w:color w:val="000000"/>
        </w:rPr>
      </w:pPr>
      <w:r>
        <w:rPr>
          <w:color w:val="000000"/>
        </w:rPr>
        <w:t>У ній враховано суспільні потреби населення   щодо культурних послуг, сучасні тенденції глобалізації, досягнення в галузі культурницьких новацій адже т</w:t>
      </w:r>
      <w:r>
        <w:rPr>
          <w:bCs/>
          <w:color w:val="000000"/>
        </w:rPr>
        <w:t xml:space="preserve">радиції, історія, спадщина поколінь нації – це наріжні </w:t>
      </w:r>
      <w:proofErr w:type="spellStart"/>
      <w:r>
        <w:rPr>
          <w:bCs/>
          <w:color w:val="000000"/>
        </w:rPr>
        <w:t>камені</w:t>
      </w:r>
      <w:proofErr w:type="spellEnd"/>
      <w:r>
        <w:rPr>
          <w:bCs/>
          <w:color w:val="000000"/>
        </w:rPr>
        <w:t xml:space="preserve"> формування міцних стін сучасності та майбутнього.</w:t>
      </w: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jc w:val="both"/>
        <w:rPr>
          <w:b/>
          <w:color w:val="000000"/>
        </w:rPr>
      </w:pPr>
      <w:r>
        <w:rPr>
          <w:b/>
          <w:color w:val="000000"/>
        </w:rPr>
        <w:t>Пріоритетними напрямами її функціонування є:</w:t>
      </w:r>
    </w:p>
    <w:p w:rsidR="00830ABB" w:rsidRDefault="00830ABB" w:rsidP="00830AB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організація змістовного дозвілля населення.</w:t>
      </w:r>
    </w:p>
    <w:p w:rsidR="00830ABB" w:rsidRDefault="00830ABB" w:rsidP="00830AB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естетичне виховання дітей та молоді, прищеплювати любов до культури та мистецтва, урізноманітнювати їх дозвілля; </w:t>
      </w:r>
    </w:p>
    <w:p w:rsidR="00830ABB" w:rsidRDefault="00830ABB" w:rsidP="00830AB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дослідження, збереження та популяризація матеріальної  та  нематеріальної  культурної спадщини (усної народної творчості, фольклору, музикування (виконавські традиції), співу, звичаїв, обрядів та свят);</w:t>
      </w:r>
    </w:p>
    <w:p w:rsidR="00830ABB" w:rsidRDefault="00830ABB" w:rsidP="00830ABB">
      <w:pPr>
        <w:spacing w:line="360" w:lineRule="auto"/>
        <w:jc w:val="both"/>
        <w:rPr>
          <w:b/>
          <w:color w:val="000000"/>
        </w:rPr>
      </w:pPr>
    </w:p>
    <w:p w:rsidR="00830ABB" w:rsidRDefault="00830ABB" w:rsidP="00830AB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Мета програми:</w:t>
      </w:r>
    </w:p>
    <w:p w:rsidR="00830ABB" w:rsidRDefault="00830ABB" w:rsidP="00830AB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Створення умов для творчого розвитку особистості, підвищення культурного рівня громадян, забезпечення дозвілля та відпочинку, задоволення культурних потреб населення.</w:t>
      </w:r>
    </w:p>
    <w:p w:rsidR="00830ABB" w:rsidRDefault="00830ABB" w:rsidP="00830ABB">
      <w:pPr>
        <w:ind w:left="360"/>
        <w:jc w:val="both"/>
        <w:rPr>
          <w:color w:val="000000"/>
        </w:rPr>
      </w:pPr>
    </w:p>
    <w:p w:rsidR="00830ABB" w:rsidRDefault="00830ABB" w:rsidP="00830ABB">
      <w:pPr>
        <w:jc w:val="both"/>
        <w:rPr>
          <w:color w:val="000000"/>
        </w:rPr>
      </w:pPr>
      <w:r>
        <w:rPr>
          <w:b/>
          <w:color w:val="000000"/>
        </w:rPr>
        <w:t>Завдання Програми:</w:t>
      </w:r>
      <w:r>
        <w:rPr>
          <w:color w:val="000000"/>
        </w:rPr>
        <w:t xml:space="preserve">  </w:t>
      </w:r>
    </w:p>
    <w:p w:rsidR="00830ABB" w:rsidRDefault="00830ABB" w:rsidP="00830AB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Організація культурно-масових заходів по організації змістового дозвілля населення;</w:t>
      </w:r>
    </w:p>
    <w:p w:rsidR="00830ABB" w:rsidRDefault="00830ABB" w:rsidP="00830AB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Забезпечення збереження, відродження та розповсюдження національного культурного надбання, а саме - традиційної народної культури, фольклору, говірок, традицій звичаїв і обрядів;</w:t>
      </w:r>
    </w:p>
    <w:p w:rsidR="00830ABB" w:rsidRDefault="00830ABB" w:rsidP="00830ABB">
      <w:pPr>
        <w:ind w:left="360"/>
        <w:jc w:val="both"/>
        <w:rPr>
          <w:color w:val="000000"/>
        </w:rPr>
      </w:pPr>
    </w:p>
    <w:p w:rsidR="00830ABB" w:rsidRDefault="00830ABB" w:rsidP="00830AB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Залучення інвестицій, коштів від надання платних послуг, благодійництва, інших не заборонених законодавством джерел.</w:t>
      </w:r>
    </w:p>
    <w:p w:rsidR="00830ABB" w:rsidRDefault="00830ABB" w:rsidP="00830AB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Забезпечення соціально-економічних та організаційних умов для розвитку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».</w:t>
      </w:r>
    </w:p>
    <w:p w:rsidR="00830ABB" w:rsidRDefault="00830ABB" w:rsidP="00830AB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Створення сприятливих умов для пошуку, підтримки та розвитку обда</w:t>
      </w:r>
      <w:r>
        <w:rPr>
          <w:color w:val="000000"/>
        </w:rPr>
        <w:softHyphen/>
        <w:t>рованих дітей і молоді, прилучення їх до цінностей української та світової культури.</w:t>
      </w: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jc w:val="both"/>
        <w:rPr>
          <w:b/>
          <w:color w:val="000000"/>
        </w:rPr>
      </w:pPr>
      <w:r>
        <w:rPr>
          <w:b/>
          <w:color w:val="000000"/>
        </w:rPr>
        <w:t>Нормативно-правовою основою  Програми розвитку  БК «</w:t>
      </w:r>
      <w:proofErr w:type="spellStart"/>
      <w:r>
        <w:rPr>
          <w:b/>
          <w:color w:val="000000"/>
        </w:rPr>
        <w:t>Кутківці</w:t>
      </w:r>
      <w:proofErr w:type="spellEnd"/>
      <w:r>
        <w:rPr>
          <w:b/>
          <w:color w:val="000000"/>
        </w:rPr>
        <w:t>» на 2018-2019 роки є: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•Конституція України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•Закони України: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„Про місцеве самоврядування в Україні”,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“Про позашкільну освіту”,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“Про культуру”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 xml:space="preserve">– “Про здійснення державних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>”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“Про Державний бюджет України”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“Про професійних творчих працівників та творчі спілки”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– “Про охорону культурної спадщини</w:t>
      </w:r>
    </w:p>
    <w:p w:rsidR="00830ABB" w:rsidRDefault="00830ABB" w:rsidP="00830AB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Статут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</w:t>
      </w:r>
    </w:p>
    <w:p w:rsidR="00830ABB" w:rsidRDefault="00830ABB" w:rsidP="00830ABB">
      <w:pPr>
        <w:jc w:val="both"/>
        <w:rPr>
          <w:b/>
          <w:color w:val="000000"/>
        </w:rPr>
      </w:pPr>
    </w:p>
    <w:p w:rsidR="00830ABB" w:rsidRDefault="00830ABB" w:rsidP="00830ABB">
      <w:pPr>
        <w:jc w:val="both"/>
        <w:rPr>
          <w:b/>
          <w:color w:val="000000"/>
        </w:rPr>
      </w:pPr>
      <w:r>
        <w:rPr>
          <w:b/>
          <w:color w:val="000000"/>
        </w:rPr>
        <w:t>Термін реалізації Програми – 2018-2019 роки</w:t>
      </w: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jc w:val="both"/>
        <w:rPr>
          <w:b/>
          <w:color w:val="000000"/>
        </w:rPr>
      </w:pPr>
      <w:r>
        <w:rPr>
          <w:b/>
          <w:color w:val="000000"/>
        </w:rPr>
        <w:t>Основні заходи програми розвитку БК «</w:t>
      </w:r>
      <w:proofErr w:type="spellStart"/>
      <w:r>
        <w:rPr>
          <w:b/>
          <w:color w:val="000000"/>
        </w:rPr>
        <w:t>Кутківці</w:t>
      </w:r>
      <w:proofErr w:type="spellEnd"/>
      <w:r>
        <w:rPr>
          <w:b/>
          <w:color w:val="000000"/>
        </w:rPr>
        <w:t>» на 2018-2019 роки та очікувані результати: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1. Удосконалення проведення культурно-митецьких та просвітницьких заходів щодо відзначення знаменних та пам’ятних дат історії та державних свят, які сприяють духовному відродженню нації (Додаток 1).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2. Покращення матеріально-технічної бази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».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3. Забезпечення завчасної підготовки КУБК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до роботи в осінньо-зимовий період. Завершити капітальний ремонт системи опалення та передбачити в бюджеті кошти  на капітальний ремонт індивідуальної паливної КУБК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на 2019 рік (розробити РП та ПКД)(Додаток 1);</w:t>
      </w:r>
    </w:p>
    <w:p w:rsidR="00830ABB" w:rsidRDefault="00830ABB" w:rsidP="00830ABB">
      <w:pPr>
        <w:jc w:val="both"/>
        <w:rPr>
          <w:color w:val="000000"/>
        </w:rPr>
      </w:pPr>
      <w:r>
        <w:rPr>
          <w:color w:val="000000"/>
        </w:rPr>
        <w:t>4. Збереження робочих місць та оптимізація праці працюючого персоналу закладу, (надавати матеріальну допомогу для оздоровлення при наданні щорічної відпустки працівникам КУБК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», відповідно до п.4 Постанови Кабінету Міністрів України від 30.08.2002р. № 1298 та премій).</w:t>
      </w: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ind w:left="4248" w:firstLine="900"/>
        <w:rPr>
          <w:b/>
          <w:color w:val="000000"/>
        </w:rPr>
      </w:pPr>
    </w:p>
    <w:p w:rsidR="00830ABB" w:rsidRDefault="00830ABB" w:rsidP="00830ABB">
      <w:pPr>
        <w:ind w:left="4248" w:firstLine="900"/>
        <w:rPr>
          <w:b/>
          <w:color w:val="000000"/>
        </w:rPr>
      </w:pPr>
    </w:p>
    <w:p w:rsidR="00830ABB" w:rsidRDefault="00830ABB" w:rsidP="00830ABB">
      <w:pPr>
        <w:ind w:left="4248" w:firstLine="900"/>
        <w:rPr>
          <w:b/>
          <w:color w:val="000000"/>
        </w:rPr>
      </w:pPr>
    </w:p>
    <w:p w:rsidR="00830ABB" w:rsidRDefault="00830ABB" w:rsidP="00830ABB">
      <w:pPr>
        <w:ind w:left="4248" w:firstLine="900"/>
        <w:rPr>
          <w:b/>
          <w:color w:val="000000"/>
        </w:rPr>
      </w:pPr>
    </w:p>
    <w:p w:rsidR="00830ABB" w:rsidRDefault="00830ABB" w:rsidP="00830ABB">
      <w:pPr>
        <w:ind w:firstLine="900"/>
        <w:jc w:val="both"/>
        <w:rPr>
          <w:color w:val="000000"/>
        </w:rPr>
      </w:pPr>
    </w:p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ЗАХОДИ</w:t>
      </w:r>
    </w:p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З РЕАЛІЗАЦІЇ ПРОГРАМИ РОЗВИТКУ КОМУНАЛЬНОЇ УСТАНОВИ БУДИНОК КУЛЬТУРИ «КУТКІВЦІ» НА 2018-2019 РОКИ:</w:t>
      </w:r>
    </w:p>
    <w:p w:rsidR="00830ABB" w:rsidRDefault="00830ABB" w:rsidP="00830ABB">
      <w:pPr>
        <w:ind w:firstLine="900"/>
        <w:jc w:val="both"/>
        <w:rPr>
          <w:b/>
          <w:color w:val="000000"/>
        </w:rPr>
      </w:pPr>
      <w:r>
        <w:rPr>
          <w:b/>
          <w:color w:val="000000"/>
        </w:rPr>
        <w:t xml:space="preserve">І. КУЛЬТУРНО_ДОЗВІЛЛЄВА ДІЯЛЬНІСТЬ: </w:t>
      </w:r>
    </w:p>
    <w:p w:rsidR="00830ABB" w:rsidRDefault="00830ABB" w:rsidP="00830ABB">
      <w:pPr>
        <w:ind w:firstLine="900"/>
        <w:jc w:val="both"/>
        <w:rPr>
          <w:color w:val="000000"/>
        </w:rPr>
      </w:pPr>
      <w:r>
        <w:rPr>
          <w:b/>
          <w:color w:val="000000"/>
          <w:u w:val="single"/>
        </w:rPr>
        <w:t>Завдання</w:t>
      </w:r>
      <w:r>
        <w:rPr>
          <w:b/>
          <w:color w:val="000000"/>
        </w:rPr>
        <w:t xml:space="preserve"> - Організація та проведення культурно-масових заходів.</w:t>
      </w:r>
    </w:p>
    <w:tbl>
      <w:tblPr>
        <w:tblW w:w="10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824"/>
        <w:gridCol w:w="1981"/>
        <w:gridCol w:w="1420"/>
      </w:tblGrid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заходів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проведення заходу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Викона</w:t>
            </w:r>
            <w:proofErr w:type="spellEnd"/>
          </w:p>
          <w:p w:rsidR="00830ABB" w:rsidRDefault="00830ABB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вець</w:t>
            </w:r>
            <w:proofErr w:type="spellEnd"/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Новорічно</w:t>
            </w:r>
            <w:proofErr w:type="spellEnd"/>
            <w:r>
              <w:rPr>
                <w:color w:val="000000"/>
              </w:rPr>
              <w:t>-Різдвяний цикл свят  «Хай минає рід біда, йде до хати коляда!»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Січень 2019р.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ind w:left="-98"/>
              <w:rPr>
                <w:color w:val="000000"/>
              </w:rPr>
            </w:pPr>
            <w:r>
              <w:rPr>
                <w:color w:val="000000"/>
              </w:rPr>
              <w:t>До Дня Соборності України « Від ідеї до сьогодення…»</w:t>
            </w:r>
          </w:p>
          <w:p w:rsidR="00830ABB" w:rsidRDefault="00830ABB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Січень 2019р.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Вечір Пам’яті Небесної Сотні “А їх зустріли небеса”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Лютий 2019р.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Шевченківські дні “Між нас, Тобі,  Тарасе, жити”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Березень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Школа писанкарства «Намалюю писаночку» (Світле Христове Воскресіння)</w:t>
            </w:r>
            <w:r>
              <w:rPr>
                <w:i/>
                <w:color w:val="000000"/>
              </w:rPr>
              <w:t xml:space="preserve"> </w:t>
            </w:r>
          </w:p>
          <w:p w:rsidR="00830ABB" w:rsidRDefault="00830ABB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Квітень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День Матері «Присягаємо тобі, мамо!”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Травень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Міжнародний День захисту дітей  - «Зростаєм ми під сонцем України” 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Червень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День Конституції України “Конституція — оберіг нашої державності”  </w:t>
            </w:r>
            <w:r>
              <w:rPr>
                <w:b/>
                <w:bCs/>
                <w:color w:val="000000"/>
              </w:rPr>
              <w:t>  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Червень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День Хрещення Київської Русі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Липень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Державного прапора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Серпень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незалежності України - ««Благословенна богом земля – Україна» 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Серпень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Свято Дня міста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Серпень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Урочини</w:t>
            </w:r>
            <w:proofErr w:type="spellEnd"/>
            <w:r>
              <w:rPr>
                <w:color w:val="000000"/>
              </w:rPr>
              <w:t xml:space="preserve"> до Дня українського Козацтва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Жовтень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День Гідності та Свободи «Змінився світ…»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Листопад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</w:t>
            </w:r>
            <w:proofErr w:type="spellStart"/>
            <w:r>
              <w:rPr>
                <w:color w:val="000000"/>
              </w:rPr>
              <w:t>пам’ятв</w:t>
            </w:r>
            <w:proofErr w:type="spellEnd"/>
            <w:r>
              <w:rPr>
                <w:color w:val="000000"/>
              </w:rPr>
              <w:t xml:space="preserve"> жертв голодомору «Терни лихоліття»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Листопад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Андріївські вечорниці “Андрію, Андрію, коноплі сію”</w:t>
            </w:r>
            <w:r>
              <w:rPr>
                <w:color w:val="000000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Грудень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830ABB" w:rsidTr="00830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Свято Миколая «Святий Миколай, до нас завітай!»( Святкова акція до Дня свята Миколая, соціальні проекти (вистави) для дітей сиріт  («Віра і Світло» </w:t>
            </w:r>
            <w:proofErr w:type="spellStart"/>
            <w:r>
              <w:rPr>
                <w:color w:val="000000"/>
              </w:rPr>
              <w:t>іт.д</w:t>
            </w:r>
            <w:proofErr w:type="spellEnd"/>
            <w:r>
              <w:rPr>
                <w:color w:val="000000"/>
              </w:rPr>
              <w:t>.) та для місцевого населення).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Грудень 2019 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jc w:val="both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</w:p>
    <w:p w:rsidR="00830ABB" w:rsidRDefault="00830ABB" w:rsidP="00830ABB">
      <w:pPr>
        <w:jc w:val="center"/>
        <w:rPr>
          <w:color w:val="000000"/>
        </w:rPr>
      </w:pPr>
      <w:r>
        <w:rPr>
          <w:color w:val="000000"/>
        </w:rPr>
        <w:t>ІІ. ФІНАНСОВО_ГОСПОДАРСЬКА ДІЯЛЬНІСТЬ:</w:t>
      </w:r>
    </w:p>
    <w:p w:rsidR="00830ABB" w:rsidRDefault="00830ABB" w:rsidP="00830ABB">
      <w:pPr>
        <w:jc w:val="both"/>
        <w:rPr>
          <w:color w:val="000000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7"/>
        <w:gridCol w:w="72"/>
        <w:gridCol w:w="61"/>
        <w:gridCol w:w="2705"/>
        <w:gridCol w:w="1013"/>
        <w:gridCol w:w="1451"/>
        <w:gridCol w:w="2699"/>
        <w:gridCol w:w="977"/>
      </w:tblGrid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Завдання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заходів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Термін виконання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Джерела фінансування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Очікуваний результат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Орієнтовна вартість</w:t>
            </w:r>
          </w:p>
        </w:tc>
      </w:tr>
      <w:tr w:rsidR="00830ABB" w:rsidTr="00830ABB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 рік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Проведення модернізації </w:t>
            </w:r>
            <w:r>
              <w:rPr>
                <w:b/>
                <w:color w:val="000000"/>
              </w:rPr>
              <w:lastRenderedPageBreak/>
              <w:t>КУБК «</w:t>
            </w:r>
            <w:proofErr w:type="spellStart"/>
            <w:r>
              <w:rPr>
                <w:b/>
                <w:color w:val="000000"/>
              </w:rPr>
              <w:t>Кутківці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Капітальний ремонт огорожі та підпірної </w:t>
            </w:r>
            <w:r>
              <w:rPr>
                <w:color w:val="000000"/>
              </w:rPr>
              <w:lastRenderedPageBreak/>
              <w:t>стінки в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           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2018 рік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Зробити привабливим, комфортним БКК для </w:t>
            </w:r>
            <w:r>
              <w:rPr>
                <w:color w:val="000000"/>
              </w:rPr>
              <w:lastRenderedPageBreak/>
              <w:t>населення і гостей мікрорайону та міста.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160 000, 00 грн.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Капітальний ремонт системи опалення в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                    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 рік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Забезпечення якісного опалення будівлі БК,  зменшення  споживання енергоносіїв, створення належних умов та комфортного клімату для відвідувачів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180 000, 00 грн.</w:t>
            </w:r>
          </w:p>
        </w:tc>
      </w:tr>
      <w:tr w:rsidR="00830ABB" w:rsidTr="00830ABB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рік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Проведення модернізації КУБК «</w:t>
            </w:r>
            <w:proofErr w:type="spellStart"/>
            <w:r>
              <w:rPr>
                <w:b/>
                <w:color w:val="000000"/>
              </w:rPr>
              <w:t>Кутківці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Капітальний ремонт приміщень індивідуальної паливної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                      (із заміною котла на енергозберігаючий).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Забезпечення якісного опалення будівлі БК,  зменшення  споживання енергоносіїв, створення належних умов та комфортного клімату для відвідувачів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200 000, 00 грн.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танцювального залу (з встановленням танцювальних станків для занять з хореографії) 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49 000,00 грн.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b/>
                <w:color w:val="000000"/>
              </w:rPr>
              <w:t>Кутківці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Придбання звукової апаратури (комплект шнуркових мікрофонів </w:t>
            </w:r>
            <w:r>
              <w:rPr>
                <w:color w:val="000000"/>
                <w:lang w:val="en-US"/>
              </w:rPr>
              <w:t>SHURE</w:t>
            </w:r>
            <w:r>
              <w:rPr>
                <w:color w:val="000000"/>
              </w:rPr>
              <w:t xml:space="preserve">, акустична система </w:t>
            </w:r>
            <w:r>
              <w:rPr>
                <w:color w:val="000000"/>
                <w:lang w:val="en-US"/>
              </w:rPr>
              <w:t>JBL</w:t>
            </w:r>
            <w:r w:rsidRPr="00830AB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EON</w:t>
            </w:r>
            <w:r>
              <w:rPr>
                <w:color w:val="000000"/>
              </w:rPr>
              <w:t xml:space="preserve"> 615)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Покращення надання культурних послуг населенню.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19000,00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(6000,00 грн. – мікрофони, 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13 600,00 </w:t>
            </w:r>
            <w:r>
              <w:rPr>
                <w:color w:val="000000"/>
              </w:rPr>
              <w:lastRenderedPageBreak/>
              <w:t xml:space="preserve">грн. – </w:t>
            </w:r>
            <w:proofErr w:type="spellStart"/>
            <w:r>
              <w:rPr>
                <w:color w:val="000000"/>
              </w:rPr>
              <w:t>акут.система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0ABB" w:rsidTr="00830A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Придбання та пошив сценічних костюмів, реквізитів для творчих колективів та сольних виконавців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сприятливих умов для розвитку аматорського мистецтва. Збільшення творчих колективів.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17 000,00 грн.</w:t>
            </w:r>
          </w:p>
        </w:tc>
      </w:tr>
    </w:tbl>
    <w:p w:rsidR="00830ABB" w:rsidRDefault="00830ABB" w:rsidP="00830ABB">
      <w:pPr>
        <w:rPr>
          <w:b/>
          <w:color w:val="000000"/>
        </w:rPr>
      </w:pPr>
    </w:p>
    <w:p w:rsidR="00830ABB" w:rsidRDefault="00830ABB" w:rsidP="00830ABB">
      <w:pPr>
        <w:ind w:firstLine="540"/>
        <w:jc w:val="both"/>
        <w:rPr>
          <w:color w:val="000000"/>
        </w:rPr>
      </w:pPr>
      <w:r>
        <w:rPr>
          <w:color w:val="000000"/>
        </w:rPr>
        <w:t>Програма  розвитку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на 2018-2019 рр. покликана суттєво змінити  культурний простір  нашого мікрорайону міста, задовольнити культурні потреби населення, відкривати та розвивати творчі здібності та забезпечити змістовне дозвілля дітей, збільшити кількість відвідувачів, тому що культура – це фундамент кожного суспільства, і ми повинні зберегти її, акумулювати, вивчати, щоб потім передати майбутнім поколінням.</w:t>
      </w:r>
    </w:p>
    <w:p w:rsidR="00830ABB" w:rsidRDefault="00830ABB" w:rsidP="00830ABB">
      <w:pPr>
        <w:ind w:firstLine="540"/>
        <w:jc w:val="both"/>
        <w:rPr>
          <w:color w:val="000000"/>
        </w:rPr>
      </w:pPr>
    </w:p>
    <w:p w:rsidR="00830ABB" w:rsidRDefault="00830ABB" w:rsidP="00830ABB">
      <w:pPr>
        <w:tabs>
          <w:tab w:val="left" w:pos="7200"/>
        </w:tabs>
        <w:jc w:val="center"/>
        <w:rPr>
          <w:b/>
          <w:color w:val="000000"/>
        </w:rPr>
      </w:pPr>
      <w:r>
        <w:rPr>
          <w:b/>
          <w:color w:val="000000"/>
        </w:rPr>
        <w:t>ПРОГРАМ</w:t>
      </w:r>
      <w:r w:rsidRPr="00830ABB">
        <w:rPr>
          <w:b/>
          <w:color w:val="000000"/>
          <w:lang w:val="ru-RU"/>
        </w:rPr>
        <w:t>А</w:t>
      </w:r>
      <w:r>
        <w:rPr>
          <w:b/>
          <w:color w:val="000000"/>
        </w:rPr>
        <w:t xml:space="preserve"> РОЗВИТКУ</w:t>
      </w:r>
    </w:p>
    <w:p w:rsidR="00830ABB" w:rsidRDefault="00830ABB" w:rsidP="00830ABB">
      <w:pPr>
        <w:tabs>
          <w:tab w:val="left" w:pos="7200"/>
        </w:tabs>
        <w:jc w:val="center"/>
        <w:rPr>
          <w:b/>
          <w:color w:val="000000"/>
        </w:rPr>
      </w:pPr>
      <w:r>
        <w:rPr>
          <w:b/>
          <w:color w:val="000000"/>
        </w:rPr>
        <w:t>КОМУНАЛЬНОЇ УСТАНОВИ БУДИНОК КУЛЬТУРИ «КУТКІВЦІ»</w:t>
      </w:r>
    </w:p>
    <w:p w:rsidR="00830ABB" w:rsidRDefault="00830ABB" w:rsidP="00830ABB">
      <w:pPr>
        <w:tabs>
          <w:tab w:val="left" w:pos="7200"/>
        </w:tabs>
        <w:jc w:val="center"/>
        <w:rPr>
          <w:b/>
          <w:color w:val="000000"/>
        </w:rPr>
      </w:pPr>
      <w:r>
        <w:rPr>
          <w:b/>
          <w:color w:val="000000"/>
        </w:rPr>
        <w:t>НА 2019-2023 рр.</w:t>
      </w:r>
    </w:p>
    <w:p w:rsidR="00830ABB" w:rsidRDefault="00830ABB" w:rsidP="00830ABB">
      <w:pPr>
        <w:tabs>
          <w:tab w:val="left" w:pos="7200"/>
        </w:tabs>
        <w:ind w:firstLine="720"/>
        <w:jc w:val="both"/>
        <w:rPr>
          <w:color w:val="000000"/>
        </w:rPr>
      </w:pPr>
      <w:r>
        <w:rPr>
          <w:color w:val="000000"/>
        </w:rPr>
        <w:t>Програма розвитку Комунальної установи Будинок культури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визначає стратегію збереження, підтримки та розвитку культури в нашому місті. Програма розрахована на 2019-2023 роки, та спрямована на виконання державних соціальних програм, поставлених перед закладом культури, пошук та розробку нових форм організації культурно-</w:t>
      </w:r>
      <w:proofErr w:type="spellStart"/>
      <w:r>
        <w:rPr>
          <w:color w:val="000000"/>
        </w:rPr>
        <w:t>дозвіллєвої</w:t>
      </w:r>
      <w:proofErr w:type="spellEnd"/>
      <w:r>
        <w:rPr>
          <w:color w:val="000000"/>
        </w:rPr>
        <w:t xml:space="preserve"> діяльності, підвищення професійного рівня колективів художньої самодіяльності, популяризацію культурних традицій та обрядів українського народу, розвиток народної творчості, вивчення потреб різних вікових категорій населення та залучення їх до участі в культурно-мистецькому житті міста Тернополя. </w:t>
      </w:r>
    </w:p>
    <w:p w:rsidR="00830ABB" w:rsidRDefault="00830ABB" w:rsidP="00830ABB">
      <w:pPr>
        <w:tabs>
          <w:tab w:val="left" w:pos="7200"/>
        </w:tabs>
        <w:ind w:firstLine="720"/>
        <w:jc w:val="both"/>
        <w:rPr>
          <w:color w:val="000000"/>
        </w:rPr>
      </w:pPr>
      <w:r>
        <w:rPr>
          <w:color w:val="000000"/>
        </w:rPr>
        <w:t>Пріоритетним напрямом діяльності Комунальної установи Будинок культури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 xml:space="preserve">» буде і надалі робота з дітьми та молоддю, спрямована на формування в них любові до мистецтва та розвиток творчих здібностей. </w:t>
      </w:r>
    </w:p>
    <w:p w:rsidR="00830ABB" w:rsidRDefault="00830ABB" w:rsidP="00830ABB">
      <w:pPr>
        <w:tabs>
          <w:tab w:val="left" w:pos="7200"/>
        </w:tabs>
        <w:jc w:val="both"/>
        <w:rPr>
          <w:b/>
          <w:color w:val="000000"/>
        </w:rPr>
      </w:pPr>
    </w:p>
    <w:p w:rsidR="00830ABB" w:rsidRDefault="00830ABB" w:rsidP="00830ABB">
      <w:pPr>
        <w:tabs>
          <w:tab w:val="left" w:pos="7200"/>
        </w:tabs>
        <w:jc w:val="both"/>
        <w:rPr>
          <w:b/>
          <w:color w:val="000000"/>
        </w:rPr>
      </w:pPr>
      <w:r>
        <w:rPr>
          <w:b/>
          <w:color w:val="000000"/>
        </w:rPr>
        <w:t>МЕТА ПРОГРАМИ: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Забезпечення належних організаційних та економічних умов для подальшого розвитку культури міста, забезпечення населення мікрорайону та міста послугами Комунальної установи Будинок культури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та створення комфортних умов для відвідувачів.</w:t>
      </w:r>
    </w:p>
    <w:p w:rsidR="00830ABB" w:rsidRDefault="00830ABB" w:rsidP="00830ABB">
      <w:pPr>
        <w:tabs>
          <w:tab w:val="left" w:pos="7200"/>
        </w:tabs>
        <w:ind w:left="1080"/>
        <w:jc w:val="both"/>
        <w:rPr>
          <w:color w:val="000000"/>
        </w:rPr>
      </w:pPr>
    </w:p>
    <w:p w:rsidR="00830ABB" w:rsidRDefault="00830ABB" w:rsidP="00830ABB">
      <w:pPr>
        <w:tabs>
          <w:tab w:val="left" w:pos="7200"/>
        </w:tabs>
        <w:jc w:val="both"/>
        <w:rPr>
          <w:b/>
          <w:color w:val="000000"/>
        </w:rPr>
      </w:pPr>
      <w:r>
        <w:rPr>
          <w:b/>
          <w:color w:val="000000"/>
        </w:rPr>
        <w:t>ОСНОВНІ ЗАВДАННЯ ПРОГРАМИ: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Збереження національно-культурної спадщини та традицій народного мистецтва;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>Організація змістовного дозвілля та відпочинку різних вікових категорій населення, задоволення їх інтелектуальних та духовних потреб;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Залучення більшої кількості населення до участі в культурно-масових заходах та в самодіяльних колективах.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Естетичне та духовне виховання дітей та юнацтва, підтримка обдарованої молоді;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Технологічна модернізація матеріально-технічної бази (забезпечення необхідним обладнанням, музичними інструментами, сценічними костюмами тощо);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Співпраця з громадськими організаціями та творчими профспілками, які діють в галузі культури;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 xml:space="preserve">Розширення напрямків міжнародної співпраці, зокрема творча співпраця з музичними колективами з міст-побратимів </w:t>
      </w:r>
      <w:proofErr w:type="spellStart"/>
      <w:r>
        <w:rPr>
          <w:color w:val="000000"/>
        </w:rPr>
        <w:t>м.Тернополя</w:t>
      </w:r>
      <w:proofErr w:type="spellEnd"/>
      <w:r>
        <w:rPr>
          <w:color w:val="000000"/>
        </w:rPr>
        <w:t>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Забезпечення постійного контролю щодо вимог пожежної безпеки та охорони праці (проходження щорічного навчання та повторної перевірки знань операторів індивідуальної паливної);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Забезпечення проведення капітальних та поточних ремонтів приміщень 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Забезпечення завчасної підготовки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до роботи в осінньо-зимовий період (передбачення в бюджеті коштів на капітальний ремонт індивідуальної паливної, сервісне обслуговування котла та оплату енергоносіїв);</w:t>
      </w:r>
    </w:p>
    <w:p w:rsidR="00830ABB" w:rsidRDefault="00830ABB" w:rsidP="00830ABB">
      <w:pPr>
        <w:numPr>
          <w:ilvl w:val="0"/>
          <w:numId w:val="5"/>
        </w:numPr>
        <w:tabs>
          <w:tab w:val="clear" w:pos="1440"/>
          <w:tab w:val="num" w:pos="720"/>
          <w:tab w:val="left" w:pos="7200"/>
        </w:tabs>
        <w:ind w:left="720" w:hanging="720"/>
        <w:jc w:val="both"/>
        <w:rPr>
          <w:color w:val="000000"/>
        </w:rPr>
      </w:pPr>
      <w:r>
        <w:rPr>
          <w:color w:val="000000"/>
        </w:rPr>
        <w:t>Збереження робочих місць та оптимізація праці персоналу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».</w:t>
      </w:r>
    </w:p>
    <w:p w:rsidR="00830ABB" w:rsidRDefault="00830ABB" w:rsidP="00830ABB">
      <w:pPr>
        <w:tabs>
          <w:tab w:val="left" w:pos="7200"/>
        </w:tabs>
        <w:ind w:left="1080"/>
        <w:jc w:val="both"/>
        <w:rPr>
          <w:color w:val="000000"/>
        </w:rPr>
      </w:pP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  <w:r>
        <w:rPr>
          <w:color w:val="000000"/>
        </w:rPr>
        <w:t>Реалізація завдань програми забезпечується шляхом виконання щорічних програмних заходів (перспективних планів роботи).</w:t>
      </w: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  <w:r>
        <w:rPr>
          <w:color w:val="000000"/>
        </w:rPr>
        <w:t>Фінансування заходів Програми Розвитку КУБК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здійснюється відповідно до чинного законодавства за рахунок коштів міського бюджету, а також джерел, на заборонених законодавством                      (включаючи власні надходження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»).</w:t>
      </w:r>
    </w:p>
    <w:p w:rsidR="00830ABB" w:rsidRDefault="00830ABB" w:rsidP="00830ABB">
      <w:pPr>
        <w:tabs>
          <w:tab w:val="left" w:pos="7200"/>
        </w:tabs>
        <w:rPr>
          <w:color w:val="000000"/>
        </w:rPr>
      </w:pPr>
      <w:r>
        <w:rPr>
          <w:color w:val="000000"/>
        </w:rPr>
        <w:t xml:space="preserve">  </w:t>
      </w:r>
    </w:p>
    <w:p w:rsidR="00830ABB" w:rsidRDefault="00830ABB" w:rsidP="00830ABB">
      <w:pPr>
        <w:tabs>
          <w:tab w:val="left" w:pos="7200"/>
        </w:tabs>
        <w:jc w:val="both"/>
        <w:rPr>
          <w:b/>
          <w:color w:val="000000"/>
        </w:rPr>
      </w:pPr>
      <w:r>
        <w:rPr>
          <w:b/>
          <w:color w:val="000000"/>
        </w:rPr>
        <w:t>ОЧІКУВАНІ РЕЗУЛЬТАТИ ВИКОНАННЯ ПРОГРАМИ: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Створення сприятливих умов для відродження та подальшого розвитку аматорського та  народного мистецтва;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Активізація ролі культурної спадщини нашого краю у духовному розвитку населення та формуванні національної свідомості;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Удосконалення  рівня проведення культурно-мистецьких та просвітницьких заходів для населення;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Покращення стану матеріально-технічної бази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»»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Доцільніше та ефективніше використання бюджетних коштів, залучення інвестицій, коштів від надання платних послуг;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Підвищення ролі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 xml:space="preserve">» у формуванні позитивного іміджу </w:t>
      </w:r>
      <w:proofErr w:type="spellStart"/>
      <w:r>
        <w:rPr>
          <w:color w:val="000000"/>
        </w:rPr>
        <w:t>м.Тернополя</w:t>
      </w:r>
      <w:proofErr w:type="spellEnd"/>
      <w:r>
        <w:rPr>
          <w:color w:val="000000"/>
        </w:rPr>
        <w:t xml:space="preserve"> (активізація участі самодіяльних колективів та сольних виконавців у міських заходах, конкурсах та фестивалях);</w:t>
      </w:r>
    </w:p>
    <w:p w:rsidR="00830ABB" w:rsidRDefault="00830ABB" w:rsidP="00830ABB">
      <w:pPr>
        <w:numPr>
          <w:ilvl w:val="0"/>
          <w:numId w:val="6"/>
        </w:numPr>
        <w:tabs>
          <w:tab w:val="clear" w:pos="720"/>
          <w:tab w:val="num" w:pos="540"/>
          <w:tab w:val="left" w:pos="7200"/>
        </w:tabs>
        <w:ind w:left="540" w:hanging="540"/>
        <w:jc w:val="both"/>
        <w:rPr>
          <w:color w:val="000000"/>
        </w:rPr>
      </w:pPr>
      <w:r>
        <w:rPr>
          <w:color w:val="000000"/>
        </w:rPr>
        <w:t>Збільшення чисельності штату працівників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 xml:space="preserve">                    на 2 одиниці для забезпечення повноцінної культурно-</w:t>
      </w:r>
      <w:proofErr w:type="spellStart"/>
      <w:r>
        <w:rPr>
          <w:color w:val="000000"/>
        </w:rPr>
        <w:t>дозвіллєвої</w:t>
      </w:r>
      <w:proofErr w:type="spellEnd"/>
      <w:r>
        <w:rPr>
          <w:color w:val="000000"/>
        </w:rPr>
        <w:t xml:space="preserve"> діяльності установи, а саме:  художній керівник (код КП – 2455.2) – 05, ст..; керівник танцювального колективу (код КП – 2454.2) – 0,5 ст., звукооператор (код КП – 3132) – 05, ст.., прибиральник територій            (код КП – 9232) – 0,5 ст.).</w:t>
      </w: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  <w:r>
        <w:rPr>
          <w:color w:val="000000"/>
        </w:rPr>
        <w:t>Основні напрямки і заходи програми можуть коригуватися в період її дії.</w:t>
      </w: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  <w:lang w:val="ru-RU"/>
        </w:rPr>
      </w:pPr>
      <w:r>
        <w:rPr>
          <w:color w:val="000000"/>
        </w:rPr>
        <w:lastRenderedPageBreak/>
        <w:t>З метою роз’яснення завдань, визначених проектом програми розвитку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 xml:space="preserve">», передбачається здійснити такі заходи            </w:t>
      </w: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</w:p>
    <w:p w:rsidR="00830ABB" w:rsidRDefault="00830ABB" w:rsidP="00830ABB">
      <w:pPr>
        <w:ind w:firstLine="900"/>
        <w:jc w:val="both"/>
        <w:rPr>
          <w:color w:val="000000"/>
        </w:rPr>
      </w:pPr>
    </w:p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ЗАХОДИ</w:t>
      </w:r>
    </w:p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З РЕАЛІЗАЦІЇ ПРОГРАМИ РОЗВИТКУ</w:t>
      </w:r>
    </w:p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КОМУНАЛЬНОЇ УСТАНОВИ БУДИНОК КУЛЬТУРИ «КУТКІВЦІ» НА 2019-2913 РОКИ:</w:t>
      </w:r>
    </w:p>
    <w:p w:rsidR="00830ABB" w:rsidRDefault="00830ABB" w:rsidP="00830ABB">
      <w:pPr>
        <w:ind w:firstLine="900"/>
        <w:jc w:val="both"/>
        <w:rPr>
          <w:color w:val="000000"/>
        </w:rPr>
      </w:pPr>
    </w:p>
    <w:p w:rsidR="00830ABB" w:rsidRDefault="00830ABB" w:rsidP="00830ABB">
      <w:pPr>
        <w:ind w:firstLine="900"/>
        <w:jc w:val="both"/>
        <w:rPr>
          <w:b/>
          <w:color w:val="000000"/>
        </w:rPr>
      </w:pPr>
      <w:r>
        <w:rPr>
          <w:b/>
          <w:color w:val="000000"/>
        </w:rPr>
        <w:t>І. КУЛЬТУРНО_ДОЗВІЛЛЄВА ДІЯЛЬНІСТЬ:</w:t>
      </w:r>
    </w:p>
    <w:p w:rsidR="00830ABB" w:rsidRDefault="00830ABB" w:rsidP="00830ABB">
      <w:pPr>
        <w:ind w:firstLine="900"/>
        <w:jc w:val="both"/>
        <w:rPr>
          <w:color w:val="000000"/>
        </w:rPr>
      </w:pPr>
    </w:p>
    <w:tbl>
      <w:tblPr>
        <w:tblW w:w="11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620"/>
        <w:gridCol w:w="3239"/>
        <w:gridCol w:w="1440"/>
        <w:gridCol w:w="1440"/>
        <w:gridCol w:w="2479"/>
        <w:gridCol w:w="613"/>
      </w:tblGrid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Завдання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Термін виконання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Джерела фінансування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Очікуваний результат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Примітки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культурно-мистецьких та святкових концертів (державні та  професійні свята, участь в загальноміських заходах до Дня Конституції, Дня Незалежності, Дня міста ті ін.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Збереження національних традицій, задоволення духовних потреб усіх вікових категорій населення мікрорайону та міста. Збільшення кількості відвідувачів.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соціальних проектів для дітей мікрорайону та дітей-сиріт («Віра і Світло»),  зокрема,  благодійної вистави «Святий, Миколай, до нас завітай!»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Інші джерела (меценатські та спонсорські надходження)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змістовного дозвілля дітей. Збільшення кількості відвідувачів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школи писанкарства «Намалюю писаночку» (березень-квітень)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Міський бюджет, 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інші джерела (меценатські та спонсорські надходження)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змістовного дозвілля дітей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Проведення літньої школи «Канікули з Богом» спільно з парафією Покрови пресвятої Богородиці (липень-серпень)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потребує фінансування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змістовного дозвілля дітей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циклу культурно-масових заходів історико-патріотичного напрямку (День Соборності, День пам’яті Героїв Небесної Сотні, День Конституції, День Незалежності, День Українського Козацтва, День пам’яті жертв голодомору та ін..)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власні надходження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Збереження національних традицій, задоволення духовних потреб усіх вікових категорій населення мікрорайону та міста. Збільшення кількості відвідувачів.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і проведення циклу традиційних календарних свят (Різдвяний цикл, Великодні свята, Івана-Купала, Покрови, Андріївські вечорниці).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міста. Збільшення кількості відвідувачів.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Організація та проведення виїзних та обмінних концертів, молодіжно-розважальних програм для молоді.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міста. Збільшення власних надходжень.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830ABB" w:rsidTr="00830A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Організація та проведення культурно-масових заходів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Участь колективів, аматорів самодіяльної творчості, обдарованої молоді в міських, обласних та регіональних фестивалях та конкурсах («Соловейко», «Кришталевий жайвір»,  конкурс рецитації і співу Лемківської ватри в                 </w:t>
            </w:r>
            <w:proofErr w:type="spellStart"/>
            <w:r>
              <w:rPr>
                <w:color w:val="000000"/>
              </w:rPr>
              <w:t>м.Ждиня</w:t>
            </w:r>
            <w:proofErr w:type="spellEnd"/>
            <w:r>
              <w:rPr>
                <w:color w:val="000000"/>
              </w:rPr>
              <w:t xml:space="preserve"> (Республіка Польща) та ін.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Задоволення культурних потреб мешканців мікрорайону та міста.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</w:tbl>
    <w:p w:rsidR="00830ABB" w:rsidRDefault="00830ABB" w:rsidP="00830ABB">
      <w:pPr>
        <w:jc w:val="center"/>
        <w:rPr>
          <w:b/>
          <w:color w:val="000000"/>
        </w:rPr>
      </w:pPr>
      <w:r>
        <w:rPr>
          <w:b/>
          <w:color w:val="000000"/>
        </w:rPr>
        <w:t>ІІ. ФІНАНСОВО_ГОСПОДАРСЬКА ДІЯЛЬНІСТЬ:</w:t>
      </w:r>
    </w:p>
    <w:p w:rsidR="00830ABB" w:rsidRDefault="00830ABB" w:rsidP="00830ABB">
      <w:pPr>
        <w:jc w:val="center"/>
        <w:rPr>
          <w:b/>
          <w:color w:val="000000"/>
        </w:rPr>
      </w:pPr>
    </w:p>
    <w:tbl>
      <w:tblPr>
        <w:tblW w:w="11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538"/>
        <w:gridCol w:w="2840"/>
        <w:gridCol w:w="1013"/>
        <w:gridCol w:w="1452"/>
        <w:gridCol w:w="2403"/>
        <w:gridCol w:w="1134"/>
      </w:tblGrid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oftHyphen/>
            </w:r>
            <w:r>
              <w:rPr>
                <w:b/>
                <w:color w:val="000000"/>
              </w:rPr>
              <w:softHyphen/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Завдання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Зміст заходів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Термін виконання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Джерела фінансування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Очікуваний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Орієнтовна вартість</w:t>
            </w:r>
          </w:p>
        </w:tc>
      </w:tr>
      <w:tr w:rsidR="00830ABB" w:rsidTr="00830ABB"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рік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Капітальний ремонт приміщень індивідуальної паливної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                      (із заміною котла на енергозберігаючий).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Забезпечення якісного опалення будівлі БК,  зменшення  споживання енергоносіїв, створення належних умов та комфортного </w:t>
            </w:r>
            <w:r>
              <w:rPr>
                <w:color w:val="000000"/>
              </w:rPr>
              <w:lastRenderedPageBreak/>
              <w:t>клімату для відвідувачів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200 000, 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танцювального залу (з встановленням танцювальних станків для занять з хореографії) 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49 000,00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Придбання звукової апаратури (комплект шнуркових мікрофонів </w:t>
            </w:r>
            <w:r>
              <w:rPr>
                <w:color w:val="000000"/>
                <w:lang w:val="en-US"/>
              </w:rPr>
              <w:t>SHURE</w:t>
            </w:r>
            <w:r>
              <w:rPr>
                <w:color w:val="000000"/>
              </w:rPr>
              <w:t xml:space="preserve">, акустична система </w:t>
            </w:r>
            <w:r>
              <w:rPr>
                <w:color w:val="000000"/>
                <w:lang w:val="en-US"/>
              </w:rPr>
              <w:t>JBL</w:t>
            </w:r>
            <w:r w:rsidRPr="00830AB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EON</w:t>
            </w:r>
            <w:r>
              <w:rPr>
                <w:color w:val="000000"/>
              </w:rPr>
              <w:t xml:space="preserve"> 615)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Покращення надання культурних послуг населенню.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19600,00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(6000,00 грн. – мікрофони, </w:t>
            </w:r>
          </w:p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13 600,00 грн. – </w:t>
            </w:r>
            <w:proofErr w:type="spellStart"/>
            <w:r>
              <w:rPr>
                <w:color w:val="000000"/>
              </w:rPr>
              <w:t>акут.система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Придбання та пошив сценічних костюмів, реквізитів для творчих колективів та сольних виконавців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сприятливих умов для розвитку аматорського мистецтва. Збільшення творчих колективів.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10000,00 грн.</w:t>
            </w:r>
          </w:p>
        </w:tc>
      </w:tr>
      <w:tr w:rsidR="00830ABB" w:rsidTr="00830ABB"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рік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Капітальний ремонт  частини фасаду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з утепленням та  заміною покрівлі в індивідуальній паливній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Запобігання руйнуванню фасаду від опадів, забезпечення збереження тепла в індивідуальній паливній за рахунок </w:t>
            </w:r>
            <w:r>
              <w:rPr>
                <w:color w:val="000000"/>
              </w:rPr>
              <w:lastRenderedPageBreak/>
              <w:t>заміни покрівлі, збереження цілісності будівлі, а також естетичного вигляду, відповідно, продовження терміну експлуатації будівлі.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200 000,00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приміщень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(заміна внутрішніх дверних блоків – 6 шт.)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надання культурних послуг населенню.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85000, 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Придбання сценічних костюмів та іншого реквізиту (плахти, костюми, головні убори)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надання культурних послуг населенню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18000,00 грн.</w:t>
            </w:r>
          </w:p>
        </w:tc>
      </w:tr>
      <w:tr w:rsidR="00830ABB" w:rsidTr="00830ABB"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 рік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Капітальний ремонт  частини фасаду з утепленням в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Запобігання руйнуванню фасаду від опадів, забезпечення збереження тепла, збереження цілісності будівлі, а також естетичного вигляду, відповідно, продовження терміну експлуатації будівлі.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200 000, 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закладу культури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сцени з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(укріплення несучих конструкцій, заміна покриття сцени та вогнезахист дерев’яних конструкцій).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50 000,00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Придбання меблів для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(шафи та столи, влаштування гардеробної шафи).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16 000,00 грн.</w:t>
            </w:r>
          </w:p>
        </w:tc>
      </w:tr>
      <w:tr w:rsidR="00830ABB" w:rsidTr="00830ABB"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 рік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Капітальний ремонт  приміщень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(заміна покриття підлоги в концертному і танцювальному залах)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150 000,00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закладу культури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(заміна одягу) сцени в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антрактно</w:t>
            </w:r>
            <w:proofErr w:type="spellEnd"/>
            <w:r>
              <w:rPr>
                <w:color w:val="000000"/>
              </w:rPr>
              <w:t>-розсувної завіси                    (з арлекіном) – 1шт., французької завіси  (заднику) – 1 шт., куліс (плани – 2 шт. та падуги – 2 шт.).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Зробити привабливим та  комфортним концертний зал  для населення і гостей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60 000, 00 грн.</w:t>
            </w:r>
          </w:p>
        </w:tc>
      </w:tr>
      <w:tr w:rsidR="00830ABB" w:rsidTr="00830ABB">
        <w:tc>
          <w:tcPr>
            <w:tcW w:w="11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рік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модернізації закладу культури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Поточний ремонт (заміна зовнішніх вхідних дверей) в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Зробити привабливим, комфортним БКК для населення і гостей мікрорайону та міста.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35 000,00 грн.</w:t>
            </w:r>
          </w:p>
        </w:tc>
      </w:tr>
      <w:tr w:rsidR="00830ABB" w:rsidTr="00830AB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Покращення матеріально-технічної бази КУБК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Придбання комп’ютерної техніки для КУ БК «</w:t>
            </w:r>
            <w:proofErr w:type="spellStart"/>
            <w:r>
              <w:rPr>
                <w:color w:val="000000"/>
              </w:rPr>
              <w:t>Кутківці</w:t>
            </w:r>
            <w:proofErr w:type="spellEnd"/>
            <w:r>
              <w:rPr>
                <w:color w:val="000000"/>
              </w:rPr>
              <w:t xml:space="preserve">» (ноутбук </w:t>
            </w:r>
            <w:r>
              <w:rPr>
                <w:color w:val="000000"/>
                <w:lang w:val="en-US"/>
              </w:rPr>
              <w:t>Lenovo</w:t>
            </w:r>
            <w:r>
              <w:rPr>
                <w:color w:val="000000"/>
              </w:rPr>
              <w:t>).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 рік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Міський бюджет, інші джерела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rPr>
                <w:color w:val="000000"/>
              </w:rPr>
            </w:pPr>
            <w:r>
              <w:rPr>
                <w:color w:val="000000"/>
              </w:rPr>
              <w:t>Створення належних умов для роботи, покращення обслуговування та проведення заходів для населення.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BB" w:rsidRDefault="00830A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15 000,00 грн.</w:t>
            </w:r>
          </w:p>
        </w:tc>
      </w:tr>
    </w:tbl>
    <w:p w:rsidR="00830ABB" w:rsidRDefault="00830ABB" w:rsidP="00830ABB">
      <w:pPr>
        <w:ind w:firstLine="900"/>
        <w:jc w:val="both"/>
        <w:rPr>
          <w:color w:val="000000"/>
        </w:rPr>
      </w:pPr>
    </w:p>
    <w:p w:rsidR="00830ABB" w:rsidRDefault="00830ABB" w:rsidP="00830ABB">
      <w:pPr>
        <w:ind w:firstLine="900"/>
        <w:jc w:val="both"/>
        <w:rPr>
          <w:color w:val="000000"/>
        </w:rPr>
      </w:pPr>
    </w:p>
    <w:p w:rsidR="00830ABB" w:rsidRDefault="00830ABB" w:rsidP="00830ABB">
      <w:pPr>
        <w:tabs>
          <w:tab w:val="left" w:pos="7200"/>
        </w:tabs>
        <w:ind w:firstLine="900"/>
        <w:jc w:val="both"/>
        <w:rPr>
          <w:color w:val="000000"/>
        </w:rPr>
      </w:pPr>
      <w:r>
        <w:rPr>
          <w:color w:val="000000"/>
        </w:rPr>
        <w:t>Реалізація даного проекту програми сприятиме кращому задоволенню потреб населення в культурних послугах, в істотному підвищенню якості дозвілля.</w:t>
      </w:r>
    </w:p>
    <w:p w:rsidR="00830ABB" w:rsidRDefault="00830ABB" w:rsidP="00830ABB">
      <w:pPr>
        <w:tabs>
          <w:tab w:val="left" w:pos="7200"/>
        </w:tabs>
        <w:ind w:firstLine="720"/>
        <w:jc w:val="both"/>
        <w:rPr>
          <w:color w:val="000000"/>
        </w:rPr>
      </w:pPr>
      <w:r>
        <w:rPr>
          <w:color w:val="000000"/>
        </w:rPr>
        <w:t>Програма забезпечить системний підхід до розв’язання проблем КУ БК «</w:t>
      </w:r>
      <w:proofErr w:type="spellStart"/>
      <w:r>
        <w:rPr>
          <w:color w:val="000000"/>
        </w:rPr>
        <w:t>Кутківці</w:t>
      </w:r>
      <w:proofErr w:type="spellEnd"/>
      <w:r>
        <w:rPr>
          <w:color w:val="000000"/>
        </w:rPr>
        <w:t>» в сучасних економічних умовах, адже вона враховує основні тенденції розвитку культурної сфери та спрямована на збереження  та розвиток культури в цілому.</w:t>
      </w:r>
    </w:p>
    <w:p w:rsidR="00830ABB" w:rsidRDefault="00830ABB" w:rsidP="00830ABB">
      <w:pPr>
        <w:tabs>
          <w:tab w:val="left" w:pos="7200"/>
        </w:tabs>
        <w:ind w:firstLine="720"/>
        <w:jc w:val="both"/>
        <w:rPr>
          <w:color w:val="000000"/>
        </w:rPr>
      </w:pPr>
    </w:p>
    <w:p w:rsidR="00830ABB" w:rsidRDefault="00830ABB" w:rsidP="00830ABB">
      <w:pPr>
        <w:jc w:val="both"/>
        <w:rPr>
          <w:b/>
          <w:lang w:eastAsia="ru-RU"/>
        </w:rPr>
      </w:pPr>
    </w:p>
    <w:p w:rsidR="00DD2698" w:rsidRDefault="00DD2698"/>
    <w:sectPr w:rsidR="00DD2698" w:rsidSect="00830ABB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3407"/>
    <w:multiLevelType w:val="hybridMultilevel"/>
    <w:tmpl w:val="5A4E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C65C5"/>
    <w:multiLevelType w:val="hybridMultilevel"/>
    <w:tmpl w:val="3DBE1D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6479BA"/>
    <w:multiLevelType w:val="hybridMultilevel"/>
    <w:tmpl w:val="3BEAF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9726B"/>
    <w:multiLevelType w:val="hybridMultilevel"/>
    <w:tmpl w:val="9746E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F01C9"/>
    <w:multiLevelType w:val="hybridMultilevel"/>
    <w:tmpl w:val="A8E63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908CB"/>
    <w:multiLevelType w:val="hybridMultilevel"/>
    <w:tmpl w:val="03EA7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80"/>
    <w:rsid w:val="00011780"/>
    <w:rsid w:val="002F6426"/>
    <w:rsid w:val="00830ABB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F52D-2182-4EC7-B55B-3629891C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3086</Words>
  <Characters>17594</Characters>
  <Application>Microsoft Office Word</Application>
  <DocSecurity>0</DocSecurity>
  <Lines>146</Lines>
  <Paragraphs>41</Paragraphs>
  <ScaleCrop>false</ScaleCrop>
  <Company/>
  <LinksUpToDate>false</LinksUpToDate>
  <CharactersWithSpaces>20639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2018-09-08T04:38:00Z</dcterms:created>
  <dcterms:modified xsi:type="dcterms:W3CDTF">2018-09-08T04:41:00Z</dcterms:modified>
</cp:coreProperties>
</file>