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D2" w:rsidRPr="00285DEE" w:rsidRDefault="00B631D2" w:rsidP="00B631D2">
      <w:pPr>
        <w:widowControl w:val="0"/>
        <w:spacing w:after="0" w:line="240" w:lineRule="auto"/>
        <w:ind w:left="6379" w:firstLine="6"/>
        <w:rPr>
          <w:rFonts w:ascii="Times New Roman" w:hAnsi="Times New Roman"/>
          <w:sz w:val="24"/>
          <w:szCs w:val="24"/>
        </w:rPr>
      </w:pPr>
      <w:bookmarkStart w:id="0" w:name="_GoBack"/>
      <w:bookmarkEnd w:id="0"/>
      <w:r w:rsidRPr="00285DEE">
        <w:rPr>
          <w:rFonts w:ascii="Times New Roman" w:hAnsi="Times New Roman"/>
          <w:sz w:val="24"/>
          <w:szCs w:val="24"/>
        </w:rPr>
        <w:t>Додаток</w:t>
      </w:r>
    </w:p>
    <w:p w:rsidR="00B631D2" w:rsidRPr="00285DEE" w:rsidRDefault="00B631D2" w:rsidP="00B631D2">
      <w:pPr>
        <w:widowControl w:val="0"/>
        <w:spacing w:after="0" w:line="240" w:lineRule="auto"/>
        <w:ind w:left="6379" w:hanging="7"/>
        <w:rPr>
          <w:rFonts w:ascii="Times New Roman" w:hAnsi="Times New Roman"/>
          <w:sz w:val="24"/>
          <w:szCs w:val="24"/>
        </w:rPr>
      </w:pPr>
      <w:r>
        <w:rPr>
          <w:rFonts w:ascii="Times New Roman" w:hAnsi="Times New Roman"/>
          <w:sz w:val="24"/>
          <w:szCs w:val="24"/>
        </w:rPr>
        <w:t>до рішення міської ради</w:t>
      </w:r>
    </w:p>
    <w:p w:rsidR="00B631D2" w:rsidRPr="00A11D94" w:rsidRDefault="00B631D2" w:rsidP="00B631D2">
      <w:pPr>
        <w:widowControl w:val="0"/>
        <w:spacing w:after="0" w:line="240" w:lineRule="auto"/>
        <w:ind w:left="6379"/>
        <w:jc w:val="both"/>
        <w:rPr>
          <w:rFonts w:ascii="Times New Roman" w:hAnsi="Times New Roman"/>
          <w:sz w:val="24"/>
          <w:szCs w:val="24"/>
        </w:rPr>
      </w:pPr>
      <w:r w:rsidRPr="00285DEE">
        <w:rPr>
          <w:rFonts w:ascii="Times New Roman" w:hAnsi="Times New Roman"/>
          <w:sz w:val="24"/>
          <w:szCs w:val="24"/>
        </w:rPr>
        <w:t>від</w:t>
      </w:r>
      <w:r>
        <w:rPr>
          <w:rFonts w:ascii="Times New Roman" w:hAnsi="Times New Roman"/>
          <w:sz w:val="24"/>
          <w:szCs w:val="24"/>
        </w:rPr>
        <w:t xml:space="preserve">        </w:t>
      </w:r>
      <w:r w:rsidRPr="00A11D94">
        <w:rPr>
          <w:rFonts w:ascii="Times New Roman" w:hAnsi="Times New Roman"/>
          <w:sz w:val="24"/>
          <w:szCs w:val="24"/>
        </w:rPr>
        <w:t xml:space="preserve">  </w:t>
      </w:r>
      <w:r>
        <w:rPr>
          <w:rFonts w:ascii="Times New Roman" w:hAnsi="Times New Roman"/>
          <w:sz w:val="24"/>
          <w:szCs w:val="24"/>
        </w:rPr>
        <w:t xml:space="preserve"> </w:t>
      </w:r>
      <w:r w:rsidRPr="00285DEE">
        <w:rPr>
          <w:rFonts w:ascii="Times New Roman" w:hAnsi="Times New Roman"/>
          <w:sz w:val="24"/>
          <w:szCs w:val="24"/>
        </w:rPr>
        <w:t>2018 року №</w:t>
      </w:r>
      <w:r w:rsidRPr="00A11D94">
        <w:rPr>
          <w:rFonts w:ascii="Times New Roman" w:hAnsi="Times New Roman"/>
          <w:sz w:val="24"/>
          <w:szCs w:val="24"/>
        </w:rPr>
        <w:t>___</w:t>
      </w:r>
      <w:r>
        <w:rPr>
          <w:rFonts w:ascii="Times New Roman" w:hAnsi="Times New Roman"/>
          <w:sz w:val="24"/>
          <w:szCs w:val="24"/>
        </w:rPr>
        <w:t>____</w:t>
      </w:r>
      <w:r w:rsidRPr="00A11D94">
        <w:rPr>
          <w:rFonts w:ascii="Times New Roman" w:hAnsi="Times New Roman"/>
          <w:sz w:val="24"/>
          <w:szCs w:val="24"/>
        </w:rPr>
        <w:t>_</w:t>
      </w:r>
    </w:p>
    <w:p w:rsidR="00B631D2" w:rsidRPr="00A11D94" w:rsidRDefault="00B631D2" w:rsidP="00B631D2">
      <w:pPr>
        <w:widowControl w:val="0"/>
        <w:spacing w:after="0"/>
        <w:rPr>
          <w:lang w:eastAsia="ru-RU"/>
        </w:rPr>
      </w:pPr>
    </w:p>
    <w:p w:rsidR="00B631D2" w:rsidRPr="00386200" w:rsidRDefault="00B631D2" w:rsidP="00B631D2">
      <w:pPr>
        <w:widowControl w:val="0"/>
        <w:spacing w:after="0" w:line="240" w:lineRule="auto"/>
        <w:jc w:val="both"/>
        <w:rPr>
          <w:rFonts w:ascii="Times New Roman" w:hAnsi="Times New Roman"/>
          <w:sz w:val="24"/>
          <w:szCs w:val="24"/>
        </w:rPr>
      </w:pPr>
    </w:p>
    <w:p w:rsidR="00B631D2" w:rsidRPr="007C703B" w:rsidRDefault="00B631D2" w:rsidP="00B631D2">
      <w:pPr>
        <w:widowControl w:val="0"/>
        <w:spacing w:after="0" w:line="240" w:lineRule="auto"/>
        <w:jc w:val="center"/>
        <w:rPr>
          <w:rFonts w:ascii="Times New Roman" w:hAnsi="Times New Roman"/>
          <w:sz w:val="24"/>
          <w:szCs w:val="24"/>
          <w:lang w:val="ru-RU"/>
        </w:rPr>
      </w:pPr>
      <w:r w:rsidRPr="00285DEE">
        <w:rPr>
          <w:rFonts w:ascii="Times New Roman" w:hAnsi="Times New Roman"/>
          <w:b/>
          <w:sz w:val="24"/>
          <w:szCs w:val="24"/>
        </w:rPr>
        <w:t>ПРОГРАМА</w:t>
      </w:r>
    </w:p>
    <w:p w:rsidR="00B631D2" w:rsidRPr="00E84F03" w:rsidRDefault="00B631D2" w:rsidP="00B631D2">
      <w:pPr>
        <w:widowControl w:val="0"/>
        <w:spacing w:after="0" w:line="240" w:lineRule="auto"/>
        <w:ind w:firstLine="600"/>
        <w:jc w:val="center"/>
        <w:rPr>
          <w:rFonts w:ascii="Times New Roman" w:hAnsi="Times New Roman"/>
          <w:b/>
          <w:sz w:val="24"/>
          <w:szCs w:val="24"/>
        </w:rPr>
      </w:pPr>
      <w:r w:rsidRPr="00E84F03">
        <w:rPr>
          <w:rFonts w:ascii="Times New Roman" w:hAnsi="Times New Roman"/>
          <w:b/>
          <w:sz w:val="24"/>
          <w:szCs w:val="24"/>
        </w:rPr>
        <w:t>економічного та соціального розвитку Тернопільської міської  територіальної</w:t>
      </w:r>
    </w:p>
    <w:p w:rsidR="00B631D2" w:rsidRDefault="00B631D2" w:rsidP="00B631D2">
      <w:pPr>
        <w:widowControl w:val="0"/>
        <w:spacing w:after="0" w:line="240" w:lineRule="auto"/>
        <w:ind w:firstLine="600"/>
        <w:jc w:val="center"/>
        <w:rPr>
          <w:rFonts w:ascii="Times New Roman" w:hAnsi="Times New Roman"/>
          <w:b/>
          <w:sz w:val="24"/>
          <w:szCs w:val="24"/>
        </w:rPr>
      </w:pPr>
      <w:r w:rsidRPr="00E84F03">
        <w:rPr>
          <w:rFonts w:ascii="Times New Roman" w:hAnsi="Times New Roman"/>
          <w:b/>
          <w:sz w:val="24"/>
          <w:szCs w:val="24"/>
        </w:rPr>
        <w:t>громади на 2019 рік</w:t>
      </w:r>
    </w:p>
    <w:p w:rsidR="00B631D2" w:rsidRPr="004D51DC" w:rsidRDefault="00B631D2" w:rsidP="00B631D2">
      <w:pPr>
        <w:widowControl w:val="0"/>
        <w:spacing w:after="0" w:line="240" w:lineRule="auto"/>
        <w:ind w:firstLine="600"/>
        <w:jc w:val="center"/>
        <w:rPr>
          <w:rFonts w:ascii="Times New Roman" w:hAnsi="Times New Roman"/>
          <w:b/>
          <w:sz w:val="24"/>
          <w:szCs w:val="24"/>
        </w:rPr>
      </w:pPr>
    </w:p>
    <w:p w:rsidR="00B631D2" w:rsidRPr="007D3487" w:rsidRDefault="00B631D2" w:rsidP="00B631D2">
      <w:pPr>
        <w:spacing w:after="0" w:line="240" w:lineRule="auto"/>
        <w:jc w:val="center"/>
        <w:rPr>
          <w:rFonts w:ascii="Times New Roman" w:eastAsia="Times New Roman" w:hAnsi="Times New Roman"/>
          <w:b/>
          <w:color w:val="000000"/>
          <w:sz w:val="24"/>
          <w:szCs w:val="24"/>
          <w:lang w:eastAsia="ru-RU"/>
        </w:rPr>
      </w:pPr>
      <w:r w:rsidRPr="007D3487">
        <w:rPr>
          <w:rFonts w:ascii="Times New Roman" w:eastAsia="Times New Roman" w:hAnsi="Times New Roman"/>
          <w:b/>
          <w:color w:val="000000"/>
          <w:sz w:val="24"/>
          <w:szCs w:val="24"/>
          <w:lang w:eastAsia="ru-RU"/>
        </w:rPr>
        <w:t>Паспорт Програми</w:t>
      </w:r>
    </w:p>
    <w:p w:rsidR="00B631D2" w:rsidRPr="007F4FEF" w:rsidRDefault="00B631D2" w:rsidP="00B631D2">
      <w:pPr>
        <w:spacing w:after="0" w:line="240" w:lineRule="auto"/>
        <w:jc w:val="center"/>
        <w:rPr>
          <w:rFonts w:ascii="Times New Roman" w:eastAsia="Times New Roman" w:hAnsi="Times New Roman"/>
          <w:color w:val="00000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13"/>
      </w:tblGrid>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Назва програми</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Програма економічного та соціального розвитку Тернопільської міської територіальної громади на 2019 рік</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Підстава для розробки Програми </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Закон України «Про державне прогнозування  та розроблення програм економічного і соціального розвитку України», Закон України «Про місцеве самоврядування в Україні».</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Дата затвердження Програми </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Грудень 2018 року</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Замовник Програми</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Тернопільська міська рада</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Головний розробник Програми  </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Управління економіки, промисловості  та праці</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Відповідальні за виконання програмних показників </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Виконавчі органи  міської ради </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Мета Програми</w:t>
            </w:r>
          </w:p>
        </w:tc>
        <w:tc>
          <w:tcPr>
            <w:tcW w:w="7513" w:type="dxa"/>
          </w:tcPr>
          <w:p w:rsidR="00B631D2" w:rsidRPr="007D3487" w:rsidRDefault="00B631D2" w:rsidP="00E75E99">
            <w:pPr>
              <w:tabs>
                <w:tab w:val="left" w:pos="0"/>
              </w:tabs>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Створення успішної, конкурентоспроможної Тернопільської міської територіальної громади, забезпечення умов для економічного зростання, удосконалення механізмів управління розвитком  на засадах ефективності, відкритості, прозорості, боротьби з корупцією та посилення довіри мешканців до органів влади, 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факторам економічного росту громади, підвищенню соціальних стандартів і рівня життя мешканців.</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Завдання Програми </w:t>
            </w:r>
          </w:p>
        </w:tc>
        <w:tc>
          <w:tcPr>
            <w:tcW w:w="7513" w:type="dxa"/>
          </w:tcPr>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комфортних умов для проживання громадян ;</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-модернізація та технічне переозброєння виробництва на основі інвестиційно-інноваційної складової;</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нових виробничих потужностей, що стимулюватиме зростання виробництва в усіх галузях економіки громади;</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-поліпшення бізнес-клімату, створення сприятливих умов для розвитку малого та середнього підприємництва, в т.ч. місцевих товаровиробників;</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 xml:space="preserve">-підвищення інвестиційної привабливості громади; </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 xml:space="preserve">-розширення та поглиблення зовнішніх зв`язків; </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-підвищення ефективності управління енергетичними ресурсами;</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 xml:space="preserve">-підвищення ефективності та надійності функціонування громадського транспорту, </w:t>
            </w:r>
            <w:r w:rsidRPr="007D3487">
              <w:rPr>
                <w:rFonts w:ascii="Times New Roman" w:eastAsia="Times New Roman" w:hAnsi="Times New Roman"/>
                <w:sz w:val="24"/>
                <w:szCs w:val="24"/>
                <w:lang w:val="ru-RU" w:eastAsia="ru-RU"/>
              </w:rPr>
              <w:t>оновлення та модернізація рухомого складу міського пасажирського транспорту</w:t>
            </w:r>
            <w:r w:rsidRPr="007D3487">
              <w:rPr>
                <w:rFonts w:ascii="Times New Roman" w:eastAsia="Times New Roman" w:hAnsi="Times New Roman"/>
                <w:sz w:val="24"/>
                <w:szCs w:val="24"/>
                <w:lang w:eastAsia="ru-RU"/>
              </w:rPr>
              <w:t>;</w:t>
            </w:r>
          </w:p>
          <w:p w:rsidR="00B631D2" w:rsidRPr="007D3487" w:rsidRDefault="00B631D2" w:rsidP="00E75E99">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-покращення стану об’єктів житлово-комунального господарства,</w:t>
            </w:r>
            <w:r w:rsidRPr="007D3487">
              <w:rPr>
                <w:rFonts w:ascii="Times New Roman" w:eastAsia="Times New Roman" w:hAnsi="Times New Roman"/>
                <w:sz w:val="24"/>
                <w:szCs w:val="24"/>
                <w:lang w:val="ru-RU" w:eastAsia="ru-RU"/>
              </w:rPr>
              <w:t xml:space="preserve"> забезпечення населення якісними житлово-комунальними послугами</w:t>
            </w:r>
            <w:r w:rsidRPr="007D3487">
              <w:rPr>
                <w:rFonts w:ascii="Times New Roman" w:eastAsia="Times New Roman" w:hAnsi="Times New Roman"/>
                <w:sz w:val="24"/>
                <w:szCs w:val="24"/>
                <w:lang w:eastAsia="ru-RU"/>
              </w:rPr>
              <w:t xml:space="preserve">; </w:t>
            </w:r>
          </w:p>
          <w:p w:rsidR="00B631D2" w:rsidRPr="007D3487" w:rsidRDefault="00B631D2" w:rsidP="00E75E99">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умов для поліпшення функціонування установ охорони здоров</w:t>
            </w:r>
            <w:r w:rsidRPr="007D3487">
              <w:rPr>
                <w:rFonts w:ascii="Times New Roman" w:eastAsia="Times New Roman" w:hAnsi="Times New Roman"/>
                <w:sz w:val="24"/>
                <w:szCs w:val="24"/>
                <w:lang w:val="ru-RU" w:eastAsia="ru-RU"/>
              </w:rPr>
              <w:t>’</w:t>
            </w:r>
            <w:r w:rsidRPr="007D3487">
              <w:rPr>
                <w:rFonts w:ascii="Times New Roman" w:eastAsia="Times New Roman" w:hAnsi="Times New Roman"/>
                <w:sz w:val="24"/>
                <w:szCs w:val="24"/>
                <w:lang w:eastAsia="ru-RU"/>
              </w:rPr>
              <w:t>я, освіти, культури, спорту та інших установ соціально-</w:t>
            </w:r>
            <w:r w:rsidRPr="007D3487">
              <w:rPr>
                <w:rFonts w:ascii="Times New Roman" w:eastAsia="Times New Roman" w:hAnsi="Times New Roman"/>
                <w:sz w:val="24"/>
                <w:szCs w:val="24"/>
                <w:lang w:eastAsia="ru-RU"/>
              </w:rPr>
              <w:lastRenderedPageBreak/>
              <w:t xml:space="preserve">культурної сфери; </w:t>
            </w:r>
          </w:p>
          <w:p w:rsidR="00B631D2" w:rsidRPr="007D3487" w:rsidRDefault="00B631D2" w:rsidP="00E75E99">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w:t>
            </w:r>
            <w:r w:rsidRPr="007D3487">
              <w:rPr>
                <w:rFonts w:ascii="Times New Roman" w:eastAsia="Times New Roman" w:hAnsi="Times New Roman"/>
                <w:sz w:val="24"/>
                <w:szCs w:val="24"/>
                <w:lang w:val="ru-RU" w:eastAsia="ru-RU"/>
              </w:rPr>
              <w:t>вдосконалення комплексної системи адресної цільової допомоги та надання соціальних послуг, забезпечення додаткових до встановлених законодавством гарантій щодо соціального захисту окремих категорій громадян громади</w:t>
            </w:r>
            <w:r w:rsidRPr="007D3487">
              <w:rPr>
                <w:rFonts w:ascii="Times New Roman" w:eastAsia="Times New Roman" w:hAnsi="Times New Roman"/>
                <w:sz w:val="24"/>
                <w:szCs w:val="24"/>
                <w:lang w:eastAsia="ru-RU"/>
              </w:rPr>
              <w:t>;</w:t>
            </w:r>
          </w:p>
          <w:p w:rsidR="00B631D2" w:rsidRPr="007D3487" w:rsidRDefault="00B631D2" w:rsidP="00E75E99">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-покращення стану навколишнього природного середовища та забезпечення екологічно збалансованого використання природних ресурсів;</w:t>
            </w:r>
          </w:p>
          <w:p w:rsidR="00B631D2" w:rsidRPr="007D3487" w:rsidRDefault="00B631D2" w:rsidP="00E75E99">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ефективної системи управління об’єктами комунальної форми власності;</w:t>
            </w:r>
          </w:p>
          <w:p w:rsidR="00B631D2" w:rsidRPr="007D3487" w:rsidRDefault="00B631D2" w:rsidP="00E75E99">
            <w:pPr>
              <w:tabs>
                <w:tab w:val="num" w:pos="-1800"/>
              </w:tabs>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sz w:val="24"/>
                <w:szCs w:val="24"/>
                <w:lang w:eastAsia="ru-RU"/>
              </w:rPr>
              <w:t>-підвищення рівня відкритості міської влади.</w:t>
            </w:r>
            <w:r w:rsidRPr="007D3487">
              <w:rPr>
                <w:rFonts w:ascii="Times New Roman" w:eastAsia="Times New Roman" w:hAnsi="Times New Roman"/>
                <w:color w:val="000000"/>
                <w:sz w:val="24"/>
                <w:szCs w:val="24"/>
                <w:lang w:eastAsia="ru-RU"/>
              </w:rPr>
              <w:t xml:space="preserve"> </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lastRenderedPageBreak/>
              <w:t xml:space="preserve">Термін реалізації Програми </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2019 рік</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Основні джерела фінансування заходів Програми </w:t>
            </w:r>
          </w:p>
        </w:tc>
        <w:tc>
          <w:tcPr>
            <w:tcW w:w="7513" w:type="dxa"/>
          </w:tcPr>
          <w:p w:rsidR="00B631D2" w:rsidRPr="00B631D2" w:rsidRDefault="00B631D2" w:rsidP="00E75E99">
            <w:pPr>
              <w:spacing w:after="0" w:line="240" w:lineRule="auto"/>
              <w:jc w:val="both"/>
              <w:rPr>
                <w:rFonts w:ascii="Times New Roman" w:eastAsia="Times New Roman" w:hAnsi="Times New Roman"/>
                <w:color w:val="000000"/>
                <w:sz w:val="24"/>
                <w:szCs w:val="24"/>
                <w:lang w:val="ru-RU" w:eastAsia="ru-RU"/>
              </w:rPr>
            </w:pPr>
            <w:r w:rsidRPr="007D3487">
              <w:rPr>
                <w:rFonts w:ascii="Times New Roman" w:eastAsia="Times New Roman" w:hAnsi="Times New Roman"/>
                <w:color w:val="000000"/>
                <w:sz w:val="24"/>
                <w:szCs w:val="24"/>
                <w:lang w:eastAsia="ru-RU"/>
              </w:rPr>
              <w:t>- міський бюджет;</w:t>
            </w:r>
          </w:p>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державний бюджет;</w:t>
            </w:r>
          </w:p>
          <w:p w:rsidR="00B631D2" w:rsidRPr="00B631D2" w:rsidRDefault="00B631D2" w:rsidP="00E75E99">
            <w:pPr>
              <w:spacing w:after="0" w:line="240" w:lineRule="auto"/>
              <w:jc w:val="both"/>
              <w:rPr>
                <w:rFonts w:ascii="Times New Roman" w:eastAsia="Times New Roman" w:hAnsi="Times New Roman"/>
                <w:color w:val="000000"/>
                <w:sz w:val="24"/>
                <w:szCs w:val="24"/>
                <w:lang w:val="ru-RU" w:eastAsia="ru-RU"/>
              </w:rPr>
            </w:pPr>
            <w:r w:rsidRPr="007D3487">
              <w:rPr>
                <w:rFonts w:ascii="Times New Roman" w:eastAsia="Times New Roman" w:hAnsi="Times New Roman"/>
                <w:color w:val="000000"/>
                <w:sz w:val="24"/>
                <w:szCs w:val="24"/>
                <w:lang w:eastAsia="ru-RU"/>
              </w:rPr>
              <w:t>- власні кошти підприємств;</w:t>
            </w:r>
          </w:p>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 інші джерела. </w:t>
            </w:r>
          </w:p>
        </w:tc>
      </w:tr>
      <w:tr w:rsidR="00B631D2" w:rsidRPr="007D3487" w:rsidTr="00E75E99">
        <w:tc>
          <w:tcPr>
            <w:tcW w:w="2518" w:type="dxa"/>
          </w:tcPr>
          <w:p w:rsidR="00B631D2" w:rsidRPr="007D3487" w:rsidRDefault="00B631D2" w:rsidP="00E75E99">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Система організації контролю за виконанням Програми </w:t>
            </w:r>
          </w:p>
        </w:tc>
        <w:tc>
          <w:tcPr>
            <w:tcW w:w="7513" w:type="dxa"/>
          </w:tcPr>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Контроль за виконанням завдань Програми здійснюють:</w:t>
            </w:r>
          </w:p>
          <w:p w:rsidR="00B631D2" w:rsidRPr="007D3487" w:rsidRDefault="00B631D2" w:rsidP="00E75E99">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-міська рада та виконавчий комітет міської ради;</w:t>
            </w:r>
          </w:p>
          <w:p w:rsidR="00B631D2" w:rsidRPr="007D3487" w:rsidRDefault="00B631D2" w:rsidP="00E75E99">
            <w:pPr>
              <w:numPr>
                <w:ilvl w:val="12"/>
                <w:numId w:val="0"/>
              </w:num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w:t>
            </w:r>
            <w:r w:rsidRPr="007D3487">
              <w:rPr>
                <w:rFonts w:ascii="Times New Roman" w:eastAsia="MS Mincho" w:hAnsi="Times New Roman"/>
                <w:color w:val="000000"/>
                <w:sz w:val="24"/>
                <w:szCs w:val="24"/>
                <w:lang w:eastAsia="ru-RU"/>
              </w:rPr>
              <w:t>постійна комісію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tc>
      </w:tr>
    </w:tbl>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spacing w:after="0" w:line="240" w:lineRule="auto"/>
        <w:ind w:firstLine="600"/>
        <w:jc w:val="center"/>
        <w:rPr>
          <w:rFonts w:ascii="Times New Roman" w:hAnsi="Times New Roman"/>
          <w:b/>
          <w:sz w:val="24"/>
          <w:szCs w:val="24"/>
        </w:rPr>
      </w:pPr>
    </w:p>
    <w:p w:rsidR="00B631D2" w:rsidRDefault="00B631D2" w:rsidP="00B631D2">
      <w:pPr>
        <w:widowControl w:val="0"/>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ЗМІСТ</w:t>
      </w:r>
    </w:p>
    <w:p w:rsidR="00B631D2" w:rsidRDefault="00B631D2" w:rsidP="00B631D2">
      <w:pPr>
        <w:widowControl w:val="0"/>
        <w:tabs>
          <w:tab w:val="left" w:pos="284"/>
        </w:tabs>
        <w:spacing w:after="0" w:line="240" w:lineRule="auto"/>
        <w:jc w:val="center"/>
        <w:rPr>
          <w:rFonts w:ascii="Times New Roman" w:hAnsi="Times New Roman"/>
          <w:b/>
          <w:bCs/>
          <w:sz w:val="24"/>
          <w:szCs w:val="24"/>
        </w:rPr>
      </w:pPr>
    </w:p>
    <w:tbl>
      <w:tblPr>
        <w:tblW w:w="978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0"/>
        <w:gridCol w:w="561"/>
      </w:tblGrid>
      <w:tr w:rsidR="00B631D2" w:rsidRPr="00F53639" w:rsidTr="00E75E99">
        <w:trPr>
          <w:cantSplit/>
          <w:trHeight w:val="64"/>
          <w:jc w:val="center"/>
        </w:trPr>
        <w:tc>
          <w:tcPr>
            <w:tcW w:w="9220" w:type="dxa"/>
          </w:tcPr>
          <w:p w:rsidR="00B631D2" w:rsidRPr="00F53639" w:rsidRDefault="00B631D2" w:rsidP="00E75E99">
            <w:pPr>
              <w:widowControl w:val="0"/>
              <w:tabs>
                <w:tab w:val="left" w:pos="851"/>
              </w:tabs>
              <w:spacing w:after="0" w:line="288" w:lineRule="auto"/>
              <w:jc w:val="both"/>
              <w:rPr>
                <w:rFonts w:ascii="Times New Roman" w:hAnsi="Times New Roman"/>
                <w:sz w:val="24"/>
                <w:szCs w:val="24"/>
              </w:rPr>
            </w:pPr>
            <w:r w:rsidRPr="00F53639">
              <w:rPr>
                <w:rFonts w:ascii="Times New Roman" w:hAnsi="Times New Roman"/>
                <w:sz w:val="24"/>
                <w:szCs w:val="24"/>
              </w:rPr>
              <w:t>Вступ ……………………………………………………………………………………</w:t>
            </w:r>
            <w:r>
              <w:rPr>
                <w:rFonts w:ascii="Times New Roman" w:hAnsi="Times New Roman"/>
                <w:sz w:val="24"/>
                <w:szCs w:val="24"/>
              </w:rPr>
              <w:t>……</w:t>
            </w:r>
            <w:r w:rsidRPr="00F53639">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5</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bCs/>
                <w:sz w:val="24"/>
                <w:szCs w:val="24"/>
              </w:rPr>
              <w:t>І. П</w:t>
            </w:r>
            <w:r w:rsidRPr="00F53639">
              <w:rPr>
                <w:rFonts w:ascii="Times New Roman" w:hAnsi="Times New Roman"/>
                <w:spacing w:val="-6"/>
                <w:sz w:val="24"/>
                <w:szCs w:val="24"/>
              </w:rPr>
              <w:t xml:space="preserve">ріоритетні напрямки розвитку </w:t>
            </w:r>
            <w:r w:rsidRPr="00F53639">
              <w:rPr>
                <w:rFonts w:ascii="Times New Roman" w:hAnsi="Times New Roman"/>
                <w:sz w:val="24"/>
                <w:szCs w:val="24"/>
              </w:rPr>
              <w:t>Тернопільської міської територіальної громади на 2019 рік</w:t>
            </w:r>
            <w:r>
              <w:rPr>
                <w:rFonts w:ascii="Times New Roman" w:hAnsi="Times New Roman"/>
                <w:sz w:val="24"/>
                <w:szCs w:val="24"/>
              </w:rPr>
              <w:t>……………………………………………………………………………………….</w:t>
            </w:r>
          </w:p>
        </w:tc>
        <w:tc>
          <w:tcPr>
            <w:tcW w:w="561" w:type="dxa"/>
            <w:tcMar>
              <w:top w:w="0" w:type="dxa"/>
              <w:left w:w="0" w:type="dxa"/>
              <w:bottom w:w="0" w:type="dxa"/>
              <w:right w:w="0" w:type="dxa"/>
            </w:tcMar>
          </w:tcPr>
          <w:p w:rsidR="00B631D2" w:rsidRDefault="00B631D2" w:rsidP="00E75E99">
            <w:pPr>
              <w:widowControl w:val="0"/>
              <w:tabs>
                <w:tab w:val="left" w:pos="284"/>
              </w:tabs>
              <w:spacing w:after="0" w:line="288" w:lineRule="auto"/>
              <w:jc w:val="center"/>
              <w:rPr>
                <w:rFonts w:ascii="Times New Roman" w:hAnsi="Times New Roman"/>
                <w:sz w:val="24"/>
                <w:szCs w:val="24"/>
              </w:rPr>
            </w:pPr>
          </w:p>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6</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rPr>
                <w:rFonts w:ascii="Times New Roman" w:hAnsi="Times New Roman"/>
                <w:i/>
                <w:sz w:val="24"/>
                <w:szCs w:val="24"/>
              </w:rPr>
            </w:pPr>
            <w:r w:rsidRPr="00F53639">
              <w:rPr>
                <w:rFonts w:ascii="Times New Roman" w:hAnsi="Times New Roman"/>
                <w:i/>
                <w:sz w:val="24"/>
                <w:szCs w:val="24"/>
              </w:rPr>
              <w:t>Пріоритет 1: Підвищення конкурентоспроможності громади</w:t>
            </w:r>
            <w:r>
              <w:rPr>
                <w:rFonts w:ascii="Times New Roman" w:hAnsi="Times New Roman"/>
                <w:i/>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7</w:t>
            </w:r>
          </w:p>
        </w:tc>
      </w:tr>
      <w:tr w:rsidR="00B631D2" w:rsidRPr="00F53639" w:rsidTr="00E75E99">
        <w:trPr>
          <w:cantSplit/>
          <w:trHeight w:val="20"/>
          <w:jc w:val="center"/>
        </w:trPr>
        <w:tc>
          <w:tcPr>
            <w:tcW w:w="9220" w:type="dxa"/>
          </w:tcPr>
          <w:p w:rsidR="00B631D2" w:rsidRPr="000B13B6" w:rsidRDefault="00B631D2" w:rsidP="00E75E99">
            <w:pPr>
              <w:widowControl w:val="0"/>
              <w:tabs>
                <w:tab w:val="left" w:pos="851"/>
              </w:tabs>
              <w:spacing w:after="0" w:line="288" w:lineRule="auto"/>
              <w:rPr>
                <w:rFonts w:ascii="Times New Roman" w:hAnsi="Times New Roman"/>
                <w:i/>
                <w:sz w:val="24"/>
                <w:szCs w:val="24"/>
              </w:rPr>
            </w:pPr>
            <w:r w:rsidRPr="000B13B6">
              <w:rPr>
                <w:rFonts w:ascii="Times New Roman" w:hAnsi="Times New Roman"/>
                <w:spacing w:val="-6"/>
                <w:sz w:val="24"/>
                <w:szCs w:val="24"/>
              </w:rPr>
              <w:t>1.1</w:t>
            </w:r>
            <w:r>
              <w:rPr>
                <w:rFonts w:ascii="Times New Roman" w:hAnsi="Times New Roman"/>
                <w:spacing w:val="-6"/>
                <w:sz w:val="24"/>
                <w:szCs w:val="24"/>
              </w:rPr>
              <w:t>.</w:t>
            </w:r>
            <w:r w:rsidRPr="000B13B6">
              <w:rPr>
                <w:rFonts w:ascii="Times New Roman" w:hAnsi="Times New Roman"/>
                <w:spacing w:val="-6"/>
                <w:sz w:val="24"/>
                <w:szCs w:val="24"/>
              </w:rPr>
              <w:t xml:space="preserve"> Промисловість та розвиток підприємництва</w:t>
            </w:r>
            <w:r>
              <w:rPr>
                <w:rFonts w:ascii="Times New Roman" w:hAnsi="Times New Roman"/>
                <w:spacing w:val="-6"/>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7</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rPr>
                <w:rFonts w:ascii="Times New Roman" w:hAnsi="Times New Roman"/>
                <w:i/>
                <w:sz w:val="24"/>
                <w:szCs w:val="24"/>
              </w:rPr>
            </w:pPr>
            <w:r w:rsidRPr="00F53639">
              <w:rPr>
                <w:rFonts w:ascii="Times New Roman" w:hAnsi="Times New Roman"/>
                <w:spacing w:val="-6"/>
                <w:sz w:val="24"/>
                <w:szCs w:val="24"/>
              </w:rPr>
              <w:t>1.2. Інвестиційна діяльність</w:t>
            </w:r>
            <w:r>
              <w:rPr>
                <w:rFonts w:ascii="Times New Roman" w:hAnsi="Times New Roman"/>
                <w:spacing w:val="-6"/>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10</w:t>
            </w:r>
          </w:p>
        </w:tc>
      </w:tr>
      <w:tr w:rsidR="00B631D2" w:rsidRPr="00F53639" w:rsidTr="00E75E99">
        <w:trPr>
          <w:cantSplit/>
          <w:trHeight w:val="20"/>
          <w:jc w:val="center"/>
        </w:trPr>
        <w:tc>
          <w:tcPr>
            <w:tcW w:w="9220" w:type="dxa"/>
          </w:tcPr>
          <w:p w:rsidR="00B631D2" w:rsidRPr="00F53639" w:rsidRDefault="00B631D2" w:rsidP="00E75E99">
            <w:pPr>
              <w:widowControl w:val="0"/>
              <w:spacing w:after="0" w:line="288" w:lineRule="auto"/>
              <w:rPr>
                <w:rFonts w:ascii="Times New Roman" w:hAnsi="Times New Roman"/>
                <w:spacing w:val="-6"/>
                <w:sz w:val="24"/>
                <w:szCs w:val="24"/>
              </w:rPr>
            </w:pPr>
            <w:r w:rsidRPr="00F53639">
              <w:rPr>
                <w:rFonts w:ascii="Times New Roman" w:hAnsi="Times New Roman"/>
                <w:spacing w:val="-6"/>
                <w:sz w:val="24"/>
                <w:szCs w:val="24"/>
              </w:rPr>
              <w:t>1.3. Ринок праці  та доходи</w:t>
            </w:r>
            <w:r>
              <w:rPr>
                <w:rFonts w:ascii="Times New Roman" w:hAnsi="Times New Roman"/>
                <w:spacing w:val="-6"/>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12</w:t>
            </w:r>
          </w:p>
        </w:tc>
      </w:tr>
      <w:tr w:rsidR="00B631D2" w:rsidRPr="00F53639" w:rsidTr="00E75E99">
        <w:trPr>
          <w:cantSplit/>
          <w:trHeight w:val="20"/>
          <w:jc w:val="center"/>
        </w:trPr>
        <w:tc>
          <w:tcPr>
            <w:tcW w:w="9220" w:type="dxa"/>
            <w:vAlign w:val="center"/>
          </w:tcPr>
          <w:p w:rsidR="00B631D2" w:rsidRPr="00F53639" w:rsidRDefault="00B631D2" w:rsidP="00E75E99">
            <w:pPr>
              <w:widowControl w:val="0"/>
              <w:tabs>
                <w:tab w:val="left" w:pos="284"/>
              </w:tabs>
              <w:spacing w:after="0" w:line="288" w:lineRule="auto"/>
              <w:rPr>
                <w:rFonts w:ascii="Times New Roman" w:hAnsi="Times New Roman"/>
                <w:i/>
                <w:sz w:val="24"/>
                <w:szCs w:val="24"/>
              </w:rPr>
            </w:pPr>
            <w:r w:rsidRPr="00F53639">
              <w:rPr>
                <w:rFonts w:ascii="Times New Roman" w:hAnsi="Times New Roman"/>
                <w:bCs/>
                <w:sz w:val="24"/>
                <w:szCs w:val="24"/>
              </w:rPr>
              <w:t>1.4 Управління комунальною власністю, містобудування</w:t>
            </w:r>
            <w:r>
              <w:rPr>
                <w:rFonts w:ascii="Times New Roman" w:hAnsi="Times New Roman"/>
                <w:bCs/>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14</w:t>
            </w:r>
          </w:p>
        </w:tc>
      </w:tr>
      <w:tr w:rsidR="00B631D2" w:rsidRPr="00F53639" w:rsidTr="00E75E99">
        <w:trPr>
          <w:cantSplit/>
          <w:trHeight w:val="20"/>
          <w:jc w:val="center"/>
        </w:trPr>
        <w:tc>
          <w:tcPr>
            <w:tcW w:w="9220" w:type="dxa"/>
            <w:vAlign w:val="center"/>
          </w:tcPr>
          <w:p w:rsidR="00B631D2" w:rsidRPr="00F53639" w:rsidRDefault="00B631D2" w:rsidP="00E75E99">
            <w:pPr>
              <w:widowControl w:val="0"/>
              <w:shd w:val="clear" w:color="auto" w:fill="FFFFFF"/>
              <w:tabs>
                <w:tab w:val="left" w:pos="1080"/>
              </w:tabs>
              <w:spacing w:after="0" w:line="288" w:lineRule="auto"/>
              <w:rPr>
                <w:rFonts w:ascii="Times New Roman" w:hAnsi="Times New Roman"/>
                <w:sz w:val="24"/>
                <w:szCs w:val="24"/>
              </w:rPr>
            </w:pPr>
            <w:r w:rsidRPr="00F53639">
              <w:rPr>
                <w:rFonts w:ascii="Times New Roman" w:hAnsi="Times New Roman"/>
                <w:sz w:val="24"/>
                <w:szCs w:val="24"/>
              </w:rPr>
              <w:t>1.5. Розвиток туристичної галуз</w:t>
            </w:r>
            <w:r>
              <w:rPr>
                <w:rFonts w:ascii="Times New Roman" w:hAnsi="Times New Roman"/>
                <w:sz w:val="24"/>
                <w:szCs w:val="24"/>
              </w:rPr>
              <w:t>і……………………………………………………………..</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16</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jc w:val="both"/>
              <w:rPr>
                <w:rFonts w:ascii="Times New Roman" w:hAnsi="Times New Roman"/>
                <w:i/>
                <w:color w:val="000000"/>
                <w:sz w:val="24"/>
                <w:szCs w:val="24"/>
              </w:rPr>
            </w:pPr>
            <w:r w:rsidRPr="00F53639">
              <w:rPr>
                <w:rFonts w:ascii="Times New Roman" w:hAnsi="Times New Roman"/>
                <w:i/>
                <w:color w:val="000000"/>
                <w:sz w:val="24"/>
                <w:szCs w:val="24"/>
              </w:rPr>
              <w:t>Пріоритет 2. Розвиток людського капіталу та підвищення стандартів життя населення</w:t>
            </w:r>
          </w:p>
          <w:p w:rsidR="00B631D2" w:rsidRPr="00F53639" w:rsidRDefault="00B631D2" w:rsidP="00E75E99">
            <w:pPr>
              <w:widowControl w:val="0"/>
              <w:tabs>
                <w:tab w:val="left" w:pos="851"/>
              </w:tabs>
              <w:spacing w:after="0" w:line="288" w:lineRule="auto"/>
              <w:jc w:val="both"/>
              <w:rPr>
                <w:rFonts w:ascii="Times New Roman" w:hAnsi="Times New Roman"/>
                <w:bCs/>
                <w:sz w:val="24"/>
                <w:szCs w:val="24"/>
              </w:rPr>
            </w:pPr>
            <w:r w:rsidRPr="00F53639">
              <w:rPr>
                <w:rFonts w:ascii="Times New Roman" w:eastAsia="Times New Roman" w:hAnsi="Times New Roman"/>
                <w:sz w:val="24"/>
                <w:szCs w:val="24"/>
                <w:lang w:eastAsia="ru-RU"/>
              </w:rPr>
              <w:t>2.1</w:t>
            </w:r>
            <w:r>
              <w:rPr>
                <w:rFonts w:ascii="Times New Roman" w:eastAsia="Times New Roman" w:hAnsi="Times New Roman"/>
                <w:sz w:val="24"/>
                <w:szCs w:val="24"/>
                <w:lang w:eastAsia="ru-RU"/>
              </w:rPr>
              <w:t>.</w:t>
            </w:r>
            <w:r w:rsidRPr="00F53639">
              <w:rPr>
                <w:rFonts w:ascii="Times New Roman" w:eastAsia="Times New Roman" w:hAnsi="Times New Roman"/>
                <w:sz w:val="24"/>
                <w:szCs w:val="24"/>
                <w:lang w:eastAsia="ru-RU"/>
              </w:rPr>
              <w:t xml:space="preserve"> Житлово-комунальне господарство</w:t>
            </w:r>
            <w:r>
              <w:rPr>
                <w:rFonts w:ascii="Times New Roman" w:eastAsia="Times New Roman" w:hAnsi="Times New Roman"/>
                <w:sz w:val="24"/>
                <w:szCs w:val="24"/>
                <w:lang w:eastAsia="ru-RU"/>
              </w:rPr>
              <w:t>……………………………………………………</w:t>
            </w:r>
          </w:p>
        </w:tc>
        <w:tc>
          <w:tcPr>
            <w:tcW w:w="561" w:type="dxa"/>
            <w:tcMar>
              <w:top w:w="0" w:type="dxa"/>
              <w:left w:w="0" w:type="dxa"/>
              <w:bottom w:w="0" w:type="dxa"/>
              <w:right w:w="0" w:type="dxa"/>
            </w:tcMar>
          </w:tcPr>
          <w:p w:rsidR="00B631D2" w:rsidRDefault="00B631D2" w:rsidP="00E75E99">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1</w:t>
            </w:r>
            <w:r>
              <w:rPr>
                <w:rFonts w:ascii="Times New Roman" w:hAnsi="Times New Roman"/>
                <w:sz w:val="24"/>
                <w:szCs w:val="24"/>
              </w:rPr>
              <w:t>7</w:t>
            </w:r>
          </w:p>
          <w:p w:rsidR="00B631D2" w:rsidRDefault="00B631D2" w:rsidP="00E75E99">
            <w:pPr>
              <w:widowControl w:val="0"/>
              <w:tabs>
                <w:tab w:val="left" w:pos="284"/>
              </w:tabs>
              <w:spacing w:after="0" w:line="288" w:lineRule="auto"/>
              <w:jc w:val="center"/>
              <w:rPr>
                <w:rFonts w:ascii="Times New Roman" w:hAnsi="Times New Roman"/>
                <w:sz w:val="24"/>
                <w:szCs w:val="24"/>
              </w:rPr>
            </w:pPr>
          </w:p>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17</w:t>
            </w:r>
          </w:p>
        </w:tc>
      </w:tr>
      <w:tr w:rsidR="00B631D2" w:rsidRPr="00F53639" w:rsidTr="00E75E99">
        <w:trPr>
          <w:cantSplit/>
          <w:trHeight w:val="20"/>
          <w:jc w:val="center"/>
        </w:trPr>
        <w:tc>
          <w:tcPr>
            <w:tcW w:w="9220" w:type="dxa"/>
          </w:tcPr>
          <w:p w:rsidR="00B631D2" w:rsidRPr="00F53639" w:rsidRDefault="00B631D2" w:rsidP="00E75E99">
            <w:pPr>
              <w:widowControl w:val="0"/>
              <w:spacing w:after="0" w:line="288" w:lineRule="auto"/>
              <w:jc w:val="both"/>
              <w:rPr>
                <w:rFonts w:ascii="Times New Roman" w:hAnsi="Times New Roman"/>
                <w:bCs/>
                <w:sz w:val="24"/>
                <w:szCs w:val="24"/>
              </w:rPr>
            </w:pPr>
            <w:r w:rsidRPr="00F53639">
              <w:rPr>
                <w:rFonts w:ascii="Times New Roman" w:hAnsi="Times New Roman"/>
                <w:sz w:val="24"/>
                <w:szCs w:val="24"/>
              </w:rPr>
              <w:t>2.2.</w:t>
            </w:r>
            <w:r>
              <w:rPr>
                <w:rFonts w:ascii="Times New Roman" w:hAnsi="Times New Roman"/>
                <w:sz w:val="24"/>
                <w:szCs w:val="24"/>
              </w:rPr>
              <w:t xml:space="preserve"> </w:t>
            </w:r>
            <w:r w:rsidRPr="00F53639">
              <w:rPr>
                <w:rFonts w:ascii="Times New Roman" w:hAnsi="Times New Roman"/>
                <w:sz w:val="24"/>
                <w:szCs w:val="24"/>
              </w:rPr>
              <w:t>Транспорт………………………………………………………………………</w:t>
            </w:r>
            <w:r>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20</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color w:val="000000"/>
                <w:spacing w:val="-6"/>
                <w:sz w:val="24"/>
                <w:szCs w:val="24"/>
              </w:rPr>
              <w:t xml:space="preserve">2.3. Соціальний захист </w:t>
            </w:r>
            <w:r w:rsidRPr="00F53639">
              <w:rPr>
                <w:rFonts w:ascii="Times New Roman" w:hAnsi="Times New Roman"/>
                <w:spacing w:val="-6"/>
                <w:sz w:val="24"/>
                <w:szCs w:val="24"/>
              </w:rPr>
              <w:t>населення.</w:t>
            </w:r>
            <w:r w:rsidRPr="00F53639">
              <w:rPr>
                <w:rFonts w:ascii="Times New Roman" w:hAnsi="Times New Roman"/>
                <w:sz w:val="24"/>
                <w:szCs w:val="24"/>
              </w:rPr>
              <w:t>…</w:t>
            </w:r>
            <w:r>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2</w:t>
            </w:r>
            <w:r>
              <w:rPr>
                <w:rFonts w:ascii="Times New Roman" w:hAnsi="Times New Roman"/>
                <w:sz w:val="24"/>
                <w:szCs w:val="24"/>
              </w:rPr>
              <w:t>3</w:t>
            </w:r>
          </w:p>
        </w:tc>
      </w:tr>
      <w:tr w:rsidR="00B631D2" w:rsidRPr="00F53639" w:rsidTr="00E75E99">
        <w:trPr>
          <w:cantSplit/>
          <w:trHeight w:val="20"/>
          <w:jc w:val="center"/>
        </w:trPr>
        <w:tc>
          <w:tcPr>
            <w:tcW w:w="9220" w:type="dxa"/>
          </w:tcPr>
          <w:p w:rsidR="00B631D2" w:rsidRPr="00F53639" w:rsidRDefault="00B631D2" w:rsidP="00E75E99">
            <w:pPr>
              <w:widowControl w:val="0"/>
              <w:tabs>
                <w:tab w:val="num" w:pos="0"/>
                <w:tab w:val="num" w:pos="360"/>
                <w:tab w:val="left" w:pos="1080"/>
                <w:tab w:val="num" w:pos="1188"/>
              </w:tabs>
              <w:spacing w:after="0" w:line="288" w:lineRule="auto"/>
              <w:jc w:val="both"/>
              <w:rPr>
                <w:rFonts w:ascii="Times New Roman" w:hAnsi="Times New Roman"/>
                <w:bCs/>
                <w:sz w:val="24"/>
                <w:szCs w:val="24"/>
              </w:rPr>
            </w:pPr>
            <w:r w:rsidRPr="00F53639">
              <w:rPr>
                <w:rFonts w:ascii="Times New Roman" w:hAnsi="Times New Roman"/>
                <w:spacing w:val="-6"/>
                <w:sz w:val="24"/>
                <w:szCs w:val="24"/>
              </w:rPr>
              <w:t>2.4</w:t>
            </w:r>
            <w:r>
              <w:rPr>
                <w:rFonts w:ascii="Times New Roman" w:hAnsi="Times New Roman"/>
                <w:spacing w:val="-6"/>
                <w:sz w:val="24"/>
                <w:szCs w:val="24"/>
              </w:rPr>
              <w:t>.</w:t>
            </w:r>
            <w:r w:rsidRPr="00F53639">
              <w:rPr>
                <w:rFonts w:ascii="Times New Roman" w:hAnsi="Times New Roman"/>
                <w:spacing w:val="-6"/>
                <w:sz w:val="24"/>
                <w:szCs w:val="24"/>
              </w:rPr>
              <w:t xml:space="preserve"> Підтримка сім’ї, дітей та молоді</w:t>
            </w:r>
            <w:r>
              <w:rPr>
                <w:rFonts w:ascii="Times New Roman" w:hAnsi="Times New Roman"/>
                <w:spacing w:val="-6"/>
                <w:sz w:val="24"/>
                <w:szCs w:val="24"/>
              </w:rPr>
              <w:t>…</w:t>
            </w:r>
            <w:r w:rsidRPr="00F53639">
              <w:rPr>
                <w:rFonts w:ascii="Times New Roman" w:hAnsi="Times New Roman"/>
                <w:sz w:val="24"/>
                <w:szCs w:val="24"/>
              </w:rPr>
              <w:t>………………</w:t>
            </w:r>
            <w:r>
              <w:rPr>
                <w:rFonts w:ascii="Times New Roman" w:hAnsi="Times New Roman"/>
                <w:sz w:val="24"/>
                <w:szCs w:val="24"/>
              </w:rPr>
              <w:t>………………………………..</w:t>
            </w:r>
            <w:r w:rsidRPr="00F53639">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2</w:t>
            </w:r>
            <w:r>
              <w:rPr>
                <w:rFonts w:ascii="Times New Roman" w:hAnsi="Times New Roman"/>
                <w:sz w:val="24"/>
                <w:szCs w:val="24"/>
              </w:rPr>
              <w:t>5</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color w:val="000000"/>
                <w:spacing w:val="-6"/>
                <w:sz w:val="24"/>
                <w:szCs w:val="24"/>
              </w:rPr>
              <w:t>2.5. Охорона здоров’я та здоровий спосіб житт</w:t>
            </w:r>
            <w:r>
              <w:rPr>
                <w:rFonts w:ascii="Times New Roman" w:hAnsi="Times New Roman"/>
                <w:color w:val="000000"/>
                <w:spacing w:val="-6"/>
                <w:sz w:val="24"/>
                <w:szCs w:val="24"/>
              </w:rPr>
              <w:t>я………………………………………….</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2</w:t>
            </w:r>
            <w:r>
              <w:rPr>
                <w:rFonts w:ascii="Times New Roman" w:hAnsi="Times New Roman"/>
                <w:sz w:val="24"/>
                <w:szCs w:val="24"/>
              </w:rPr>
              <w:t>7</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bCs/>
                <w:color w:val="000000"/>
                <w:sz w:val="24"/>
                <w:szCs w:val="24"/>
              </w:rPr>
              <w:t>2.6.</w:t>
            </w:r>
            <w:r w:rsidRPr="00F53639">
              <w:rPr>
                <w:rFonts w:ascii="Times New Roman" w:hAnsi="Times New Roman"/>
                <w:color w:val="000000"/>
                <w:spacing w:val="-6"/>
                <w:sz w:val="24"/>
                <w:szCs w:val="24"/>
              </w:rPr>
              <w:t xml:space="preserve"> Освіта</w:t>
            </w:r>
            <w:r>
              <w:rPr>
                <w:rFonts w:ascii="Times New Roman" w:hAnsi="Times New Roman"/>
                <w:color w:val="000000"/>
                <w:spacing w:val="-6"/>
                <w:sz w:val="24"/>
                <w:szCs w:val="24"/>
              </w:rPr>
              <w:t>…………………………………………………………………………………….</w:t>
            </w:r>
          </w:p>
        </w:tc>
        <w:tc>
          <w:tcPr>
            <w:tcW w:w="561" w:type="dxa"/>
            <w:tcMar>
              <w:top w:w="0" w:type="dxa"/>
              <w:left w:w="0" w:type="dxa"/>
              <w:bottom w:w="0" w:type="dxa"/>
              <w:right w:w="0" w:type="dxa"/>
            </w:tcMar>
          </w:tcPr>
          <w:p w:rsidR="00B631D2" w:rsidRPr="00E8792F" w:rsidRDefault="00B631D2" w:rsidP="00E75E99">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30</w:t>
            </w:r>
          </w:p>
        </w:tc>
      </w:tr>
      <w:tr w:rsidR="00B631D2" w:rsidRPr="00F53639" w:rsidTr="00E75E99">
        <w:trPr>
          <w:cantSplit/>
          <w:trHeight w:val="20"/>
          <w:jc w:val="center"/>
        </w:trPr>
        <w:tc>
          <w:tcPr>
            <w:tcW w:w="9220" w:type="dxa"/>
            <w:vAlign w:val="center"/>
          </w:tcPr>
          <w:p w:rsidR="00B631D2" w:rsidRPr="00F53639" w:rsidRDefault="00B631D2" w:rsidP="00E75E99">
            <w:pPr>
              <w:widowControl w:val="0"/>
              <w:tabs>
                <w:tab w:val="left" w:pos="284"/>
              </w:tabs>
              <w:suppressAutoHyphens/>
              <w:spacing w:after="0" w:line="288" w:lineRule="auto"/>
              <w:contextualSpacing/>
              <w:rPr>
                <w:rFonts w:ascii="Times New Roman" w:eastAsia="Times New Roman" w:hAnsi="Times New Roman"/>
                <w:sz w:val="24"/>
                <w:szCs w:val="24"/>
                <w:lang w:eastAsia="ru-RU"/>
              </w:rPr>
            </w:pPr>
            <w:r w:rsidRPr="00F53639">
              <w:rPr>
                <w:rFonts w:ascii="Times New Roman" w:hAnsi="Times New Roman"/>
                <w:sz w:val="24"/>
                <w:szCs w:val="24"/>
              </w:rPr>
              <w:t>2.7</w:t>
            </w:r>
            <w:r>
              <w:rPr>
                <w:rFonts w:ascii="Times New Roman" w:hAnsi="Times New Roman"/>
                <w:sz w:val="24"/>
                <w:szCs w:val="24"/>
              </w:rPr>
              <w:t>.</w:t>
            </w:r>
            <w:r w:rsidRPr="00F53639">
              <w:rPr>
                <w:rFonts w:ascii="Times New Roman" w:hAnsi="Times New Roman"/>
                <w:sz w:val="24"/>
                <w:szCs w:val="24"/>
              </w:rPr>
              <w:t xml:space="preserve"> Культура</w:t>
            </w:r>
            <w:r>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Pr>
                <w:bCs/>
              </w:rPr>
              <w:t>32</w:t>
            </w:r>
          </w:p>
        </w:tc>
      </w:tr>
      <w:tr w:rsidR="00B631D2" w:rsidRPr="00F53639" w:rsidTr="00E75E99">
        <w:trPr>
          <w:cantSplit/>
          <w:trHeight w:val="20"/>
          <w:jc w:val="center"/>
        </w:trPr>
        <w:tc>
          <w:tcPr>
            <w:tcW w:w="9220" w:type="dxa"/>
            <w:vAlign w:val="center"/>
          </w:tcPr>
          <w:p w:rsidR="00B631D2" w:rsidRPr="00F53639" w:rsidRDefault="00B631D2" w:rsidP="00E75E99">
            <w:pPr>
              <w:widowControl w:val="0"/>
              <w:tabs>
                <w:tab w:val="left" w:pos="284"/>
              </w:tabs>
              <w:suppressAutoHyphens/>
              <w:spacing w:after="0" w:line="288" w:lineRule="auto"/>
              <w:contextualSpacing/>
              <w:rPr>
                <w:rFonts w:ascii="Times New Roman" w:hAnsi="Times New Roman"/>
                <w:sz w:val="24"/>
                <w:szCs w:val="24"/>
              </w:rPr>
            </w:pPr>
            <w:r w:rsidRPr="00F53639">
              <w:rPr>
                <w:rFonts w:ascii="Times New Roman" w:hAnsi="Times New Roman"/>
                <w:bCs/>
                <w:color w:val="000000"/>
                <w:sz w:val="24"/>
                <w:szCs w:val="24"/>
              </w:rPr>
              <w:t>2.8</w:t>
            </w:r>
            <w:r w:rsidRPr="00F53639">
              <w:rPr>
                <w:rFonts w:ascii="Times New Roman" w:eastAsia="Times New Roman" w:hAnsi="Times New Roman"/>
                <w:color w:val="000000"/>
                <w:sz w:val="24"/>
                <w:szCs w:val="24"/>
                <w:lang w:eastAsia="ru-RU"/>
              </w:rPr>
              <w:t>. Охорона навколишнього природного середовища</w:t>
            </w:r>
            <w:r>
              <w:rPr>
                <w:rFonts w:ascii="Times New Roman" w:eastAsia="Times New Roman" w:hAnsi="Times New Roman"/>
                <w:color w:val="000000"/>
                <w:sz w:val="24"/>
                <w:szCs w:val="24"/>
                <w:lang w:eastAsia="ru-RU"/>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3</w:t>
            </w:r>
            <w:r>
              <w:rPr>
                <w:bCs/>
              </w:rPr>
              <w:t>3</w:t>
            </w:r>
          </w:p>
        </w:tc>
      </w:tr>
      <w:tr w:rsidR="00B631D2" w:rsidRPr="00F53639" w:rsidTr="00E75E99">
        <w:trPr>
          <w:cantSplit/>
          <w:trHeight w:val="20"/>
          <w:jc w:val="center"/>
        </w:trPr>
        <w:tc>
          <w:tcPr>
            <w:tcW w:w="9220" w:type="dxa"/>
            <w:vAlign w:val="center"/>
          </w:tcPr>
          <w:p w:rsidR="00B631D2" w:rsidRPr="00072B97" w:rsidRDefault="00B631D2" w:rsidP="00E75E99">
            <w:pPr>
              <w:widowControl w:val="0"/>
              <w:tabs>
                <w:tab w:val="left" w:pos="284"/>
              </w:tabs>
              <w:suppressAutoHyphens/>
              <w:spacing w:after="0" w:line="288" w:lineRule="auto"/>
              <w:contextualSpacing/>
              <w:rPr>
                <w:rFonts w:ascii="Times New Roman" w:hAnsi="Times New Roman"/>
                <w:sz w:val="24"/>
                <w:szCs w:val="24"/>
              </w:rPr>
            </w:pPr>
            <w:r w:rsidRPr="00F53639">
              <w:rPr>
                <w:rFonts w:ascii="Times New Roman" w:eastAsia="Times New Roman" w:hAnsi="Times New Roman"/>
                <w:color w:val="000000"/>
                <w:sz w:val="24"/>
                <w:szCs w:val="24"/>
                <w:lang w:eastAsia="ru-RU"/>
              </w:rPr>
              <w:t>2.9 Публічний простір</w:t>
            </w:r>
            <w:r>
              <w:rPr>
                <w:rFonts w:ascii="Times New Roman" w:eastAsia="Times New Roman" w:hAnsi="Times New Roman"/>
                <w:color w:val="000000"/>
                <w:sz w:val="24"/>
                <w:szCs w:val="24"/>
                <w:lang w:eastAsia="ru-RU"/>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3</w:t>
            </w:r>
            <w:r>
              <w:rPr>
                <w:bCs/>
              </w:rPr>
              <w:t>5</w:t>
            </w:r>
          </w:p>
        </w:tc>
      </w:tr>
      <w:tr w:rsidR="00B631D2" w:rsidRPr="00F53639" w:rsidTr="00E75E99">
        <w:trPr>
          <w:cantSplit/>
          <w:trHeight w:val="20"/>
          <w:jc w:val="center"/>
        </w:trPr>
        <w:tc>
          <w:tcPr>
            <w:tcW w:w="9220" w:type="dxa"/>
            <w:vAlign w:val="center"/>
          </w:tcPr>
          <w:p w:rsidR="00B631D2" w:rsidRPr="00F53639" w:rsidRDefault="00B631D2" w:rsidP="00E75E99">
            <w:pPr>
              <w:widowControl w:val="0"/>
              <w:tabs>
                <w:tab w:val="left" w:pos="709"/>
              </w:tabs>
              <w:spacing w:after="0" w:line="288" w:lineRule="auto"/>
              <w:jc w:val="both"/>
              <w:rPr>
                <w:rFonts w:ascii="Times New Roman" w:hAnsi="Times New Roman"/>
                <w:bCs/>
                <w:sz w:val="24"/>
                <w:szCs w:val="24"/>
              </w:rPr>
            </w:pPr>
            <w:r w:rsidRPr="00F53639">
              <w:rPr>
                <w:rFonts w:ascii="Times New Roman" w:hAnsi="Times New Roman"/>
                <w:bCs/>
                <w:sz w:val="24"/>
                <w:szCs w:val="24"/>
              </w:rPr>
              <w:t>2.10. Безпека та цивільний захист</w:t>
            </w:r>
            <w:r>
              <w:rPr>
                <w:rFonts w:ascii="Times New Roman" w:hAnsi="Times New Roman"/>
                <w:bCs/>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3</w:t>
            </w:r>
            <w:r>
              <w:rPr>
                <w:bCs/>
              </w:rPr>
              <w:t>6</w:t>
            </w:r>
          </w:p>
        </w:tc>
      </w:tr>
      <w:tr w:rsidR="00B631D2" w:rsidRPr="00F53639" w:rsidTr="00E75E99">
        <w:trPr>
          <w:cantSplit/>
          <w:trHeight w:val="20"/>
          <w:jc w:val="center"/>
        </w:trPr>
        <w:tc>
          <w:tcPr>
            <w:tcW w:w="9220" w:type="dxa"/>
            <w:vAlign w:val="center"/>
          </w:tcPr>
          <w:p w:rsidR="00B631D2" w:rsidRPr="00F53639" w:rsidRDefault="00B631D2" w:rsidP="00E75E99">
            <w:pPr>
              <w:widowControl w:val="0"/>
              <w:tabs>
                <w:tab w:val="left" w:pos="851"/>
              </w:tabs>
              <w:spacing w:after="0" w:line="288" w:lineRule="auto"/>
              <w:jc w:val="both"/>
              <w:rPr>
                <w:rFonts w:ascii="Times New Roman" w:hAnsi="Times New Roman"/>
                <w:i/>
                <w:sz w:val="24"/>
                <w:szCs w:val="24"/>
              </w:rPr>
            </w:pPr>
            <w:r w:rsidRPr="00F53639">
              <w:rPr>
                <w:rFonts w:ascii="Times New Roman" w:hAnsi="Times New Roman"/>
                <w:i/>
                <w:sz w:val="24"/>
                <w:szCs w:val="24"/>
              </w:rPr>
              <w:t>Пріоритет 3. Розвиток сільських територій</w:t>
            </w:r>
            <w:r>
              <w:rPr>
                <w:rFonts w:ascii="Times New Roman" w:hAnsi="Times New Roman"/>
                <w:i/>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3</w:t>
            </w:r>
            <w:r>
              <w:rPr>
                <w:bCs/>
              </w:rPr>
              <w:t>9</w:t>
            </w:r>
          </w:p>
        </w:tc>
      </w:tr>
      <w:tr w:rsidR="00B631D2" w:rsidRPr="00F53639" w:rsidTr="00E75E99">
        <w:trPr>
          <w:cantSplit/>
          <w:trHeight w:val="20"/>
          <w:jc w:val="center"/>
        </w:trPr>
        <w:tc>
          <w:tcPr>
            <w:tcW w:w="9220" w:type="dxa"/>
          </w:tcPr>
          <w:p w:rsidR="00B631D2" w:rsidRPr="00F53639" w:rsidRDefault="00B631D2" w:rsidP="00E75E99">
            <w:pPr>
              <w:widowControl w:val="0"/>
              <w:tabs>
                <w:tab w:val="left" w:pos="851"/>
              </w:tabs>
              <w:spacing w:after="0" w:line="288" w:lineRule="auto"/>
              <w:rPr>
                <w:rFonts w:ascii="Times New Roman" w:eastAsia="Times New Roman" w:hAnsi="Times New Roman"/>
                <w:color w:val="000000"/>
                <w:sz w:val="24"/>
                <w:szCs w:val="24"/>
                <w:lang w:eastAsia="ru-RU"/>
              </w:rPr>
            </w:pPr>
            <w:r w:rsidRPr="00F53639">
              <w:rPr>
                <w:rFonts w:ascii="Times New Roman" w:hAnsi="Times New Roman"/>
                <w:bCs/>
                <w:sz w:val="24"/>
                <w:szCs w:val="24"/>
              </w:rPr>
              <w:t>III.</w:t>
            </w:r>
            <w:r w:rsidRPr="00F53639">
              <w:rPr>
                <w:rFonts w:ascii="Times New Roman" w:hAnsi="Times New Roman"/>
                <w:sz w:val="24"/>
                <w:szCs w:val="24"/>
              </w:rPr>
              <w:t xml:space="preserve"> Ресурсне забезпечення розвитку громади</w:t>
            </w:r>
            <w:r>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Pr>
                <w:bCs/>
              </w:rPr>
              <w:t>40</w:t>
            </w:r>
          </w:p>
        </w:tc>
      </w:tr>
      <w:tr w:rsidR="00B631D2" w:rsidRPr="00F53639" w:rsidTr="00E75E99">
        <w:trPr>
          <w:cantSplit/>
          <w:trHeight w:val="20"/>
          <w:jc w:val="center"/>
        </w:trPr>
        <w:tc>
          <w:tcPr>
            <w:tcW w:w="9220" w:type="dxa"/>
            <w:vAlign w:val="center"/>
          </w:tcPr>
          <w:p w:rsidR="00B631D2" w:rsidRPr="00F53639" w:rsidRDefault="00B631D2" w:rsidP="00E75E99">
            <w:pPr>
              <w:pStyle w:val="a4"/>
              <w:widowControl w:val="0"/>
              <w:tabs>
                <w:tab w:val="left" w:pos="709"/>
              </w:tabs>
              <w:spacing w:before="0" w:beforeAutospacing="0" w:after="0" w:afterAutospacing="0" w:line="288" w:lineRule="auto"/>
              <w:rPr>
                <w:rFonts w:eastAsia="Times New Roman"/>
                <w:color w:val="000000"/>
                <w:lang w:eastAsia="ru-RU"/>
              </w:rPr>
            </w:pPr>
            <w:r w:rsidRPr="00F53639">
              <w:rPr>
                <w:spacing w:val="-6"/>
              </w:rPr>
              <w:t>IV. Енергозабезпечення та енергозбереження</w:t>
            </w:r>
            <w:r>
              <w:rPr>
                <w:spacing w:val="-6"/>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4</w:t>
            </w:r>
            <w:r>
              <w:rPr>
                <w:bCs/>
              </w:rPr>
              <w:t>2</w:t>
            </w:r>
          </w:p>
        </w:tc>
      </w:tr>
      <w:tr w:rsidR="00B631D2" w:rsidRPr="00F53639" w:rsidTr="00E75E99">
        <w:trPr>
          <w:cantSplit/>
          <w:trHeight w:val="20"/>
          <w:jc w:val="center"/>
        </w:trPr>
        <w:tc>
          <w:tcPr>
            <w:tcW w:w="9220" w:type="dxa"/>
            <w:vAlign w:val="center"/>
          </w:tcPr>
          <w:p w:rsidR="00B631D2" w:rsidRPr="00F53639" w:rsidRDefault="00B631D2" w:rsidP="00E75E99">
            <w:pPr>
              <w:widowControl w:val="0"/>
              <w:spacing w:after="0" w:line="288" w:lineRule="auto"/>
              <w:rPr>
                <w:rFonts w:ascii="Times New Roman" w:hAnsi="Times New Roman"/>
                <w:bCs/>
                <w:sz w:val="24"/>
                <w:szCs w:val="24"/>
              </w:rPr>
            </w:pPr>
            <w:r w:rsidRPr="00F53639">
              <w:rPr>
                <w:rFonts w:ascii="Times New Roman" w:hAnsi="Times New Roman"/>
                <w:sz w:val="24"/>
                <w:szCs w:val="24"/>
              </w:rPr>
              <w:t>V.</w:t>
            </w:r>
            <w:r>
              <w:rPr>
                <w:rFonts w:ascii="Times New Roman" w:hAnsi="Times New Roman"/>
                <w:sz w:val="24"/>
                <w:szCs w:val="24"/>
              </w:rPr>
              <w:t xml:space="preserve"> </w:t>
            </w:r>
            <w:r w:rsidRPr="00F53639">
              <w:rPr>
                <w:rFonts w:ascii="Times New Roman" w:hAnsi="Times New Roman"/>
                <w:sz w:val="24"/>
                <w:szCs w:val="24"/>
              </w:rPr>
              <w:t>Реформування місцевого самоврядування</w:t>
            </w:r>
            <w:r>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4</w:t>
            </w:r>
            <w:r>
              <w:rPr>
                <w:bCs/>
              </w:rPr>
              <w:t>5</w:t>
            </w:r>
          </w:p>
        </w:tc>
      </w:tr>
      <w:tr w:rsidR="00B631D2" w:rsidRPr="00F53639" w:rsidTr="00E75E99">
        <w:trPr>
          <w:cantSplit/>
          <w:trHeight w:val="20"/>
          <w:jc w:val="center"/>
        </w:trPr>
        <w:tc>
          <w:tcPr>
            <w:tcW w:w="9220" w:type="dxa"/>
            <w:vAlign w:val="center"/>
          </w:tcPr>
          <w:p w:rsidR="00B631D2" w:rsidRPr="00F53639" w:rsidRDefault="00B631D2" w:rsidP="00E75E99">
            <w:pPr>
              <w:widowControl w:val="0"/>
              <w:shd w:val="clear" w:color="auto" w:fill="FFFFFF"/>
              <w:spacing w:after="0" w:line="288" w:lineRule="auto"/>
              <w:rPr>
                <w:rFonts w:ascii="Times New Roman" w:hAnsi="Times New Roman"/>
                <w:i/>
                <w:sz w:val="24"/>
                <w:szCs w:val="24"/>
              </w:rPr>
            </w:pPr>
            <w:r w:rsidRPr="00F53639">
              <w:rPr>
                <w:rFonts w:ascii="Times New Roman" w:hAnsi="Times New Roman"/>
                <w:spacing w:val="-6"/>
                <w:sz w:val="24"/>
                <w:szCs w:val="24"/>
              </w:rPr>
              <w:t xml:space="preserve">VІ. </w:t>
            </w:r>
            <w:r w:rsidRPr="00F53639">
              <w:rPr>
                <w:rFonts w:ascii="Times New Roman" w:hAnsi="Times New Roman"/>
                <w:sz w:val="24"/>
                <w:szCs w:val="24"/>
              </w:rPr>
              <w:t>Координація та контроль за ходом виконання заходів Програми</w:t>
            </w:r>
            <w:r>
              <w:rPr>
                <w:rFonts w:ascii="Times New Roman" w:hAnsi="Times New Roman"/>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4</w:t>
            </w:r>
            <w:r>
              <w:rPr>
                <w:bCs/>
              </w:rPr>
              <w:t>7</w:t>
            </w:r>
          </w:p>
        </w:tc>
      </w:tr>
      <w:tr w:rsidR="00B631D2" w:rsidRPr="00F53639" w:rsidTr="00E75E99">
        <w:trPr>
          <w:cantSplit/>
          <w:trHeight w:val="20"/>
          <w:jc w:val="center"/>
        </w:trPr>
        <w:tc>
          <w:tcPr>
            <w:tcW w:w="9220" w:type="dxa"/>
            <w:vAlign w:val="center"/>
          </w:tcPr>
          <w:p w:rsidR="00B631D2" w:rsidRPr="00264820" w:rsidRDefault="00B631D2" w:rsidP="00E75E99">
            <w:pPr>
              <w:widowControl w:val="0"/>
              <w:tabs>
                <w:tab w:val="left" w:pos="4080"/>
              </w:tabs>
              <w:snapToGrid w:val="0"/>
              <w:spacing w:after="0" w:line="240" w:lineRule="auto"/>
              <w:ind w:firstLine="13"/>
              <w:jc w:val="both"/>
              <w:rPr>
                <w:rFonts w:ascii="Times New Roman" w:eastAsia="Times New Roman" w:hAnsi="Times New Roman"/>
                <w:b/>
                <w:spacing w:val="-6"/>
                <w:sz w:val="24"/>
                <w:szCs w:val="24"/>
                <w:lang w:eastAsia="ru-RU"/>
              </w:rPr>
            </w:pPr>
            <w:r>
              <w:rPr>
                <w:rFonts w:ascii="Times New Roman" w:hAnsi="Times New Roman"/>
                <w:i/>
                <w:sz w:val="24"/>
                <w:szCs w:val="24"/>
              </w:rPr>
              <w:t xml:space="preserve">Додаток 1. </w:t>
            </w:r>
            <w:r w:rsidRPr="00264820">
              <w:rPr>
                <w:rFonts w:ascii="Times New Roman" w:eastAsia="Times New Roman" w:hAnsi="Times New Roman"/>
                <w:i/>
                <w:spacing w:val="-6"/>
                <w:sz w:val="24"/>
                <w:szCs w:val="24"/>
                <w:lang w:eastAsia="ru-RU"/>
              </w:rPr>
              <w:t>Основні показники економічного та соціального розвитку м. Тернополя на 2019 рік</w:t>
            </w:r>
            <w:r>
              <w:rPr>
                <w:rFonts w:ascii="Times New Roman" w:eastAsia="Times New Roman" w:hAnsi="Times New Roman"/>
                <w:i/>
                <w:spacing w:val="-6"/>
                <w:sz w:val="24"/>
                <w:szCs w:val="24"/>
                <w:lang w:eastAsia="ru-RU"/>
              </w:rPr>
              <w:t>………………………………………………………………………………………………………….</w:t>
            </w:r>
          </w:p>
        </w:tc>
        <w:tc>
          <w:tcPr>
            <w:tcW w:w="561" w:type="dxa"/>
            <w:tcMar>
              <w:top w:w="0" w:type="dxa"/>
              <w:left w:w="0" w:type="dxa"/>
              <w:bottom w:w="0" w:type="dxa"/>
              <w:right w:w="0" w:type="dxa"/>
            </w:tcMar>
          </w:tcPr>
          <w:p w:rsidR="00B631D2" w:rsidRDefault="00B631D2" w:rsidP="00E75E99">
            <w:pPr>
              <w:pStyle w:val="a4"/>
              <w:widowControl w:val="0"/>
              <w:tabs>
                <w:tab w:val="left" w:pos="284"/>
              </w:tabs>
              <w:spacing w:before="0" w:beforeAutospacing="0" w:after="0" w:afterAutospacing="0" w:line="288" w:lineRule="auto"/>
              <w:jc w:val="center"/>
              <w:rPr>
                <w:bCs/>
              </w:rPr>
            </w:pPr>
          </w:p>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4</w:t>
            </w:r>
            <w:r>
              <w:rPr>
                <w:bCs/>
              </w:rPr>
              <w:t>8</w:t>
            </w:r>
          </w:p>
        </w:tc>
      </w:tr>
      <w:tr w:rsidR="00B631D2" w:rsidRPr="00F53639" w:rsidTr="00E75E99">
        <w:trPr>
          <w:cantSplit/>
          <w:trHeight w:val="20"/>
          <w:jc w:val="center"/>
        </w:trPr>
        <w:tc>
          <w:tcPr>
            <w:tcW w:w="9220" w:type="dxa"/>
            <w:vAlign w:val="center"/>
          </w:tcPr>
          <w:p w:rsidR="00B631D2" w:rsidRDefault="00B631D2" w:rsidP="00E75E99">
            <w:pPr>
              <w:widowControl w:val="0"/>
              <w:shd w:val="clear" w:color="auto" w:fill="FFFFFF"/>
              <w:spacing w:after="0" w:line="288" w:lineRule="auto"/>
              <w:jc w:val="both"/>
              <w:rPr>
                <w:rFonts w:ascii="Times New Roman" w:hAnsi="Times New Roman"/>
                <w:i/>
                <w:sz w:val="24"/>
                <w:szCs w:val="24"/>
              </w:rPr>
            </w:pPr>
            <w:r w:rsidRPr="00264820">
              <w:rPr>
                <w:rFonts w:ascii="Times New Roman" w:hAnsi="Times New Roman"/>
                <w:i/>
                <w:sz w:val="24"/>
                <w:szCs w:val="24"/>
              </w:rPr>
              <w:t xml:space="preserve">Додаток </w:t>
            </w:r>
            <w:r>
              <w:rPr>
                <w:rFonts w:ascii="Times New Roman" w:hAnsi="Times New Roman"/>
                <w:i/>
                <w:sz w:val="24"/>
                <w:szCs w:val="24"/>
              </w:rPr>
              <w:t>2</w:t>
            </w:r>
            <w:r w:rsidRPr="00264820">
              <w:rPr>
                <w:rFonts w:ascii="Times New Roman" w:hAnsi="Times New Roman"/>
                <w:i/>
                <w:sz w:val="24"/>
                <w:szCs w:val="24"/>
              </w:rPr>
              <w:t>. Перелік галузевих програм, що будуть діяти в 2019 році</w:t>
            </w:r>
            <w:r>
              <w:rPr>
                <w:rFonts w:ascii="Times New Roman" w:hAnsi="Times New Roman"/>
                <w:i/>
                <w:sz w:val="24"/>
                <w:szCs w:val="24"/>
              </w:rPr>
              <w:t>……………………..</w:t>
            </w:r>
          </w:p>
        </w:tc>
        <w:tc>
          <w:tcPr>
            <w:tcW w:w="561" w:type="dxa"/>
            <w:tcMar>
              <w:top w:w="0" w:type="dxa"/>
              <w:left w:w="0" w:type="dxa"/>
              <w:bottom w:w="0" w:type="dxa"/>
              <w:right w:w="0" w:type="dxa"/>
            </w:tcMar>
          </w:tcPr>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4</w:t>
            </w:r>
            <w:r>
              <w:rPr>
                <w:bCs/>
              </w:rPr>
              <w:t>9</w:t>
            </w:r>
          </w:p>
        </w:tc>
      </w:tr>
      <w:tr w:rsidR="00B631D2" w:rsidRPr="00F53639" w:rsidTr="00E75E99">
        <w:trPr>
          <w:cantSplit/>
          <w:trHeight w:val="20"/>
          <w:jc w:val="center"/>
        </w:trPr>
        <w:tc>
          <w:tcPr>
            <w:tcW w:w="9220" w:type="dxa"/>
            <w:vAlign w:val="center"/>
          </w:tcPr>
          <w:p w:rsidR="00B631D2" w:rsidRPr="00264820" w:rsidRDefault="00B631D2" w:rsidP="00E75E99">
            <w:pPr>
              <w:widowControl w:val="0"/>
              <w:shd w:val="clear" w:color="auto" w:fill="FFFFFF"/>
              <w:spacing w:after="0" w:line="288" w:lineRule="auto"/>
              <w:jc w:val="both"/>
              <w:rPr>
                <w:rFonts w:ascii="Times New Roman" w:hAnsi="Times New Roman"/>
                <w:i/>
                <w:sz w:val="24"/>
                <w:szCs w:val="24"/>
              </w:rPr>
            </w:pPr>
            <w:r w:rsidRPr="00264820">
              <w:rPr>
                <w:rFonts w:ascii="Times New Roman" w:hAnsi="Times New Roman"/>
                <w:i/>
                <w:sz w:val="24"/>
                <w:szCs w:val="24"/>
              </w:rPr>
              <w:t xml:space="preserve">Додаток </w:t>
            </w:r>
            <w:r>
              <w:rPr>
                <w:rFonts w:ascii="Times New Roman" w:hAnsi="Times New Roman"/>
                <w:i/>
                <w:sz w:val="24"/>
                <w:szCs w:val="24"/>
              </w:rPr>
              <w:t>3</w:t>
            </w:r>
            <w:r w:rsidRPr="00264820">
              <w:rPr>
                <w:rFonts w:ascii="Times New Roman" w:hAnsi="Times New Roman"/>
                <w:i/>
                <w:sz w:val="24"/>
                <w:szCs w:val="24"/>
              </w:rPr>
              <w:t>. Перелік проектів - переможців громадського (партиципаторного) бюджету м. Тернополя, які будуть реалізовуватись у 2019 році за рахунок коштів міського бюджету</w:t>
            </w:r>
            <w:r>
              <w:rPr>
                <w:rFonts w:ascii="Times New Roman" w:hAnsi="Times New Roman"/>
                <w:i/>
                <w:sz w:val="24"/>
                <w:szCs w:val="24"/>
              </w:rPr>
              <w:t>……………………………………………………………………………………...</w:t>
            </w:r>
          </w:p>
        </w:tc>
        <w:tc>
          <w:tcPr>
            <w:tcW w:w="561" w:type="dxa"/>
            <w:tcMar>
              <w:top w:w="0" w:type="dxa"/>
              <w:left w:w="0" w:type="dxa"/>
              <w:bottom w:w="0" w:type="dxa"/>
              <w:right w:w="0" w:type="dxa"/>
            </w:tcMar>
          </w:tcPr>
          <w:p w:rsidR="00B631D2" w:rsidRDefault="00B631D2" w:rsidP="00E75E99">
            <w:pPr>
              <w:pStyle w:val="a4"/>
              <w:widowControl w:val="0"/>
              <w:tabs>
                <w:tab w:val="left" w:pos="284"/>
              </w:tabs>
              <w:spacing w:before="0" w:beforeAutospacing="0" w:after="0" w:afterAutospacing="0" w:line="288" w:lineRule="auto"/>
              <w:jc w:val="center"/>
              <w:rPr>
                <w:bCs/>
              </w:rPr>
            </w:pPr>
          </w:p>
          <w:p w:rsidR="00B631D2" w:rsidRDefault="00B631D2" w:rsidP="00E75E99">
            <w:pPr>
              <w:pStyle w:val="a4"/>
              <w:widowControl w:val="0"/>
              <w:tabs>
                <w:tab w:val="left" w:pos="284"/>
              </w:tabs>
              <w:spacing w:before="0" w:beforeAutospacing="0" w:after="0" w:afterAutospacing="0" w:line="288" w:lineRule="auto"/>
              <w:jc w:val="center"/>
              <w:rPr>
                <w:bCs/>
              </w:rPr>
            </w:pPr>
          </w:p>
          <w:p w:rsidR="00B631D2" w:rsidRPr="00E8792F" w:rsidRDefault="00B631D2" w:rsidP="00E75E99">
            <w:pPr>
              <w:pStyle w:val="a4"/>
              <w:widowControl w:val="0"/>
              <w:tabs>
                <w:tab w:val="left" w:pos="284"/>
              </w:tabs>
              <w:spacing w:before="0" w:beforeAutospacing="0" w:after="0" w:afterAutospacing="0" w:line="288" w:lineRule="auto"/>
              <w:jc w:val="center"/>
              <w:rPr>
                <w:bCs/>
              </w:rPr>
            </w:pPr>
            <w:r>
              <w:rPr>
                <w:bCs/>
              </w:rPr>
              <w:t>51</w:t>
            </w:r>
          </w:p>
        </w:tc>
      </w:tr>
      <w:tr w:rsidR="00B631D2" w:rsidRPr="00F53639" w:rsidTr="00E75E99">
        <w:trPr>
          <w:cantSplit/>
          <w:trHeight w:val="20"/>
          <w:jc w:val="center"/>
        </w:trPr>
        <w:tc>
          <w:tcPr>
            <w:tcW w:w="9220" w:type="dxa"/>
            <w:vAlign w:val="center"/>
          </w:tcPr>
          <w:p w:rsidR="00B631D2" w:rsidRPr="007D3487" w:rsidRDefault="00B631D2" w:rsidP="00E75E99">
            <w:pPr>
              <w:autoSpaceDE w:val="0"/>
              <w:autoSpaceDN w:val="0"/>
              <w:adjustRightInd w:val="0"/>
              <w:spacing w:after="0" w:line="240" w:lineRule="auto"/>
              <w:jc w:val="both"/>
              <w:rPr>
                <w:rFonts w:ascii="Times New Roman" w:hAnsi="Times New Roman"/>
                <w:i/>
                <w:sz w:val="24"/>
                <w:szCs w:val="24"/>
              </w:rPr>
            </w:pPr>
            <w:r w:rsidRPr="009849AD">
              <w:rPr>
                <w:rFonts w:ascii="Times New Roman" w:eastAsia="Times New Roman" w:hAnsi="Times New Roman"/>
                <w:i/>
                <w:sz w:val="24"/>
                <w:szCs w:val="24"/>
                <w:lang w:eastAsia="ru-RU"/>
              </w:rPr>
              <w:t>Додаток 4</w:t>
            </w:r>
            <w:r>
              <w:rPr>
                <w:rFonts w:ascii="Times New Roman" w:eastAsia="Times New Roman" w:hAnsi="Times New Roman"/>
                <w:i/>
                <w:sz w:val="24"/>
                <w:szCs w:val="24"/>
                <w:lang w:eastAsia="ru-RU"/>
              </w:rPr>
              <w:t>.</w:t>
            </w:r>
            <w:r w:rsidRPr="009849AD">
              <w:rPr>
                <w:rFonts w:ascii="Times New Roman" w:eastAsia="Times New Roman" w:hAnsi="Times New Roman"/>
                <w:i/>
                <w:sz w:val="24"/>
                <w:szCs w:val="24"/>
                <w:lang w:eastAsia="ru-RU"/>
              </w:rPr>
              <w:t xml:space="preserve"> Перелік об’єктів, які доцільно фінансувати за рахунок коштів міського та державного бюджетів</w:t>
            </w:r>
            <w:r>
              <w:rPr>
                <w:rFonts w:ascii="Times New Roman" w:eastAsia="Times New Roman" w:hAnsi="Times New Roman"/>
                <w:i/>
                <w:sz w:val="24"/>
                <w:szCs w:val="24"/>
                <w:lang w:eastAsia="ru-RU"/>
              </w:rPr>
              <w:t>………………………………………………………………………………</w:t>
            </w:r>
          </w:p>
        </w:tc>
        <w:tc>
          <w:tcPr>
            <w:tcW w:w="561" w:type="dxa"/>
            <w:tcMar>
              <w:top w:w="0" w:type="dxa"/>
              <w:left w:w="0" w:type="dxa"/>
              <w:bottom w:w="0" w:type="dxa"/>
              <w:right w:w="0" w:type="dxa"/>
            </w:tcMar>
          </w:tcPr>
          <w:p w:rsidR="00B631D2" w:rsidRPr="007D3487" w:rsidRDefault="00B631D2" w:rsidP="00E75E99">
            <w:pPr>
              <w:pStyle w:val="a4"/>
              <w:widowControl w:val="0"/>
              <w:tabs>
                <w:tab w:val="left" w:pos="284"/>
              </w:tabs>
              <w:spacing w:before="0" w:beforeAutospacing="0" w:after="0" w:afterAutospacing="0" w:line="288" w:lineRule="auto"/>
              <w:jc w:val="center"/>
              <w:rPr>
                <w:bCs/>
                <w:lang w:val="ru-RU"/>
              </w:rPr>
            </w:pPr>
          </w:p>
          <w:p w:rsidR="00B631D2" w:rsidRPr="00E8792F" w:rsidRDefault="00B631D2" w:rsidP="00E75E99">
            <w:pPr>
              <w:pStyle w:val="a4"/>
              <w:widowControl w:val="0"/>
              <w:tabs>
                <w:tab w:val="left" w:pos="284"/>
              </w:tabs>
              <w:spacing w:before="0" w:beforeAutospacing="0" w:after="0" w:afterAutospacing="0" w:line="288" w:lineRule="auto"/>
              <w:jc w:val="center"/>
              <w:rPr>
                <w:bCs/>
              </w:rPr>
            </w:pPr>
            <w:r w:rsidRPr="00E8792F">
              <w:rPr>
                <w:bCs/>
              </w:rPr>
              <w:t>5</w:t>
            </w:r>
            <w:r>
              <w:rPr>
                <w:bCs/>
              </w:rPr>
              <w:t>2</w:t>
            </w:r>
          </w:p>
        </w:tc>
      </w:tr>
      <w:tr w:rsidR="00B631D2" w:rsidRPr="00F53639" w:rsidTr="00E75E99">
        <w:trPr>
          <w:cantSplit/>
          <w:trHeight w:val="20"/>
          <w:jc w:val="center"/>
        </w:trPr>
        <w:tc>
          <w:tcPr>
            <w:tcW w:w="9220" w:type="dxa"/>
            <w:vAlign w:val="center"/>
          </w:tcPr>
          <w:p w:rsidR="00B631D2" w:rsidRPr="009849AD" w:rsidRDefault="00B631D2" w:rsidP="00E75E99">
            <w:pPr>
              <w:spacing w:after="0" w:line="240" w:lineRule="auto"/>
              <w:rPr>
                <w:rFonts w:ascii="Times New Roman" w:eastAsia="Times New Roman" w:hAnsi="Times New Roman"/>
                <w:i/>
                <w:sz w:val="24"/>
                <w:szCs w:val="24"/>
                <w:lang w:eastAsia="ru-RU"/>
              </w:rPr>
            </w:pPr>
            <w:r w:rsidRPr="00A11D94">
              <w:rPr>
                <w:rFonts w:ascii="Times New Roman" w:eastAsia="Times New Roman" w:hAnsi="Times New Roman"/>
                <w:i/>
                <w:sz w:val="24"/>
                <w:szCs w:val="24"/>
                <w:lang w:eastAsia="ru-RU"/>
              </w:rPr>
              <w:t xml:space="preserve">Додаток </w:t>
            </w:r>
            <w:r>
              <w:rPr>
                <w:rFonts w:ascii="Times New Roman" w:eastAsia="Times New Roman" w:hAnsi="Times New Roman"/>
                <w:i/>
                <w:sz w:val="24"/>
                <w:szCs w:val="24"/>
                <w:lang w:eastAsia="ru-RU"/>
              </w:rPr>
              <w:t>5.</w:t>
            </w:r>
            <w:r w:rsidRPr="00A11D94">
              <w:rPr>
                <w:rFonts w:ascii="Times New Roman" w:eastAsia="Times New Roman" w:hAnsi="Times New Roman"/>
                <w:i/>
                <w:spacing w:val="-6"/>
                <w:sz w:val="24"/>
                <w:szCs w:val="24"/>
              </w:rPr>
              <w:t xml:space="preserve"> Основні заходи щодо виконання  Програми економічного та соціального розвитку  Тернопільської міської територіальної громади  на 2019рік</w:t>
            </w:r>
            <w:r>
              <w:rPr>
                <w:rFonts w:ascii="Times New Roman" w:eastAsia="Times New Roman" w:hAnsi="Times New Roman"/>
                <w:i/>
                <w:spacing w:val="-6"/>
                <w:sz w:val="24"/>
                <w:szCs w:val="24"/>
              </w:rPr>
              <w:t>…………………………..</w:t>
            </w:r>
          </w:p>
        </w:tc>
        <w:tc>
          <w:tcPr>
            <w:tcW w:w="561" w:type="dxa"/>
            <w:tcMar>
              <w:top w:w="0" w:type="dxa"/>
              <w:left w:w="0" w:type="dxa"/>
              <w:bottom w:w="0" w:type="dxa"/>
              <w:right w:w="0" w:type="dxa"/>
            </w:tcMar>
          </w:tcPr>
          <w:p w:rsidR="00B631D2" w:rsidRDefault="00B631D2" w:rsidP="00E75E99">
            <w:pPr>
              <w:pStyle w:val="a4"/>
              <w:widowControl w:val="0"/>
              <w:tabs>
                <w:tab w:val="left" w:pos="284"/>
              </w:tabs>
              <w:spacing w:before="0" w:beforeAutospacing="0" w:after="0" w:afterAutospacing="0" w:line="288" w:lineRule="auto"/>
              <w:jc w:val="center"/>
              <w:rPr>
                <w:bCs/>
              </w:rPr>
            </w:pPr>
          </w:p>
          <w:p w:rsidR="00B631D2" w:rsidRPr="00E8792F" w:rsidRDefault="00B631D2" w:rsidP="00E75E99">
            <w:pPr>
              <w:pStyle w:val="a4"/>
              <w:widowControl w:val="0"/>
              <w:tabs>
                <w:tab w:val="left" w:pos="284"/>
              </w:tabs>
              <w:spacing w:before="0" w:beforeAutospacing="0" w:after="0" w:afterAutospacing="0" w:line="288" w:lineRule="auto"/>
              <w:jc w:val="center"/>
              <w:rPr>
                <w:bCs/>
              </w:rPr>
            </w:pPr>
            <w:r>
              <w:rPr>
                <w:bCs/>
              </w:rPr>
              <w:t>56</w:t>
            </w:r>
          </w:p>
        </w:tc>
      </w:tr>
    </w:tbl>
    <w:p w:rsidR="00B631D2" w:rsidRDefault="00B631D2" w:rsidP="00B631D2">
      <w:pPr>
        <w:pStyle w:val="1"/>
        <w:keepNext w:val="0"/>
        <w:widowControl w:val="0"/>
        <w:ind w:firstLine="0"/>
        <w:rPr>
          <w:b/>
          <w:sz w:val="24"/>
        </w:rPr>
      </w:pPr>
    </w:p>
    <w:p w:rsidR="00B631D2" w:rsidRDefault="00B631D2" w:rsidP="00B631D2">
      <w:pPr>
        <w:widowControl w:val="0"/>
        <w:spacing w:after="0"/>
        <w:rPr>
          <w:lang w:eastAsia="ru-RU"/>
        </w:rPr>
      </w:pPr>
    </w:p>
    <w:p w:rsidR="00B631D2" w:rsidRDefault="00B631D2" w:rsidP="00B631D2">
      <w:pPr>
        <w:widowControl w:val="0"/>
        <w:spacing w:after="0"/>
        <w:rPr>
          <w:lang w:eastAsia="ru-RU"/>
        </w:rPr>
      </w:pPr>
    </w:p>
    <w:p w:rsidR="00B631D2" w:rsidRDefault="00B631D2" w:rsidP="00B631D2">
      <w:pPr>
        <w:widowControl w:val="0"/>
        <w:spacing w:after="0"/>
        <w:rPr>
          <w:lang w:eastAsia="ru-RU"/>
        </w:rPr>
      </w:pPr>
    </w:p>
    <w:p w:rsidR="00B631D2" w:rsidRDefault="00B631D2" w:rsidP="00B631D2">
      <w:pPr>
        <w:widowControl w:val="0"/>
        <w:spacing w:after="0"/>
        <w:rPr>
          <w:lang w:eastAsia="ru-RU"/>
        </w:rPr>
      </w:pPr>
    </w:p>
    <w:p w:rsidR="00B631D2" w:rsidRDefault="00B631D2" w:rsidP="00B631D2">
      <w:pPr>
        <w:widowControl w:val="0"/>
        <w:spacing w:after="0"/>
        <w:rPr>
          <w:lang w:eastAsia="ru-RU"/>
        </w:rPr>
      </w:pPr>
    </w:p>
    <w:p w:rsidR="00B631D2" w:rsidRDefault="00B631D2" w:rsidP="00B631D2">
      <w:pPr>
        <w:pStyle w:val="1"/>
        <w:keepNext w:val="0"/>
        <w:widowControl w:val="0"/>
        <w:ind w:firstLine="0"/>
        <w:jc w:val="center"/>
        <w:rPr>
          <w:b/>
          <w:sz w:val="24"/>
        </w:rPr>
      </w:pPr>
      <w:r w:rsidRPr="00D13CE4">
        <w:rPr>
          <w:b/>
          <w:sz w:val="24"/>
        </w:rPr>
        <w:t>Вступ</w:t>
      </w:r>
    </w:p>
    <w:p w:rsidR="00B631D2" w:rsidRPr="004D51DC" w:rsidRDefault="00B631D2" w:rsidP="00B631D2">
      <w:pPr>
        <w:rPr>
          <w:lang w:eastAsia="ru-RU"/>
        </w:rPr>
      </w:pP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Програма економічного та соціального розвитку Тернопільської міської територіальної громади на 2019 рік (далі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постановою Кабінету Міністрів України від 11 липня 2018 р. № 546 «Про схвалення Прогнозу економічного і соціального розвитку України на 2019-2021 роки» методичних рекомендацій щодо порядку розроблення міських цільових програм, моніторингу та звітності про їх виконання, затвердженого розпорядженням міського голови від 12.03.2011 року № 126, з метою забезпечення виконання Стратегічного плану розвитку м. Тернополя до 2025 року, Стратегії регіонального розвитку Тернопільської області на період до 2020 року, Державної стратегії регіонального розвитку на період до 2020 року з врахуванням стандартів Європейського Союзу.</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В основу Програми покладені ключові завдання та заходи комплексних і галузевих загальнодержавних та міських цільових програм.</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Програма враховує основні пріоритети розвитку громади, конкретні завдання щодо підвищення ефективності використання наявного природного, виробничого і трудового потенціалів, ґрунтується на комплексі галузевих програм, законодавчих та нормативних актів з питань економічної міської та регіональної політики, пропозицій міського голови, депутатського корпусу, структурних підрозділів міської ради, виходячи із загальної оцінки соціально-економічної ситуації, наявних матеріально-технічних ресурсів та фінансових можливостей.</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 xml:space="preserve">Програма розроблена з врахуванням внесення змін до Перспективного плану розвитку Тернопільської області, а саме приєднанням до Тернопільської міської територіальної громади Курівецької сільської територіальної громади (с.Курівці), Малашовецької сільської територіальної громади (с.Малашівці та с.Іванківці), Чернихівської сільської територіальної громади (с.Чернихів, с.Глядки, с.Плесківці), Кобзарівської сільської територіальної громади (с.Кобзарівка та с. Вертелка) Зборівського району Тернопільської області. </w:t>
      </w:r>
    </w:p>
    <w:p w:rsidR="00B631D2" w:rsidRPr="00D13CE4" w:rsidRDefault="00B631D2" w:rsidP="00B631D2">
      <w:pPr>
        <w:widowControl w:val="0"/>
        <w:shd w:val="clear" w:color="auto" w:fill="FFFFFF"/>
        <w:tabs>
          <w:tab w:val="left" w:pos="567"/>
        </w:tabs>
        <w:autoSpaceDE w:val="0"/>
        <w:spacing w:after="0" w:line="240" w:lineRule="auto"/>
        <w:ind w:firstLine="600"/>
        <w:jc w:val="both"/>
        <w:rPr>
          <w:rFonts w:ascii="Times New Roman" w:hAnsi="Times New Roman"/>
          <w:sz w:val="24"/>
          <w:szCs w:val="24"/>
        </w:rPr>
      </w:pPr>
      <w:r w:rsidRPr="00D13CE4">
        <w:rPr>
          <w:rFonts w:ascii="Times New Roman" w:hAnsi="Times New Roman"/>
          <w:sz w:val="24"/>
          <w:szCs w:val="24"/>
        </w:rPr>
        <w:t>Програма залишається відкритою для доповнень та коригувань у відповідності до стратегічних напрямків розвитку громади. Зміни та доповнення до Програми затверджуються Тернопільською міською радою за поданням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 xml:space="preserve">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громади. </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Реалізацію заходів Програми буде забезпечено за наявності фінансування з державного, обласного та міського бюджетів, власних коштів підприємств, коштів інвесторів, спонсорської допомоги та інших джерел, не заборонених законодавством України.</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Для оцінки повноти та якості реалізації програмних завдань і заходів управлінням економіки, промисловості та праці Тернопільської міської ради здійснюватиметься щоквартальний моніторинг виконання Програми.</w:t>
      </w:r>
    </w:p>
    <w:p w:rsidR="00B631D2" w:rsidRPr="00D13CE4" w:rsidRDefault="00B631D2" w:rsidP="00B631D2">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Термін реалізації програми – 2019 рік.</w:t>
      </w:r>
    </w:p>
    <w:p w:rsidR="00B631D2" w:rsidRDefault="00B631D2" w:rsidP="00B631D2">
      <w:pPr>
        <w:widowControl w:val="0"/>
        <w:spacing w:after="0" w:line="240" w:lineRule="auto"/>
        <w:ind w:firstLine="284"/>
        <w:jc w:val="both"/>
        <w:rPr>
          <w:rFonts w:ascii="Times New Roman" w:hAnsi="Times New Roman"/>
          <w:sz w:val="24"/>
          <w:szCs w:val="24"/>
        </w:rPr>
      </w:pPr>
    </w:p>
    <w:p w:rsidR="00B631D2" w:rsidRDefault="00B631D2" w:rsidP="00B631D2">
      <w:pPr>
        <w:widowControl w:val="0"/>
        <w:spacing w:after="0" w:line="240" w:lineRule="auto"/>
        <w:ind w:firstLine="284"/>
        <w:jc w:val="both"/>
        <w:rPr>
          <w:rFonts w:ascii="Times New Roman" w:hAnsi="Times New Roman"/>
          <w:sz w:val="24"/>
          <w:szCs w:val="24"/>
        </w:rPr>
      </w:pPr>
    </w:p>
    <w:p w:rsidR="00B631D2" w:rsidRDefault="00B631D2" w:rsidP="00B631D2">
      <w:pPr>
        <w:widowControl w:val="0"/>
        <w:spacing w:after="0" w:line="240" w:lineRule="auto"/>
        <w:ind w:firstLine="284"/>
        <w:jc w:val="both"/>
        <w:rPr>
          <w:rFonts w:ascii="Times New Roman" w:hAnsi="Times New Roman"/>
          <w:sz w:val="24"/>
          <w:szCs w:val="24"/>
        </w:rPr>
      </w:pPr>
    </w:p>
    <w:p w:rsidR="00B631D2" w:rsidRDefault="00B631D2" w:rsidP="00B631D2">
      <w:pPr>
        <w:widowControl w:val="0"/>
        <w:spacing w:after="0" w:line="240" w:lineRule="auto"/>
        <w:ind w:firstLine="284"/>
        <w:jc w:val="both"/>
        <w:rPr>
          <w:rFonts w:ascii="Times New Roman" w:hAnsi="Times New Roman"/>
          <w:sz w:val="24"/>
          <w:szCs w:val="24"/>
        </w:rPr>
      </w:pPr>
    </w:p>
    <w:p w:rsidR="00B631D2" w:rsidRDefault="00B631D2" w:rsidP="00B631D2">
      <w:pPr>
        <w:widowControl w:val="0"/>
        <w:spacing w:after="0" w:line="240" w:lineRule="auto"/>
        <w:ind w:firstLine="284"/>
        <w:jc w:val="both"/>
        <w:rPr>
          <w:rFonts w:ascii="Times New Roman" w:hAnsi="Times New Roman"/>
          <w:sz w:val="24"/>
          <w:szCs w:val="24"/>
        </w:rPr>
      </w:pPr>
    </w:p>
    <w:p w:rsidR="00B631D2" w:rsidRDefault="00B631D2" w:rsidP="00B631D2">
      <w:pPr>
        <w:widowControl w:val="0"/>
        <w:spacing w:after="0" w:line="240" w:lineRule="auto"/>
        <w:ind w:firstLine="284"/>
        <w:jc w:val="both"/>
        <w:rPr>
          <w:rFonts w:ascii="Times New Roman" w:hAnsi="Times New Roman"/>
          <w:sz w:val="24"/>
          <w:szCs w:val="24"/>
        </w:rPr>
      </w:pPr>
    </w:p>
    <w:p w:rsidR="00B631D2" w:rsidRDefault="00B631D2" w:rsidP="00B631D2">
      <w:pPr>
        <w:widowControl w:val="0"/>
        <w:spacing w:after="0" w:line="240" w:lineRule="auto"/>
        <w:ind w:firstLine="284"/>
        <w:jc w:val="both"/>
        <w:rPr>
          <w:rFonts w:ascii="Times New Roman" w:hAnsi="Times New Roman"/>
          <w:sz w:val="24"/>
          <w:szCs w:val="24"/>
        </w:rPr>
      </w:pPr>
    </w:p>
    <w:p w:rsidR="00B631D2" w:rsidRPr="00386200" w:rsidRDefault="00B631D2" w:rsidP="00B631D2">
      <w:pPr>
        <w:widowControl w:val="0"/>
        <w:tabs>
          <w:tab w:val="left" w:pos="851"/>
        </w:tabs>
        <w:spacing w:after="0" w:line="240" w:lineRule="auto"/>
        <w:ind w:firstLine="601"/>
        <w:jc w:val="both"/>
        <w:rPr>
          <w:rFonts w:ascii="Times New Roman" w:hAnsi="Times New Roman"/>
          <w:b/>
          <w:sz w:val="24"/>
          <w:szCs w:val="24"/>
        </w:rPr>
      </w:pPr>
      <w:r w:rsidRPr="00386200">
        <w:rPr>
          <w:rFonts w:ascii="Times New Roman" w:hAnsi="Times New Roman"/>
          <w:b/>
          <w:bCs/>
          <w:sz w:val="24"/>
          <w:szCs w:val="24"/>
        </w:rPr>
        <w:lastRenderedPageBreak/>
        <w:t>І. П</w:t>
      </w:r>
      <w:r w:rsidRPr="00386200">
        <w:rPr>
          <w:rFonts w:ascii="Times New Roman" w:hAnsi="Times New Roman"/>
          <w:b/>
          <w:spacing w:val="-6"/>
          <w:sz w:val="24"/>
          <w:szCs w:val="24"/>
        </w:rPr>
        <w:t xml:space="preserve">ріоритетні напрямки розвитку </w:t>
      </w:r>
      <w:r w:rsidRPr="00386200">
        <w:rPr>
          <w:rFonts w:ascii="Times New Roman" w:hAnsi="Times New Roman"/>
          <w:b/>
          <w:sz w:val="24"/>
          <w:szCs w:val="24"/>
        </w:rPr>
        <w:t>Тернопільської міської територіальної громади на 2019 рік</w:t>
      </w:r>
    </w:p>
    <w:p w:rsidR="00B631D2" w:rsidRPr="00D13CE4" w:rsidRDefault="00B631D2" w:rsidP="00B631D2">
      <w:pPr>
        <w:pStyle w:val="ae"/>
        <w:widowControl w:val="0"/>
        <w:tabs>
          <w:tab w:val="left" w:pos="851"/>
          <w:tab w:val="left" w:pos="1080"/>
        </w:tabs>
        <w:spacing w:after="0"/>
        <w:ind w:firstLine="601"/>
        <w:jc w:val="center"/>
        <w:rPr>
          <w:b/>
          <w:bCs/>
        </w:rPr>
      </w:pPr>
    </w:p>
    <w:p w:rsidR="00B631D2" w:rsidRPr="00D13CE4" w:rsidRDefault="00B631D2" w:rsidP="00B631D2">
      <w:pPr>
        <w:widowControl w:val="0"/>
        <w:tabs>
          <w:tab w:val="left" w:pos="851"/>
        </w:tabs>
        <w:spacing w:after="0" w:line="240" w:lineRule="auto"/>
        <w:ind w:firstLine="601"/>
        <w:jc w:val="both"/>
        <w:rPr>
          <w:rFonts w:ascii="Times New Roman" w:hAnsi="Times New Roman"/>
          <w:b/>
          <w:i/>
          <w:sz w:val="24"/>
          <w:szCs w:val="24"/>
        </w:rPr>
      </w:pPr>
      <w:r w:rsidRPr="00D13CE4">
        <w:rPr>
          <w:rFonts w:ascii="Times New Roman" w:hAnsi="Times New Roman"/>
          <w:b/>
          <w:i/>
          <w:sz w:val="24"/>
          <w:szCs w:val="24"/>
        </w:rPr>
        <w:t>Пріоритет 1. Підвищення конкурентоспроможності громади:</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максимальне сприяння реалізації комплексних інвестиційних проектів регіонального розвитку;</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модернізація промислових підприємств громади, розвиток наукоємних та високотехнологічних виробництв;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створення сприятливих умов для ефективного функціонування малих підприємств для забезпечення високого рівня конкурентоспроможності малого бізнесу;</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color w:val="000000"/>
          <w:sz w:val="24"/>
          <w:szCs w:val="24"/>
        </w:rPr>
        <w:t>сприяння ефективній діяльності Агенції регіонального розвитку Тернопільської області</w:t>
      </w:r>
      <w:r w:rsidRPr="00D13CE4">
        <w:rPr>
          <w:rFonts w:ascii="Times New Roman" w:hAnsi="Times New Roman"/>
          <w:color w:val="00B050"/>
          <w:sz w:val="24"/>
          <w:szCs w:val="24"/>
        </w:rPr>
        <w:t>;</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реалізація ефективної регуляторної політики та створення дієвої системи надання адміністративних послуг;</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організація ярмаркових заходів, виїзної торгівлі для реалізації місцевими виробниками продукції для населення за цінами виробника;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популяризація заходів з енергозбереження серед громадян з метою впровадження енергозберігаючих заходів у домогосподарствах;</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диверсифікація джерел енергії та підвищення енергоефективності економіки та соціальної сфери;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ремонтно-будівельних робіт на автомобільних дорогах</w:t>
      </w:r>
      <w:r w:rsidRPr="00D13CE4">
        <w:rPr>
          <w:rFonts w:ascii="Times New Roman" w:hAnsi="Times New Roman"/>
          <w:color w:val="00B050"/>
          <w:sz w:val="24"/>
          <w:szCs w:val="24"/>
        </w:rPr>
        <w:t xml:space="preserve"> </w:t>
      </w:r>
      <w:r w:rsidRPr="00D13CE4">
        <w:rPr>
          <w:rFonts w:ascii="Times New Roman" w:hAnsi="Times New Roman"/>
          <w:sz w:val="24"/>
          <w:szCs w:val="24"/>
        </w:rPr>
        <w:t>загального користування місцевого значення та забезпечення їх експлуатаційного утримання;</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sz w:val="24"/>
          <w:szCs w:val="24"/>
        </w:rPr>
        <w:t xml:space="preserve">впровадження ефективної системи супроводу інвестиційних </w:t>
      </w:r>
      <w:r w:rsidRPr="00D13CE4">
        <w:rPr>
          <w:rFonts w:ascii="Times New Roman" w:hAnsi="Times New Roman"/>
          <w:color w:val="000000"/>
          <w:sz w:val="24"/>
          <w:szCs w:val="24"/>
        </w:rPr>
        <w:t>проектів на усіх етапах;</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формування та підтримка сталого позитивного іміджу міської територіальної громади на міжнародній арені з перспективою для іноземного інвестування та успішного ведення бізнесу у сфері зовнішньої торгівлі;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сприяння суб’єктам господарювання у пошуку нових ринків збуту продукції;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збереження діючих і створення нових робочих місць шляхом створення нових підприємств, легалізації трудових відносин;</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підвищення рівня заробітної плати працівників;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встановлення нових та розвиток існуючих міжнародних зв’язків Тернопільської міської територіальної громади з регіонами іноземних країн;</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підвищення інституційної спроможності органів влади, громадських об’єднань щодо залучення міжнародної технічної допомоги;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участь у програмі транскордонного співробітництва</w:t>
      </w:r>
      <w:r>
        <w:rPr>
          <w:rFonts w:ascii="Times New Roman" w:hAnsi="Times New Roman"/>
          <w:sz w:val="24"/>
          <w:szCs w:val="24"/>
        </w:rPr>
        <w:t>;</w:t>
      </w:r>
      <w:r w:rsidRPr="00D13CE4">
        <w:rPr>
          <w:rFonts w:ascii="Times New Roman" w:hAnsi="Times New Roman"/>
          <w:sz w:val="24"/>
          <w:szCs w:val="24"/>
        </w:rPr>
        <w:t xml:space="preserve"> </w:t>
      </w:r>
    </w:p>
    <w:p w:rsidR="00B631D2" w:rsidRPr="00D13CE4" w:rsidRDefault="00B631D2" w:rsidP="00B631D2">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створення умов для  розвитку туристичної галузі.</w:t>
      </w:r>
    </w:p>
    <w:p w:rsidR="00B631D2" w:rsidRPr="00D13CE4" w:rsidRDefault="00B631D2" w:rsidP="00B631D2">
      <w:pPr>
        <w:widowControl w:val="0"/>
        <w:tabs>
          <w:tab w:val="left" w:pos="851"/>
        </w:tabs>
        <w:spacing w:after="0" w:line="240" w:lineRule="auto"/>
        <w:ind w:firstLine="601"/>
        <w:jc w:val="both"/>
        <w:rPr>
          <w:rFonts w:ascii="Times New Roman" w:hAnsi="Times New Roman"/>
          <w:sz w:val="24"/>
          <w:szCs w:val="24"/>
        </w:rPr>
      </w:pPr>
    </w:p>
    <w:p w:rsidR="00B631D2" w:rsidRPr="00D13CE4" w:rsidRDefault="00B631D2" w:rsidP="00B631D2">
      <w:pPr>
        <w:widowControl w:val="0"/>
        <w:tabs>
          <w:tab w:val="left" w:pos="851"/>
        </w:tabs>
        <w:spacing w:after="0" w:line="240" w:lineRule="auto"/>
        <w:ind w:firstLine="601"/>
        <w:jc w:val="both"/>
        <w:rPr>
          <w:rFonts w:ascii="Times New Roman" w:hAnsi="Times New Roman"/>
          <w:b/>
          <w:i/>
          <w:sz w:val="24"/>
          <w:szCs w:val="24"/>
        </w:rPr>
      </w:pPr>
      <w:r w:rsidRPr="00D13CE4">
        <w:rPr>
          <w:rFonts w:ascii="Times New Roman" w:hAnsi="Times New Roman"/>
          <w:b/>
          <w:i/>
          <w:sz w:val="24"/>
          <w:szCs w:val="24"/>
        </w:rPr>
        <w:t xml:space="preserve">Пріоритет 2. Розвиток людського капіталу та підвищення стандартів життя населення: </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реалізація реформ у сфері охорони здоров’я для підвищення якості та доступності медичної допомоги населенню громади; </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вжиття додаткових заходів щодо подальшого покращання матеріально-технічної бази лікувально-профілактичних закладів  шляхом залучення різних джерел фінансування; </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впровадження реформ в освітній галузі для підвищення якості надання освітніх послуг та забезпечення ринку праці;</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надання якісних і доступних соціальних послуг, у тому числі здійснення комплексу заходів із всесторонньої підтримки учасників антитерористичної операції, демобілізованих осіб та осіб, переселених із тимчасово окупованих територій та районів проведення антитерористичної операції ;</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впровадження механізму соціального замовлення; </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покращення технічного стану житлового фонду, забезпечення населення та інших споживачів економічно обґрунтованими та якісними житлово-комунальними послугами, в тому числі оснащення житлових будинків приладами комерційного обліку споживання теплової </w:t>
      </w:r>
      <w:r w:rsidRPr="00D13CE4">
        <w:rPr>
          <w:rFonts w:ascii="Times New Roman" w:hAnsi="Times New Roman"/>
          <w:sz w:val="24"/>
          <w:szCs w:val="24"/>
        </w:rPr>
        <w:lastRenderedPageBreak/>
        <w:t>енергії</w:t>
      </w:r>
      <w:r>
        <w:rPr>
          <w:rFonts w:ascii="Times New Roman" w:hAnsi="Times New Roman"/>
          <w:sz w:val="24"/>
          <w:szCs w:val="24"/>
        </w:rPr>
        <w:t>;</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продовження роботи із створення об’єднань співвласників багатоквартирних будинків, впровадження інституту управителів;</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збереження і розвиток культурної спадщини; </w:t>
      </w:r>
    </w:p>
    <w:p w:rsidR="00B631D2" w:rsidRPr="00D13CE4" w:rsidRDefault="00B631D2" w:rsidP="00B631D2">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покращення стану навколишнього природного середовища, раціональне використання природних ресурсів та запобігання виникненню.</w:t>
      </w:r>
    </w:p>
    <w:p w:rsidR="00B631D2" w:rsidRPr="00D13CE4" w:rsidRDefault="00B631D2" w:rsidP="00B631D2">
      <w:pPr>
        <w:widowControl w:val="0"/>
        <w:tabs>
          <w:tab w:val="left" w:pos="851"/>
        </w:tabs>
        <w:spacing w:after="0" w:line="240" w:lineRule="auto"/>
        <w:ind w:left="207"/>
        <w:jc w:val="both"/>
        <w:rPr>
          <w:rFonts w:ascii="Times New Roman" w:hAnsi="Times New Roman"/>
          <w:sz w:val="24"/>
          <w:szCs w:val="24"/>
        </w:rPr>
      </w:pPr>
    </w:p>
    <w:p w:rsidR="00B631D2" w:rsidRPr="00D13CE4" w:rsidRDefault="00B631D2" w:rsidP="00B631D2">
      <w:pPr>
        <w:widowControl w:val="0"/>
        <w:tabs>
          <w:tab w:val="left" w:pos="851"/>
        </w:tabs>
        <w:spacing w:after="0" w:line="240" w:lineRule="auto"/>
        <w:ind w:firstLine="601"/>
        <w:jc w:val="both"/>
        <w:rPr>
          <w:rFonts w:ascii="Times New Roman" w:hAnsi="Times New Roman"/>
          <w:b/>
          <w:i/>
          <w:sz w:val="24"/>
          <w:szCs w:val="24"/>
        </w:rPr>
      </w:pPr>
      <w:r w:rsidRPr="00D13CE4">
        <w:rPr>
          <w:rFonts w:ascii="Times New Roman" w:hAnsi="Times New Roman"/>
          <w:b/>
          <w:i/>
          <w:sz w:val="24"/>
          <w:szCs w:val="24"/>
        </w:rPr>
        <w:t>Пріоритет 3. Розвиток сільських територій:</w:t>
      </w:r>
    </w:p>
    <w:p w:rsidR="00B631D2" w:rsidRPr="00D13CE4" w:rsidRDefault="00B631D2" w:rsidP="00B631D2">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комплексних проектів розвитку сільської інфраструктури;</w:t>
      </w:r>
    </w:p>
    <w:p w:rsidR="00B631D2" w:rsidRPr="00D13CE4" w:rsidRDefault="00B631D2" w:rsidP="00B631D2">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стимулювання зайнятості в сільській місцевості, включаючи розвиток аграрного бізнесу, зеленого туризму, сільськогосподарських кооперативів, підприємств сфери послуг, народних ремесел;</w:t>
      </w:r>
    </w:p>
    <w:p w:rsidR="00B631D2" w:rsidRPr="00D13CE4" w:rsidRDefault="00B631D2" w:rsidP="00B631D2">
      <w:pPr>
        <w:widowControl w:val="0"/>
        <w:numPr>
          <w:ilvl w:val="0"/>
          <w:numId w:val="28"/>
        </w:numPr>
        <w:spacing w:before="100" w:beforeAutospacing="1" w:after="100" w:afterAutospacing="1"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якісного надання адміністративних послуг з максимальним наближенням до жителів сіл ;</w:t>
      </w:r>
    </w:p>
    <w:p w:rsidR="00B631D2" w:rsidRPr="00D13CE4" w:rsidRDefault="00B631D2" w:rsidP="00B631D2">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врегулювання питань землеустрою та землекористування територій приєднаних територіальних громад;</w:t>
      </w:r>
    </w:p>
    <w:p w:rsidR="00B631D2" w:rsidRPr="00D13CE4" w:rsidRDefault="00B631D2" w:rsidP="00B631D2">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надання практичної допомоги  з питань підготовки проектів, які можуть забезпечити їх фінансування;</w:t>
      </w:r>
    </w:p>
    <w:p w:rsidR="00B631D2" w:rsidRPr="00D13CE4" w:rsidRDefault="00B631D2" w:rsidP="00B631D2">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сприяння розвитку підприємництва та зростанню доходів населення сільських територій.</w:t>
      </w:r>
    </w:p>
    <w:p w:rsidR="00B631D2" w:rsidRPr="00D13CE4" w:rsidRDefault="00B631D2" w:rsidP="00B631D2">
      <w:pPr>
        <w:widowControl w:val="0"/>
        <w:tabs>
          <w:tab w:val="left" w:pos="851"/>
        </w:tabs>
        <w:spacing w:after="0" w:line="240" w:lineRule="auto"/>
        <w:jc w:val="both"/>
        <w:rPr>
          <w:rFonts w:ascii="Times New Roman" w:hAnsi="Times New Roman"/>
          <w:sz w:val="24"/>
          <w:szCs w:val="24"/>
        </w:rPr>
      </w:pPr>
    </w:p>
    <w:p w:rsidR="00B631D2" w:rsidRPr="00D13CE4" w:rsidRDefault="00B631D2" w:rsidP="00B631D2">
      <w:pPr>
        <w:widowControl w:val="0"/>
        <w:tabs>
          <w:tab w:val="left" w:pos="851"/>
        </w:tabs>
        <w:spacing w:after="0" w:line="240" w:lineRule="auto"/>
        <w:jc w:val="center"/>
        <w:rPr>
          <w:rFonts w:ascii="Times New Roman" w:hAnsi="Times New Roman"/>
          <w:i/>
          <w:sz w:val="24"/>
          <w:szCs w:val="24"/>
        </w:rPr>
      </w:pPr>
      <w:r w:rsidRPr="00D13CE4">
        <w:rPr>
          <w:rFonts w:ascii="Times New Roman" w:hAnsi="Times New Roman"/>
          <w:b/>
          <w:i/>
          <w:sz w:val="24"/>
          <w:szCs w:val="24"/>
        </w:rPr>
        <w:t>Пріоритет 1: Підвищення конкурентоспроможності громади</w:t>
      </w:r>
    </w:p>
    <w:p w:rsidR="00B631D2" w:rsidRPr="00D13CE4" w:rsidRDefault="00B631D2" w:rsidP="00B631D2">
      <w:pPr>
        <w:widowControl w:val="0"/>
        <w:tabs>
          <w:tab w:val="left" w:pos="851"/>
        </w:tabs>
        <w:spacing w:after="0" w:line="240" w:lineRule="auto"/>
        <w:ind w:firstLine="601"/>
        <w:jc w:val="center"/>
        <w:rPr>
          <w:rFonts w:ascii="Times New Roman" w:hAnsi="Times New Roman"/>
          <w:b/>
          <w:bCs/>
          <w:i/>
        </w:rPr>
      </w:pPr>
    </w:p>
    <w:p w:rsidR="00B631D2" w:rsidRPr="00D13CE4" w:rsidRDefault="00B631D2" w:rsidP="00B631D2">
      <w:pPr>
        <w:pStyle w:val="ae"/>
        <w:widowControl w:val="0"/>
        <w:shd w:val="clear" w:color="auto" w:fill="FFFFFF"/>
        <w:spacing w:after="0"/>
        <w:ind w:right="-6"/>
        <w:jc w:val="center"/>
        <w:rPr>
          <w:b/>
          <w:spacing w:val="-6"/>
        </w:rPr>
      </w:pPr>
      <w:r w:rsidRPr="00D13CE4">
        <w:rPr>
          <w:b/>
          <w:spacing w:val="-6"/>
        </w:rPr>
        <w:t>1.1 Промисловість та розвиток підприємництва</w:t>
      </w:r>
      <w:r>
        <w:rPr>
          <w:b/>
          <w:spacing w:val="-6"/>
        </w:rPr>
        <w:t>.</w:t>
      </w:r>
      <w:r w:rsidRPr="00D13CE4">
        <w:rPr>
          <w:b/>
          <w:spacing w:val="-6"/>
        </w:rPr>
        <w:t xml:space="preserve"> </w:t>
      </w:r>
    </w:p>
    <w:p w:rsidR="00B631D2" w:rsidRPr="00D13CE4" w:rsidRDefault="00B631D2" w:rsidP="00B631D2">
      <w:pPr>
        <w:widowControl w:val="0"/>
        <w:tabs>
          <w:tab w:val="left" w:pos="142"/>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rPr>
        <w:t xml:space="preserve">Структура промислового комплексу м. Тернополя переважно має орієнтацію на внутрішній ринок, хоча </w:t>
      </w:r>
      <w:r w:rsidRPr="00D13CE4">
        <w:rPr>
          <w:rFonts w:ascii="Times New Roman" w:hAnsi="Times New Roman"/>
          <w:sz w:val="24"/>
          <w:szCs w:val="24"/>
          <w:shd w:val="clear" w:color="auto" w:fill="FFFFFF"/>
        </w:rPr>
        <w:t>частка зовнішньоекономічного обороту в загальному об’ємі реалізованої продукції зростає – у звітному  періоді порівняно із 2017 року на 3,1%.</w:t>
      </w:r>
    </w:p>
    <w:p w:rsidR="00B631D2" w:rsidRPr="00D13CE4" w:rsidRDefault="00B631D2" w:rsidP="00B631D2">
      <w:pPr>
        <w:widowControl w:val="0"/>
        <w:tabs>
          <w:tab w:val="left" w:pos="142"/>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Виробничий потенціал міста складається з понад 120 промислових підприємств. Найбільш потужними галузями промисловості міста залишаються харчова, легка, фармацевтична, галузь з виробництва гумових і пластмасових виробів, машинобудування. </w:t>
      </w:r>
    </w:p>
    <w:p w:rsidR="00B631D2" w:rsidRPr="00D13CE4" w:rsidRDefault="00B631D2" w:rsidP="00B631D2">
      <w:pPr>
        <w:pStyle w:val="ae"/>
        <w:widowControl w:val="0"/>
        <w:tabs>
          <w:tab w:val="left" w:pos="142"/>
          <w:tab w:val="left" w:pos="851"/>
        </w:tabs>
        <w:spacing w:after="0"/>
        <w:ind w:right="-6" w:firstLine="567"/>
        <w:jc w:val="both"/>
      </w:pPr>
      <w:r w:rsidRPr="00D13CE4">
        <w:t>Обсяг реалізованої промислової продукції (товарів, послуг) підприємствами у 2018 році досягне рівня 12 875,0 млн. гривень, в тому числі за групами: товари проміжного споживання – 22,2%; споживчі товари короткострокового використання – 26,3%; інвестиційні товари – 2,6%; енергія – 45,2%; споживчі товари тривалого використання – 3,7%.</w:t>
      </w:r>
    </w:p>
    <w:p w:rsidR="00B631D2" w:rsidRPr="00D13CE4" w:rsidRDefault="00B631D2" w:rsidP="00B631D2">
      <w:pPr>
        <w:pStyle w:val="a4"/>
        <w:widowControl w:val="0"/>
        <w:tabs>
          <w:tab w:val="left" w:pos="851"/>
        </w:tabs>
        <w:spacing w:before="0" w:beforeAutospacing="0" w:after="0" w:afterAutospacing="0"/>
        <w:ind w:firstLine="567"/>
        <w:jc w:val="both"/>
      </w:pPr>
      <w:r w:rsidRPr="00D13CE4">
        <w:t>Зовнішньоторговельний оборот товарами за прогнозними показниками до кінця 2018 року складе 240,0 млн. дол. США, що становить 127,8% до 2017 року (187,8 млн. дол. США). Обсяги експорту – 110,0 млн. дол. США, що становить 157,6% до 2017 року (69,8 млн. дол. США), імпорту – 130,0 млн. дол. США, що становить 110,2% 2017 року (118,0 млн. дол. США).</w:t>
      </w:r>
    </w:p>
    <w:p w:rsidR="00B631D2" w:rsidRPr="00D13CE4" w:rsidRDefault="00B631D2" w:rsidP="00B631D2">
      <w:pPr>
        <w:pStyle w:val="a4"/>
        <w:widowControl w:val="0"/>
        <w:tabs>
          <w:tab w:val="left" w:pos="851"/>
          <w:tab w:val="left" w:pos="7020"/>
        </w:tabs>
        <w:spacing w:before="0" w:beforeAutospacing="0" w:after="0" w:afterAutospacing="0"/>
        <w:ind w:firstLine="567"/>
        <w:jc w:val="both"/>
      </w:pPr>
      <w:r w:rsidRPr="00D13CE4">
        <w:t>Зовнішньоторговельні операції товарами місто здійснювало із партнерами із 89 країн світу. До країн СНД було експортовано 16,3% усіх товарів, до країн Європи – 72,2%.</w:t>
      </w:r>
    </w:p>
    <w:p w:rsidR="00B631D2" w:rsidRPr="00D13CE4" w:rsidRDefault="00B631D2" w:rsidP="00B631D2">
      <w:pPr>
        <w:pStyle w:val="afff"/>
        <w:widowControl w:val="0"/>
        <w:tabs>
          <w:tab w:val="left" w:pos="851"/>
        </w:tabs>
        <w:ind w:firstLine="567"/>
        <w:jc w:val="both"/>
        <w:rPr>
          <w:rFonts w:ascii="Times New Roman" w:hAnsi="Times New Roman"/>
          <w:sz w:val="24"/>
          <w:szCs w:val="24"/>
          <w:lang w:val="uk-UA"/>
        </w:rPr>
      </w:pPr>
      <w:r w:rsidRPr="00D13CE4">
        <w:rPr>
          <w:rFonts w:ascii="Times New Roman" w:hAnsi="Times New Roman"/>
          <w:sz w:val="24"/>
          <w:szCs w:val="24"/>
          <w:lang w:val="uk-UA"/>
        </w:rPr>
        <w:t>Найбільші обсяги експортних поставок здійснювалися до Польщі – 26,1%, Нідерландів –11,4%, Швейцарії – 9,1%, Білорусі – 7,2%, Австрії – 6,8%, Казахстану – 4,3%.</w:t>
      </w:r>
    </w:p>
    <w:p w:rsidR="00B631D2" w:rsidRPr="00D13CE4" w:rsidRDefault="00B631D2" w:rsidP="00B631D2">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У м. Тернополі здійснює діяльність 23,2 тис. одиниць суб’єктів малого підприємництва, кількість працюючих 41,8 тис.</w:t>
      </w:r>
      <w:r w:rsidRPr="00D13CE4">
        <w:rPr>
          <w:rFonts w:ascii="Times New Roman" w:hAnsi="Times New Roman"/>
          <w:color w:val="FF0000"/>
          <w:sz w:val="24"/>
          <w:szCs w:val="24"/>
        </w:rPr>
        <w:t xml:space="preserve"> </w:t>
      </w:r>
      <w:r w:rsidRPr="00D13CE4">
        <w:rPr>
          <w:rFonts w:ascii="Times New Roman" w:hAnsi="Times New Roman"/>
          <w:sz w:val="24"/>
          <w:szCs w:val="24"/>
        </w:rPr>
        <w:t>За підсумками 2018 року малими та середніми підприємствами міста Тернополя очікується реалізувати продукції (товарів, послуг) на суму 16 215,0 млн. грн., що на 2 850,0 млн. грн. більше, ніж у 2017 році (13 365,0 млн. грн.).</w:t>
      </w:r>
    </w:p>
    <w:p w:rsidR="00B631D2" w:rsidRPr="00D13CE4" w:rsidRDefault="00B631D2" w:rsidP="00B631D2">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Сума надходжень від суб’єктів малого підприємництва до міського бюджету за 2018 рік за розрахунковими даними складе 527,0 млн. грн., що становитиме 119,5% до відповідного періоду 2017 року.</w:t>
      </w:r>
    </w:p>
    <w:p w:rsidR="00B631D2" w:rsidRPr="00D13CE4" w:rsidRDefault="00B631D2" w:rsidP="00B631D2">
      <w:pPr>
        <w:widowControl w:val="0"/>
        <w:tabs>
          <w:tab w:val="left" w:pos="8820"/>
          <w:tab w:val="left" w:pos="102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У порівнянні із відповідним періодом 2017 року структура надходжень до бюджету міста від малого бізнесу збільшилася і становить: єдиний податок – 145,8 млн. грн. (зріс на 33,0%); податок на доходи фізичних осіб – 80,5 млн. грн.(збільшилася на 27,1%), суттєво збільшилися місцеві податки і збори – 121,0 млн. грн. Надходження до міського бюджету від малого бізнесу </w:t>
      </w:r>
      <w:r w:rsidRPr="00D13CE4">
        <w:rPr>
          <w:rFonts w:ascii="Times New Roman" w:hAnsi="Times New Roman"/>
          <w:sz w:val="24"/>
          <w:szCs w:val="24"/>
        </w:rPr>
        <w:lastRenderedPageBreak/>
        <w:t>склали майже 41,0%.</w:t>
      </w:r>
    </w:p>
    <w:p w:rsidR="00B631D2" w:rsidRPr="00D13CE4" w:rsidRDefault="00B631D2" w:rsidP="00B631D2">
      <w:pPr>
        <w:widowControl w:val="0"/>
        <w:tabs>
          <w:tab w:val="left" w:pos="8820"/>
          <w:tab w:val="left" w:pos="102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Продовжується автоматичне поновлення договорів оренди приміщень та землі за умови належного виконання умов договорів оренди, добросовісного користування приміщенням та відсутності заборгованості орендної плати. Поновлено 139 договорів оренди землі та 153 договори на оренду комунальної власності.</w:t>
      </w:r>
    </w:p>
    <w:p w:rsidR="00B631D2" w:rsidRPr="00D13CE4" w:rsidRDefault="00B631D2" w:rsidP="00B631D2">
      <w:pPr>
        <w:widowControl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На даний час в місті функціонує:</w:t>
      </w:r>
    </w:p>
    <w:p w:rsidR="00B631D2" w:rsidRPr="00D13CE4" w:rsidRDefault="00B631D2" w:rsidP="00B631D2">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786 стаціонарних торгових підприємств, з них продовольчих – 315, непродовольчих – 344, змішаного типу – 127, в т. ч. 25 супермаркетів;</w:t>
      </w:r>
    </w:p>
    <w:p w:rsidR="00B631D2" w:rsidRPr="00D13CE4" w:rsidRDefault="00B631D2" w:rsidP="00B631D2">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353 заклади ресторанного господарства; </w:t>
      </w:r>
    </w:p>
    <w:p w:rsidR="00B631D2" w:rsidRPr="00D13CE4" w:rsidRDefault="00B631D2" w:rsidP="00B631D2">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692 об’єкти побутового обслуговування; </w:t>
      </w:r>
    </w:p>
    <w:p w:rsidR="00B631D2" w:rsidRPr="00D13CE4" w:rsidRDefault="00B631D2" w:rsidP="00B631D2">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169 тимчасових споруд; </w:t>
      </w:r>
    </w:p>
    <w:p w:rsidR="00B631D2" w:rsidRPr="00D13CE4" w:rsidRDefault="00B631D2" w:rsidP="00B631D2">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154 об’єкти дрібнороздрібної торгівлі.</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 розрахунковими даними обсяг роздрібного товарообороту у 2018 році складе 7 510,0 млн. грн., що на 14,8% більше, ніж у 2017 році, на одну особу – 2 845,0 грн., що на 339,0 грн. більше, ніж у 2017 році.</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 2018 рік обсяг реалізованих послуг (включаючи ПДВ) підприємствами міста складе 5 217,0,0 млн. грн. і збільшиться в порівнянні з 2017 року на 17,7%. У середньому один мешканець міста у 2018 році одержить різноманітних послуг на суму 23 714,0 грн.</w:t>
      </w:r>
    </w:p>
    <w:p w:rsidR="00B631D2" w:rsidRPr="00D13CE4" w:rsidRDefault="00B631D2" w:rsidP="00B631D2">
      <w:pPr>
        <w:pStyle w:val="a4"/>
        <w:widowControl w:val="0"/>
        <w:tabs>
          <w:tab w:val="left" w:pos="142"/>
          <w:tab w:val="left" w:pos="851"/>
        </w:tabs>
        <w:spacing w:before="0" w:beforeAutospacing="0" w:after="0" w:afterAutospacing="0"/>
        <w:ind w:firstLine="567"/>
        <w:jc w:val="both"/>
      </w:pPr>
      <w:r w:rsidRPr="00D13CE4">
        <w:rPr>
          <w:b/>
        </w:rPr>
        <w:t>Проблемні питання</w:t>
      </w:r>
      <w:r w:rsidRPr="00D13CE4">
        <w:t>:</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недостатня кількість кваліфікованих кадрів;</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несприятлива кон’юнктура зовнішніх ринків для основних галузей-експортерів (харчова, машинобудування);</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підвищення ціни на енергоносії;</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недостатня диверсифікація ринків збуту продукції;</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значне зростання витрат підприємств у зв’язку з необхідністю здійснення модернізації та технічного переоснащення, впровадження енергозберігаючих технологій;</w:t>
      </w:r>
    </w:p>
    <w:p w:rsidR="00B631D2" w:rsidRPr="00D13CE4" w:rsidRDefault="00B631D2" w:rsidP="00B631D2">
      <w:pPr>
        <w:pStyle w:val="a4"/>
        <w:widowControl w:val="0"/>
        <w:numPr>
          <w:ilvl w:val="0"/>
          <w:numId w:val="38"/>
        </w:numPr>
        <w:tabs>
          <w:tab w:val="left" w:pos="142"/>
          <w:tab w:val="left" w:pos="851"/>
        </w:tabs>
        <w:spacing w:after="0"/>
        <w:ind w:left="0" w:firstLine="567"/>
        <w:jc w:val="both"/>
      </w:pPr>
      <w:r w:rsidRPr="00D13CE4">
        <w:t>низький рівень участі громадськості в обговоренні проектів регуляторних актів;</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низький рівень розвитку інноваційного підприємництва;</w:t>
      </w:r>
    </w:p>
    <w:p w:rsidR="00B631D2" w:rsidRPr="00D13CE4" w:rsidRDefault="00B631D2" w:rsidP="00B631D2">
      <w:pPr>
        <w:widowControl w:val="0"/>
        <w:numPr>
          <w:ilvl w:val="0"/>
          <w:numId w:val="3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несанкціонована та стихійна торгівля;</w:t>
      </w:r>
    </w:p>
    <w:p w:rsidR="00B631D2" w:rsidRPr="00D13CE4" w:rsidRDefault="00B631D2" w:rsidP="00B631D2">
      <w:pPr>
        <w:pStyle w:val="a4"/>
        <w:widowControl w:val="0"/>
        <w:numPr>
          <w:ilvl w:val="0"/>
          <w:numId w:val="38"/>
        </w:numPr>
        <w:tabs>
          <w:tab w:val="left" w:pos="142"/>
          <w:tab w:val="left" w:pos="851"/>
        </w:tabs>
        <w:spacing w:before="0" w:beforeAutospacing="0" w:after="0" w:afterAutospacing="0"/>
        <w:ind w:left="0" w:firstLine="567"/>
        <w:jc w:val="both"/>
      </w:pPr>
      <w:r w:rsidRPr="00D13CE4">
        <w:t>недостатній платоспроможний попит на внутрішньому ринку.</w:t>
      </w:r>
    </w:p>
    <w:p w:rsidR="00B631D2" w:rsidRPr="00D13CE4" w:rsidRDefault="00B631D2" w:rsidP="00B631D2">
      <w:pPr>
        <w:widowControl w:val="0"/>
        <w:shd w:val="clear" w:color="auto" w:fill="FFFFFF"/>
        <w:tabs>
          <w:tab w:val="left" w:pos="142"/>
          <w:tab w:val="left" w:pos="851"/>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Основні цілі </w:t>
      </w:r>
    </w:p>
    <w:p w:rsidR="00B631D2" w:rsidRPr="00D13CE4" w:rsidRDefault="00B631D2" w:rsidP="00B631D2">
      <w:pPr>
        <w:widowControl w:val="0"/>
        <w:numPr>
          <w:ilvl w:val="0"/>
          <w:numId w:val="39"/>
        </w:numPr>
        <w:tabs>
          <w:tab w:val="left" w:pos="851"/>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lang w:eastAsia="ru-RU"/>
        </w:rPr>
        <w:t>з</w:t>
      </w:r>
      <w:r w:rsidRPr="00D13CE4">
        <w:rPr>
          <w:rFonts w:ascii="Times New Roman" w:hAnsi="Times New Roman"/>
          <w:sz w:val="24"/>
          <w:szCs w:val="24"/>
        </w:rPr>
        <w:t>абезпечення сприятливих умов для здійснення підприємницької діяльності</w:t>
      </w:r>
      <w:r>
        <w:rPr>
          <w:rFonts w:ascii="Times New Roman" w:hAnsi="Times New Roman"/>
          <w:sz w:val="24"/>
          <w:szCs w:val="24"/>
        </w:rPr>
        <w:t>;</w:t>
      </w:r>
    </w:p>
    <w:p w:rsidR="00B631D2" w:rsidRDefault="00B631D2" w:rsidP="00B631D2">
      <w:pPr>
        <w:widowControl w:val="0"/>
        <w:numPr>
          <w:ilvl w:val="0"/>
          <w:numId w:val="39"/>
        </w:numPr>
        <w:tabs>
          <w:tab w:val="left" w:pos="851"/>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rPr>
        <w:t xml:space="preserve">консолідація зусиль органів місцевого самоврядування та виконавчої влади, громадських об’єднань, представників </w:t>
      </w:r>
      <w:r w:rsidRPr="00D13CE4">
        <w:rPr>
          <w:rFonts w:ascii="Times New Roman" w:hAnsi="Times New Roman"/>
          <w:spacing w:val="-6"/>
          <w:sz w:val="24"/>
          <w:szCs w:val="24"/>
        </w:rPr>
        <w:t>інфраструктури підтримки підприємництва</w:t>
      </w:r>
      <w:r w:rsidRPr="00D13CE4">
        <w:rPr>
          <w:rFonts w:ascii="Times New Roman" w:hAnsi="Times New Roman"/>
          <w:sz w:val="24"/>
          <w:szCs w:val="24"/>
        </w:rPr>
        <w:t xml:space="preserve"> щодо запровадження комплексної підтримки розвитку підприємництва;</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стимулювання розвитку інноваційно-орієнтованих промислових підприємств</w:t>
      </w:r>
      <w:r>
        <w:t>;</w:t>
      </w:r>
      <w:r w:rsidRPr="00D13CE4">
        <w:t xml:space="preserve"> </w:t>
      </w:r>
    </w:p>
    <w:p w:rsidR="00B631D2" w:rsidRPr="00D13CE4" w:rsidRDefault="00B631D2" w:rsidP="00B631D2">
      <w:pPr>
        <w:widowControl w:val="0"/>
        <w:numPr>
          <w:ilvl w:val="0"/>
          <w:numId w:val="31"/>
        </w:numPr>
        <w:tabs>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задоволення попиту населення громади в якісних товарах і послугах та розвиток мережі закладів торговельного і побутового обслуговування.</w:t>
      </w:r>
    </w:p>
    <w:p w:rsidR="00B631D2" w:rsidRDefault="00B631D2" w:rsidP="00B631D2">
      <w:pPr>
        <w:pStyle w:val="ae"/>
        <w:widowControl w:val="0"/>
        <w:shd w:val="clear" w:color="auto" w:fill="FFFFFF"/>
        <w:tabs>
          <w:tab w:val="left" w:pos="142"/>
          <w:tab w:val="left" w:pos="851"/>
        </w:tabs>
        <w:spacing w:after="0"/>
        <w:ind w:right="-6" w:firstLine="567"/>
        <w:jc w:val="both"/>
        <w:rPr>
          <w:b/>
        </w:rPr>
      </w:pPr>
      <w:r w:rsidRPr="00D13CE4">
        <w:rPr>
          <w:b/>
        </w:rPr>
        <w:t>Завдання та заходи</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створення сприятливих нормативно-правових умов для розвитку підприємництва;</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підвищення доступності та якості послуг міських органів влади для бізнесу;</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розвиток інноваційних промислових точок зростання;</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просування продукції промислового комплексу на внутрішньому та зовнішніх ринках залучення стратегічних інвесторів у промисловість ;</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підготовка до роботи в умовах зближення з країнами ЄС;</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 xml:space="preserve">нарощування обсягів виробництва конкурентоспроможної продукції, розширення її асортименту та підвищення якості, технологій та світових стандартів, комплексної механізації та автоматизації трудомістких процесів та поступове підвищення реального рівня життя населення; </w:t>
      </w:r>
    </w:p>
    <w:p w:rsidR="00B631D2" w:rsidRPr="00D13CE4" w:rsidRDefault="00B631D2" w:rsidP="00B631D2">
      <w:pPr>
        <w:pStyle w:val="ae"/>
        <w:widowControl w:val="0"/>
        <w:numPr>
          <w:ilvl w:val="0"/>
          <w:numId w:val="39"/>
        </w:numPr>
        <w:shd w:val="clear" w:color="auto" w:fill="FFFFFF"/>
        <w:tabs>
          <w:tab w:val="left" w:pos="142"/>
          <w:tab w:val="left" w:pos="851"/>
        </w:tabs>
        <w:spacing w:after="0"/>
        <w:ind w:left="0" w:right="-6" w:firstLine="567"/>
        <w:jc w:val="both"/>
      </w:pPr>
      <w:r w:rsidRPr="00D13CE4">
        <w:t>розвиток споживчого ринку.</w:t>
      </w:r>
    </w:p>
    <w:p w:rsidR="00B631D2" w:rsidRDefault="00B631D2" w:rsidP="00B631D2">
      <w:pPr>
        <w:pStyle w:val="ae"/>
        <w:widowControl w:val="0"/>
        <w:shd w:val="clear" w:color="auto" w:fill="FFFFFF"/>
        <w:tabs>
          <w:tab w:val="left" w:pos="142"/>
          <w:tab w:val="left" w:pos="851"/>
        </w:tabs>
        <w:spacing w:after="0"/>
        <w:ind w:right="-6" w:firstLine="567"/>
        <w:jc w:val="both"/>
        <w:rPr>
          <w:b/>
        </w:rPr>
      </w:pPr>
      <w:r w:rsidRPr="00D13CE4">
        <w:rPr>
          <w:b/>
        </w:rPr>
        <w:t>Шляхи розв’язання головних проблем та досягнення поставлених цілей</w:t>
      </w:r>
    </w:p>
    <w:p w:rsidR="00B631D2" w:rsidRDefault="00B631D2" w:rsidP="00B631D2">
      <w:pPr>
        <w:widowControl w:val="0"/>
        <w:tabs>
          <w:tab w:val="left" w:pos="851"/>
        </w:tabs>
        <w:spacing w:after="0" w:line="240" w:lineRule="auto"/>
        <w:ind w:left="567"/>
        <w:jc w:val="both"/>
        <w:rPr>
          <w:rFonts w:ascii="Times New Roman" w:hAnsi="Times New Roman"/>
          <w:sz w:val="24"/>
          <w:szCs w:val="24"/>
        </w:rPr>
      </w:pPr>
      <w:r>
        <w:rPr>
          <w:rFonts w:ascii="Times New Roman" w:hAnsi="Times New Roman"/>
          <w:b/>
          <w:sz w:val="24"/>
          <w:szCs w:val="24"/>
          <w:lang w:eastAsia="ru-RU"/>
        </w:rPr>
        <w:t>-</w:t>
      </w:r>
      <w:r w:rsidRPr="00D13CE4">
        <w:rPr>
          <w:rFonts w:ascii="Times New Roman" w:hAnsi="Times New Roman"/>
          <w:sz w:val="24"/>
          <w:szCs w:val="24"/>
        </w:rPr>
        <w:t>прозоре обговорення проектів регуляторних актів;</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розробка і подання дерегуляційних ініціатив (у т. ч. щодо спрощення адміністративних </w:t>
      </w:r>
      <w:r w:rsidRPr="00D13CE4">
        <w:rPr>
          <w:rFonts w:ascii="Times New Roman" w:hAnsi="Times New Roman"/>
          <w:sz w:val="24"/>
          <w:szCs w:val="24"/>
        </w:rPr>
        <w:lastRenderedPageBreak/>
        <w:t>процедур, пов’язаних з відкриттям, веденням та закриттям бізнесу);</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надання фінансово-кредитної підтримки суб’єктам малого та середнього підприємництва; </w:t>
      </w:r>
    </w:p>
    <w:p w:rsidR="00B631D2" w:rsidRPr="00D13CE4" w:rsidRDefault="00B631D2" w:rsidP="00B631D2">
      <w:pPr>
        <w:widowControl w:val="0"/>
        <w:numPr>
          <w:ilvl w:val="0"/>
          <w:numId w:val="5"/>
        </w:numPr>
        <w:tabs>
          <w:tab w:val="clear" w:pos="502"/>
          <w:tab w:val="num" w:pos="0"/>
        </w:tabs>
        <w:spacing w:after="0" w:line="240" w:lineRule="auto"/>
        <w:ind w:left="0" w:firstLine="567"/>
        <w:rPr>
          <w:rFonts w:ascii="Times New Roman" w:hAnsi="Times New Roman"/>
          <w:sz w:val="24"/>
          <w:szCs w:val="24"/>
        </w:rPr>
      </w:pPr>
      <w:r w:rsidRPr="00D13CE4">
        <w:rPr>
          <w:rFonts w:ascii="Times New Roman" w:hAnsi="Times New Roman"/>
          <w:sz w:val="24"/>
          <w:szCs w:val="24"/>
        </w:rPr>
        <w:t>розширення кількості адміністративних послуг, що надаються в електронному вигляді;</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створення та розвитку об’єктів інноваційної інфраструктури (бізнес-інкубаторів, центру підтримки підприємництва,коворкінг-центру);</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популяризації продукції промислового комплексу  на внутрішньому та зовнішньому ринках;</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та залучення місцевих виробників до участі у виставкових заходах, конкурсах тощо;</w:t>
      </w:r>
    </w:p>
    <w:p w:rsidR="00B631D2" w:rsidRPr="00D13CE4" w:rsidRDefault="00B631D2" w:rsidP="00B631D2">
      <w:pPr>
        <w:pStyle w:val="ae"/>
        <w:widowControl w:val="0"/>
        <w:numPr>
          <w:ilvl w:val="0"/>
          <w:numId w:val="2"/>
        </w:numPr>
        <w:tabs>
          <w:tab w:val="left" w:pos="0"/>
          <w:tab w:val="left" w:pos="284"/>
          <w:tab w:val="left" w:pos="851"/>
        </w:tabs>
        <w:spacing w:after="0"/>
        <w:ind w:left="0" w:firstLine="567"/>
        <w:jc w:val="both"/>
      </w:pPr>
      <w:r w:rsidRPr="00D13CE4">
        <w:t>проведення інформаційно-консультативних заходів з імплементації законодавства ЄС з питань промислових стандартів та оцінок відповідності ЄС;</w:t>
      </w:r>
    </w:p>
    <w:p w:rsidR="00B631D2" w:rsidRPr="00D13CE4" w:rsidRDefault="00B631D2" w:rsidP="00B631D2">
      <w:pPr>
        <w:pStyle w:val="ae"/>
        <w:widowControl w:val="0"/>
        <w:numPr>
          <w:ilvl w:val="0"/>
          <w:numId w:val="2"/>
        </w:numPr>
        <w:tabs>
          <w:tab w:val="left" w:pos="0"/>
          <w:tab w:val="left" w:pos="284"/>
          <w:tab w:val="left" w:pos="851"/>
        </w:tabs>
        <w:spacing w:after="0"/>
        <w:ind w:left="0" w:firstLine="567"/>
        <w:jc w:val="both"/>
      </w:pPr>
      <w:r w:rsidRPr="00D13CE4">
        <w:t>проведення міжнародних науково-практичних конференцій, семінарів, «круглих столів», форумів, зустрічей ;</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та участь у заходах взаємодії бізнесу та влади (форуми, координаційні ради тощо);</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щоквартального моніторингу об’єктів на предмет дотримання Правил благоустрою;</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залучення на споживчий ринок громади продовольчих ресурсів шляхом проведення ярмарків;</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суб’єктів господарювання та залучення їх до організації торговельного обслуговування під час загальноміських заходів;</w:t>
      </w:r>
    </w:p>
    <w:p w:rsidR="00B631D2" w:rsidRPr="00D13CE4" w:rsidRDefault="00B631D2" w:rsidP="00B631D2">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продовження роботи по впорядкуванню розміщення тимчасових споруд у сфері торгівлі та побутового обслуговування; </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реалізація заходів галузевої Програми розвитку малого і середнього підприємництва на 2019-2020 роки.</w:t>
      </w:r>
    </w:p>
    <w:p w:rsidR="00B631D2" w:rsidRPr="00D13CE4" w:rsidRDefault="00B631D2" w:rsidP="00B631D2">
      <w:pPr>
        <w:widowControl w:val="0"/>
        <w:tabs>
          <w:tab w:val="left" w:pos="142"/>
          <w:tab w:val="left" w:pos="851"/>
        </w:tabs>
        <w:autoSpaceDN w:val="0"/>
        <w:spacing w:after="0" w:line="240" w:lineRule="auto"/>
        <w:jc w:val="center"/>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w:t>
      </w:r>
    </w:p>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9"/>
        <w:gridCol w:w="1006"/>
        <w:gridCol w:w="864"/>
        <w:gridCol w:w="864"/>
        <w:gridCol w:w="1150"/>
        <w:gridCol w:w="1150"/>
        <w:gridCol w:w="1008"/>
        <w:gridCol w:w="860"/>
      </w:tblGrid>
      <w:tr w:rsidR="00B631D2" w:rsidRPr="00D13CE4" w:rsidTr="00E75E99">
        <w:trPr>
          <w:trHeight w:val="20"/>
        </w:trPr>
        <w:tc>
          <w:tcPr>
            <w:tcW w:w="1556"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Показники</w:t>
            </w:r>
          </w:p>
        </w:tc>
        <w:tc>
          <w:tcPr>
            <w:tcW w:w="502"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Од. виміру</w:t>
            </w:r>
          </w:p>
        </w:tc>
        <w:tc>
          <w:tcPr>
            <w:tcW w:w="431"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2016</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звіт</w:t>
            </w:r>
          </w:p>
        </w:tc>
        <w:tc>
          <w:tcPr>
            <w:tcW w:w="431"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2017</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звіт</w:t>
            </w:r>
          </w:p>
        </w:tc>
        <w:tc>
          <w:tcPr>
            <w:tcW w:w="574"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2018</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програма</w:t>
            </w:r>
          </w:p>
        </w:tc>
        <w:tc>
          <w:tcPr>
            <w:tcW w:w="574"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2018</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очікуване</w:t>
            </w:r>
          </w:p>
        </w:tc>
        <w:tc>
          <w:tcPr>
            <w:tcW w:w="503"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2019</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прогноз</w:t>
            </w:r>
          </w:p>
        </w:tc>
        <w:tc>
          <w:tcPr>
            <w:tcW w:w="429" w:type="pct"/>
            <w:vAlign w:val="center"/>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2019 / 2018,%</w:t>
            </w:r>
          </w:p>
        </w:tc>
      </w:tr>
      <w:tr w:rsidR="00B631D2" w:rsidRPr="00D13CE4" w:rsidTr="00E75E99">
        <w:trPr>
          <w:trHeight w:val="20"/>
        </w:trPr>
        <w:tc>
          <w:tcPr>
            <w:tcW w:w="1556" w:type="pct"/>
            <w:vAlign w:val="center"/>
          </w:tcPr>
          <w:p w:rsidR="00B631D2" w:rsidRPr="00D13CE4" w:rsidRDefault="00B631D2" w:rsidP="00E75E99">
            <w:pPr>
              <w:widowControl w:val="0"/>
              <w:spacing w:after="0" w:line="240" w:lineRule="auto"/>
              <w:rPr>
                <w:rFonts w:ascii="Times New Roman" w:hAnsi="Times New Roman"/>
                <w:sz w:val="20"/>
                <w:szCs w:val="20"/>
                <w:highlight w:val="red"/>
              </w:rPr>
            </w:pPr>
            <w:r w:rsidRPr="00D13CE4">
              <w:rPr>
                <w:rFonts w:ascii="Times New Roman" w:hAnsi="Times New Roman"/>
                <w:sz w:val="20"/>
                <w:szCs w:val="20"/>
              </w:rPr>
              <w:t>Обсяг реалізованої промислової продукції у розрахунку на одного мешканця</w:t>
            </w:r>
          </w:p>
        </w:tc>
        <w:tc>
          <w:tcPr>
            <w:tcW w:w="502" w:type="pct"/>
          </w:tcPr>
          <w:p w:rsidR="00B631D2" w:rsidRPr="00D13CE4" w:rsidRDefault="00B631D2" w:rsidP="00E75E99">
            <w:pPr>
              <w:widowControl w:val="0"/>
              <w:spacing w:after="0" w:line="240" w:lineRule="auto"/>
              <w:jc w:val="center"/>
              <w:rPr>
                <w:rFonts w:ascii="Times New Roman" w:hAnsi="Times New Roman"/>
                <w:highlight w:val="red"/>
              </w:rPr>
            </w:pPr>
            <w:r w:rsidRPr="00D13CE4">
              <w:rPr>
                <w:rFonts w:ascii="Times New Roman" w:hAnsi="Times New Roman"/>
              </w:rPr>
              <w:t>грн.</w:t>
            </w:r>
          </w:p>
        </w:tc>
        <w:tc>
          <w:tcPr>
            <w:tcW w:w="431"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40591,0</w:t>
            </w:r>
          </w:p>
        </w:tc>
        <w:tc>
          <w:tcPr>
            <w:tcW w:w="431"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48017,0</w:t>
            </w:r>
          </w:p>
        </w:tc>
        <w:tc>
          <w:tcPr>
            <w:tcW w:w="574"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59168,2</w:t>
            </w:r>
          </w:p>
        </w:tc>
        <w:tc>
          <w:tcPr>
            <w:tcW w:w="574" w:type="pct"/>
          </w:tcPr>
          <w:p w:rsidR="00B631D2" w:rsidRPr="00D13CE4" w:rsidRDefault="00B631D2" w:rsidP="00E75E99">
            <w:pPr>
              <w:widowControl w:val="0"/>
              <w:spacing w:after="0" w:line="240" w:lineRule="auto"/>
              <w:jc w:val="center"/>
              <w:rPr>
                <w:rFonts w:ascii="Times New Roman" w:hAnsi="Times New Roman"/>
              </w:rPr>
            </w:pPr>
            <w:r>
              <w:rPr>
                <w:rFonts w:ascii="Times New Roman" w:hAnsi="Times New Roman"/>
              </w:rPr>
              <w:t>58576,5</w:t>
            </w:r>
          </w:p>
        </w:tc>
        <w:tc>
          <w:tcPr>
            <w:tcW w:w="503"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67300,0</w:t>
            </w:r>
          </w:p>
        </w:tc>
        <w:tc>
          <w:tcPr>
            <w:tcW w:w="429"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w:t>
            </w:r>
            <w:r>
              <w:rPr>
                <w:rFonts w:ascii="Times New Roman" w:hAnsi="Times New Roman"/>
              </w:rPr>
              <w:t>5,0</w:t>
            </w:r>
          </w:p>
        </w:tc>
      </w:tr>
      <w:tr w:rsidR="00B631D2" w:rsidRPr="00D13CE4" w:rsidTr="00E75E99">
        <w:trPr>
          <w:trHeight w:val="20"/>
        </w:trPr>
        <w:tc>
          <w:tcPr>
            <w:tcW w:w="1556" w:type="pct"/>
            <w:vAlign w:val="center"/>
          </w:tcPr>
          <w:p w:rsidR="00B631D2" w:rsidRPr="00D13CE4" w:rsidRDefault="00B631D2" w:rsidP="00E75E99">
            <w:pPr>
              <w:pStyle w:val="ae"/>
              <w:widowControl w:val="0"/>
              <w:spacing w:after="0"/>
              <w:rPr>
                <w:sz w:val="22"/>
                <w:szCs w:val="22"/>
              </w:rPr>
            </w:pPr>
            <w:r w:rsidRPr="00D13CE4">
              <w:rPr>
                <w:sz w:val="22"/>
                <w:szCs w:val="22"/>
              </w:rPr>
              <w:t>Кількість інноваційно активних підприємств</w:t>
            </w:r>
          </w:p>
        </w:tc>
        <w:tc>
          <w:tcPr>
            <w:tcW w:w="502"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од.</w:t>
            </w:r>
          </w:p>
        </w:tc>
        <w:tc>
          <w:tcPr>
            <w:tcW w:w="431"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22</w:t>
            </w:r>
          </w:p>
        </w:tc>
        <w:tc>
          <w:tcPr>
            <w:tcW w:w="431"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w:t>
            </w:r>
          </w:p>
        </w:tc>
        <w:tc>
          <w:tcPr>
            <w:tcW w:w="574"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28</w:t>
            </w:r>
          </w:p>
        </w:tc>
        <w:tc>
          <w:tcPr>
            <w:tcW w:w="574"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28</w:t>
            </w:r>
          </w:p>
        </w:tc>
        <w:tc>
          <w:tcPr>
            <w:tcW w:w="503"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30</w:t>
            </w:r>
          </w:p>
        </w:tc>
        <w:tc>
          <w:tcPr>
            <w:tcW w:w="429"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108,5</w:t>
            </w:r>
          </w:p>
        </w:tc>
      </w:tr>
      <w:tr w:rsidR="00B631D2" w:rsidRPr="00D13CE4" w:rsidTr="00E75E99">
        <w:trPr>
          <w:trHeight w:val="20"/>
        </w:trPr>
        <w:tc>
          <w:tcPr>
            <w:tcW w:w="1556" w:type="pct"/>
            <w:vAlign w:val="center"/>
          </w:tcPr>
          <w:p w:rsidR="00B631D2" w:rsidRPr="00D13CE4" w:rsidRDefault="00B631D2" w:rsidP="00E75E99">
            <w:pPr>
              <w:pStyle w:val="ae"/>
              <w:widowControl w:val="0"/>
              <w:spacing w:after="0"/>
              <w:rPr>
                <w:sz w:val="22"/>
                <w:szCs w:val="22"/>
              </w:rPr>
            </w:pPr>
            <w:r w:rsidRPr="00D13CE4">
              <w:rPr>
                <w:sz w:val="22"/>
                <w:szCs w:val="22"/>
              </w:rPr>
              <w:t>Впроваджено нових технологічних процесів (технології,види продукції)</w:t>
            </w:r>
          </w:p>
        </w:tc>
        <w:tc>
          <w:tcPr>
            <w:tcW w:w="502"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од.</w:t>
            </w:r>
          </w:p>
        </w:tc>
        <w:tc>
          <w:tcPr>
            <w:tcW w:w="431"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22</w:t>
            </w:r>
          </w:p>
        </w:tc>
        <w:tc>
          <w:tcPr>
            <w:tcW w:w="431"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25</w:t>
            </w:r>
          </w:p>
        </w:tc>
        <w:tc>
          <w:tcPr>
            <w:tcW w:w="574"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w:t>
            </w:r>
          </w:p>
        </w:tc>
        <w:tc>
          <w:tcPr>
            <w:tcW w:w="574"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w:t>
            </w:r>
          </w:p>
        </w:tc>
        <w:tc>
          <w:tcPr>
            <w:tcW w:w="503"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27</w:t>
            </w:r>
          </w:p>
        </w:tc>
        <w:tc>
          <w:tcPr>
            <w:tcW w:w="429"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106,0</w:t>
            </w:r>
          </w:p>
        </w:tc>
      </w:tr>
      <w:tr w:rsidR="00B631D2" w:rsidRPr="00D13CE4" w:rsidTr="00E75E99">
        <w:trPr>
          <w:trHeight w:val="415"/>
        </w:trPr>
        <w:tc>
          <w:tcPr>
            <w:tcW w:w="1556"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Експорт товарів у розрахунку на одну особу</w:t>
            </w:r>
          </w:p>
        </w:tc>
        <w:tc>
          <w:tcPr>
            <w:tcW w:w="502" w:type="pct"/>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дол.</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США</w:t>
            </w:r>
          </w:p>
        </w:tc>
        <w:tc>
          <w:tcPr>
            <w:tcW w:w="431"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453,9</w:t>
            </w:r>
          </w:p>
        </w:tc>
        <w:tc>
          <w:tcPr>
            <w:tcW w:w="431"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319,2</w:t>
            </w:r>
          </w:p>
        </w:tc>
        <w:tc>
          <w:tcPr>
            <w:tcW w:w="574"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491,7</w:t>
            </w:r>
          </w:p>
        </w:tc>
        <w:tc>
          <w:tcPr>
            <w:tcW w:w="574"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500,0</w:t>
            </w:r>
          </w:p>
        </w:tc>
        <w:tc>
          <w:tcPr>
            <w:tcW w:w="503"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540,9</w:t>
            </w:r>
          </w:p>
        </w:tc>
        <w:tc>
          <w:tcPr>
            <w:tcW w:w="429" w:type="pct"/>
            <w:tcBorders>
              <w:top w:val="single" w:sz="4" w:space="0" w:color="auto"/>
              <w:left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108,2</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sz w:val="20"/>
                <w:szCs w:val="20"/>
              </w:rPr>
            </w:pPr>
            <w:r w:rsidRPr="00D13CE4">
              <w:rPr>
                <w:rFonts w:ascii="Times New Roman" w:hAnsi="Times New Roman"/>
                <w:sz w:val="20"/>
                <w:szCs w:val="20"/>
              </w:rPr>
              <w:t xml:space="preserve">Частка країн ЄС в структурі експорту товарів і послуг </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50,0</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51,1</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55,0</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63,0</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65,0</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rPr>
            </w:pPr>
            <w:r w:rsidRPr="00D13CE4">
              <w:rPr>
                <w:rFonts w:ascii="Times New Roman" w:hAnsi="Times New Roman"/>
              </w:rPr>
              <w:t>Кількість малих та середніх підприємств у розрахунку на 10 тис. населення</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107</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115</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116</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130</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134</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103,1</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rPr>
            </w:pPr>
            <w:r w:rsidRPr="00D13CE4">
              <w:rPr>
                <w:rFonts w:ascii="Times New Roman" w:hAnsi="Times New Roman"/>
              </w:rPr>
              <w:t xml:space="preserve">Кількість зайнятих працівників на малих та середніх підприємствах у загальній кількості працюючих </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осіб</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39790</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41336</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41703</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41800</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43192</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103,3</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b/>
                <w:highlight w:val="red"/>
              </w:rPr>
            </w:pPr>
            <w:r w:rsidRPr="00D13CE4">
              <w:rPr>
                <w:rStyle w:val="Bodytext2Bold"/>
                <w:rFonts w:eastAsia="Calibri"/>
                <w:b w:val="0"/>
              </w:rPr>
              <w:t xml:space="preserve">Частка малих підприємств в обсязі реалізованої продукції (товарах, </w:t>
            </w:r>
            <w:r w:rsidRPr="00D13CE4">
              <w:rPr>
                <w:rStyle w:val="Bodytext2Bold"/>
                <w:rFonts w:eastAsia="Calibri"/>
                <w:b w:val="0"/>
              </w:rPr>
              <w:lastRenderedPageBreak/>
              <w:t xml:space="preserve">послугах) </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ind w:left="-108" w:right="-171"/>
              <w:jc w:val="center"/>
              <w:rPr>
                <w:rFonts w:ascii="Times New Roman" w:hAnsi="Times New Roman"/>
                <w:highlight w:val="red"/>
              </w:rPr>
            </w:pPr>
            <w:r w:rsidRPr="00D13CE4">
              <w:rPr>
                <w:rFonts w:ascii="Times New Roman" w:hAnsi="Times New Roman"/>
              </w:rPr>
              <w:lastRenderedPageBreak/>
              <w:t>%</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rPr>
                <w:rFonts w:ascii="Times New Roman" w:hAnsi="Times New Roman"/>
              </w:rPr>
            </w:pPr>
            <w:r w:rsidRPr="00D13CE4">
              <w:rPr>
                <w:rFonts w:ascii="Times New Roman" w:hAnsi="Times New Roman"/>
              </w:rPr>
              <w:t>24,3</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rPr>
                <w:rFonts w:ascii="Times New Roman" w:hAnsi="Times New Roman"/>
              </w:rPr>
            </w:pPr>
            <w:r w:rsidRPr="00D13CE4">
              <w:rPr>
                <w:rFonts w:ascii="Times New Roman" w:hAnsi="Times New Roman"/>
              </w:rPr>
              <w:t>25,0</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rPr>
                <w:rFonts w:ascii="Times New Roman" w:hAnsi="Times New Roman"/>
              </w:rPr>
            </w:pPr>
            <w:r w:rsidRPr="00D13CE4">
              <w:rPr>
                <w:rFonts w:ascii="Times New Roman" w:hAnsi="Times New Roman"/>
              </w:rPr>
              <w:t>25,8</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rPr>
                <w:rFonts w:ascii="Times New Roman" w:hAnsi="Times New Roman"/>
              </w:rPr>
            </w:pPr>
            <w:r w:rsidRPr="00D13CE4">
              <w:rPr>
                <w:rFonts w:ascii="Times New Roman" w:hAnsi="Times New Roman"/>
              </w:rPr>
              <w:t>26,0</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rPr>
                <w:rFonts w:ascii="Times New Roman" w:hAnsi="Times New Roman"/>
              </w:rPr>
            </w:pPr>
            <w:r w:rsidRPr="00D13CE4">
              <w:rPr>
                <w:rFonts w:ascii="Times New Roman" w:hAnsi="Times New Roman"/>
              </w:rPr>
              <w:t>27,0</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rPr>
            </w:pPr>
            <w:r w:rsidRPr="00D13CE4">
              <w:rPr>
                <w:rFonts w:ascii="Times New Roman" w:hAnsi="Times New Roman"/>
              </w:rPr>
              <w:lastRenderedPageBreak/>
              <w:t>Сума надходжень до міського бюджету від суб’єктів малого та середнього підприємництва</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млн.грн</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329,0</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441,7</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400,9</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527,0</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632,4</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120,0</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highlight w:val="red"/>
              </w:rPr>
            </w:pPr>
            <w:r w:rsidRPr="00D13CE4">
              <w:rPr>
                <w:rFonts w:ascii="Times New Roman" w:hAnsi="Times New Roman"/>
              </w:rPr>
              <w:t>Кількість прийнятих регуляторних актів</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highlight w:val="red"/>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12</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10</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9</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18</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14</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77,7</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highlight w:val="red"/>
              </w:rPr>
            </w:pPr>
            <w:r w:rsidRPr="00D13CE4">
              <w:rPr>
                <w:rFonts w:ascii="Times New Roman" w:hAnsi="Times New Roman"/>
              </w:rPr>
              <w:t>Кількість проведених обстежень  суб’єктів  торгівлі,</w:t>
            </w:r>
            <w:r>
              <w:rPr>
                <w:rFonts w:ascii="Times New Roman" w:hAnsi="Times New Roman"/>
              </w:rPr>
              <w:t xml:space="preserve"> </w:t>
            </w:r>
            <w:r w:rsidRPr="00D13CE4">
              <w:rPr>
                <w:rFonts w:ascii="Times New Roman" w:hAnsi="Times New Roman"/>
              </w:rPr>
              <w:t xml:space="preserve">громадського </w:t>
            </w:r>
            <w:r>
              <w:rPr>
                <w:rFonts w:ascii="Times New Roman" w:hAnsi="Times New Roman"/>
              </w:rPr>
              <w:t>х</w:t>
            </w:r>
            <w:r w:rsidRPr="00D13CE4">
              <w:rPr>
                <w:rFonts w:ascii="Times New Roman" w:hAnsi="Times New Roman"/>
              </w:rPr>
              <w:t>арчування та побуту</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highlight w:val="red"/>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685</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1203</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1250</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1350</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1350</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100,0</w:t>
            </w:r>
          </w:p>
        </w:tc>
      </w:tr>
      <w:tr w:rsidR="00B631D2" w:rsidRPr="00D13CE4" w:rsidTr="00E75E99">
        <w:trPr>
          <w:trHeight w:val="20"/>
        </w:trPr>
        <w:tc>
          <w:tcPr>
            <w:tcW w:w="155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rPr>
                <w:rFonts w:ascii="Times New Roman" w:hAnsi="Times New Roman"/>
                <w:highlight w:val="red"/>
              </w:rPr>
            </w:pPr>
            <w:r w:rsidRPr="00D13CE4">
              <w:rPr>
                <w:rFonts w:ascii="Times New Roman" w:hAnsi="Times New Roman"/>
              </w:rPr>
              <w:t>Кількість створених тимчасових робочих місць</w:t>
            </w:r>
          </w:p>
        </w:tc>
        <w:tc>
          <w:tcPr>
            <w:tcW w:w="502"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highlight w:val="red"/>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198</w:t>
            </w:r>
          </w:p>
        </w:tc>
        <w:tc>
          <w:tcPr>
            <w:tcW w:w="43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245</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205</w:t>
            </w:r>
          </w:p>
        </w:tc>
        <w:tc>
          <w:tcPr>
            <w:tcW w:w="574"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205</w:t>
            </w:r>
          </w:p>
        </w:tc>
        <w:tc>
          <w:tcPr>
            <w:tcW w:w="50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220</w:t>
            </w:r>
          </w:p>
        </w:tc>
        <w:tc>
          <w:tcPr>
            <w:tcW w:w="429"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hd w:val="clear" w:color="auto" w:fill="FFFFFF"/>
              <w:spacing w:after="0" w:line="240" w:lineRule="auto"/>
              <w:jc w:val="center"/>
              <w:rPr>
                <w:rFonts w:ascii="Times New Roman" w:hAnsi="Times New Roman"/>
              </w:rPr>
            </w:pPr>
            <w:r w:rsidRPr="00D13CE4">
              <w:rPr>
                <w:rFonts w:ascii="Times New Roman" w:hAnsi="Times New Roman"/>
              </w:rPr>
              <w:t>107,3</w:t>
            </w:r>
          </w:p>
        </w:tc>
      </w:tr>
      <w:tr w:rsidR="00B631D2" w:rsidRPr="00D13CE4" w:rsidTr="00E75E99">
        <w:trPr>
          <w:trHeight w:val="20"/>
        </w:trPr>
        <w:tc>
          <w:tcPr>
            <w:tcW w:w="1556"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Обсяги роздрібного товарообороту підприємств, включаючи ресторанне господарство (громадське харчування) на 1 особу</w:t>
            </w:r>
          </w:p>
        </w:tc>
        <w:tc>
          <w:tcPr>
            <w:tcW w:w="502" w:type="pct"/>
            <w:shd w:val="clear" w:color="auto" w:fill="auto"/>
            <w:vAlign w:val="center"/>
          </w:tcPr>
          <w:p w:rsidR="00B631D2" w:rsidRPr="00D13CE4" w:rsidRDefault="00B631D2" w:rsidP="00E75E99">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грн.</w:t>
            </w:r>
          </w:p>
        </w:tc>
        <w:tc>
          <w:tcPr>
            <w:tcW w:w="431" w:type="pct"/>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2005,0</w:t>
            </w:r>
          </w:p>
        </w:tc>
        <w:tc>
          <w:tcPr>
            <w:tcW w:w="431"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2506,0</w:t>
            </w:r>
          </w:p>
        </w:tc>
        <w:tc>
          <w:tcPr>
            <w:tcW w:w="574"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2876,1</w:t>
            </w:r>
          </w:p>
        </w:tc>
        <w:tc>
          <w:tcPr>
            <w:tcW w:w="574"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2675,0</w:t>
            </w:r>
          </w:p>
        </w:tc>
        <w:tc>
          <w:tcPr>
            <w:tcW w:w="503"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2907,7</w:t>
            </w:r>
          </w:p>
        </w:tc>
        <w:tc>
          <w:tcPr>
            <w:tcW w:w="429"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108,7</w:t>
            </w:r>
          </w:p>
        </w:tc>
      </w:tr>
      <w:tr w:rsidR="00B631D2" w:rsidRPr="00D13CE4" w:rsidTr="00E75E99">
        <w:trPr>
          <w:trHeight w:val="20"/>
        </w:trPr>
        <w:tc>
          <w:tcPr>
            <w:tcW w:w="1556"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Реалізовано послуг на 1 особу</w:t>
            </w:r>
          </w:p>
        </w:tc>
        <w:tc>
          <w:tcPr>
            <w:tcW w:w="502" w:type="pct"/>
            <w:shd w:val="clear" w:color="auto" w:fill="auto"/>
            <w:vAlign w:val="center"/>
          </w:tcPr>
          <w:p w:rsidR="00B631D2" w:rsidRPr="00D13CE4" w:rsidRDefault="00B631D2" w:rsidP="00E75E99">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грн.</w:t>
            </w:r>
          </w:p>
        </w:tc>
        <w:tc>
          <w:tcPr>
            <w:tcW w:w="431"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hAnsi="Times New Roman"/>
              </w:rPr>
              <w:t>14527,3</w:t>
            </w:r>
          </w:p>
        </w:tc>
        <w:tc>
          <w:tcPr>
            <w:tcW w:w="431"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20337,8</w:t>
            </w:r>
          </w:p>
        </w:tc>
        <w:tc>
          <w:tcPr>
            <w:tcW w:w="574" w:type="pct"/>
            <w:shd w:val="clear" w:color="auto" w:fill="auto"/>
            <w:vAlign w:val="center"/>
          </w:tcPr>
          <w:p w:rsidR="00B631D2" w:rsidRPr="00D13CE4" w:rsidRDefault="00B631D2" w:rsidP="00E75E99">
            <w:pPr>
              <w:widowControl w:val="0"/>
              <w:spacing w:after="0" w:line="240" w:lineRule="auto"/>
              <w:ind w:right="-34"/>
              <w:jc w:val="center"/>
              <w:rPr>
                <w:rFonts w:ascii="Times New Roman" w:hAnsi="Times New Roman"/>
              </w:rPr>
            </w:pPr>
            <w:r w:rsidRPr="00D13CE4">
              <w:rPr>
                <w:rFonts w:ascii="Times New Roman" w:hAnsi="Times New Roman"/>
              </w:rPr>
              <w:t>23 713,2</w:t>
            </w:r>
          </w:p>
        </w:tc>
        <w:tc>
          <w:tcPr>
            <w:tcW w:w="574"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23713,2</w:t>
            </w:r>
          </w:p>
        </w:tc>
        <w:tc>
          <w:tcPr>
            <w:tcW w:w="503"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27272,0</w:t>
            </w:r>
          </w:p>
        </w:tc>
        <w:tc>
          <w:tcPr>
            <w:tcW w:w="429" w:type="pct"/>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115,0</w:t>
            </w:r>
          </w:p>
        </w:tc>
      </w:tr>
    </w:tbl>
    <w:p w:rsidR="00B631D2" w:rsidRPr="00D13CE4" w:rsidRDefault="00B631D2" w:rsidP="00B631D2">
      <w:pPr>
        <w:widowControl w:val="0"/>
        <w:tabs>
          <w:tab w:val="left" w:pos="720"/>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Очікувані результати</w:t>
      </w:r>
    </w:p>
    <w:p w:rsidR="00B631D2" w:rsidRPr="00D13CE4" w:rsidRDefault="00B631D2" w:rsidP="00B631D2">
      <w:pPr>
        <w:widowControl w:val="0"/>
        <w:tabs>
          <w:tab w:val="left" w:pos="720"/>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 збільшення обсягів реалізованої промислової продукції </w:t>
      </w:r>
      <w:r>
        <w:rPr>
          <w:rFonts w:ascii="Times New Roman" w:hAnsi="Times New Roman"/>
          <w:sz w:val="24"/>
          <w:szCs w:val="24"/>
        </w:rPr>
        <w:t xml:space="preserve">на одного мешканця </w:t>
      </w:r>
      <w:r w:rsidRPr="00D13CE4">
        <w:rPr>
          <w:rFonts w:ascii="Times New Roman" w:hAnsi="Times New Roman"/>
          <w:sz w:val="24"/>
          <w:szCs w:val="24"/>
        </w:rPr>
        <w:t>на 1</w:t>
      </w:r>
      <w:r>
        <w:rPr>
          <w:rFonts w:ascii="Times New Roman" w:hAnsi="Times New Roman"/>
          <w:sz w:val="24"/>
          <w:szCs w:val="24"/>
        </w:rPr>
        <w:t>5,0%</w:t>
      </w:r>
      <w:r w:rsidRPr="00D13CE4">
        <w:rPr>
          <w:rFonts w:ascii="Times New Roman" w:hAnsi="Times New Roman"/>
          <w:sz w:val="24"/>
          <w:szCs w:val="24"/>
        </w:rPr>
        <w:t>.</w:t>
      </w:r>
    </w:p>
    <w:p w:rsidR="00B631D2" w:rsidRPr="00D13CE4" w:rsidRDefault="00B631D2" w:rsidP="00B631D2">
      <w:pPr>
        <w:widowControl w:val="0"/>
        <w:numPr>
          <w:ilvl w:val="0"/>
          <w:numId w:val="29"/>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napToGrid w:val="0"/>
          <w:sz w:val="24"/>
          <w:szCs w:val="24"/>
        </w:rPr>
        <w:t>надходження до міського бюджету від діяльності малих і середніх підприємств у сумі – 632,4 млн. грн.;</w:t>
      </w:r>
    </w:p>
    <w:p w:rsidR="00B631D2" w:rsidRPr="00D13CE4" w:rsidRDefault="00B631D2" w:rsidP="00B631D2">
      <w:pPr>
        <w:widowControl w:val="0"/>
        <w:numPr>
          <w:ilvl w:val="0"/>
          <w:numId w:val="29"/>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обсягів реалізованої продукції малими та середніми підприємствами на 20%;</w:t>
      </w:r>
    </w:p>
    <w:p w:rsidR="00B631D2" w:rsidRPr="00D13CE4" w:rsidRDefault="00B631D2" w:rsidP="00B631D2">
      <w:pPr>
        <w:widowControl w:val="0"/>
        <w:numPr>
          <w:ilvl w:val="0"/>
          <w:numId w:val="29"/>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w:t>
      </w:r>
      <w:r>
        <w:rPr>
          <w:rFonts w:ascii="Times New Roman" w:hAnsi="Times New Roman"/>
          <w:sz w:val="24"/>
          <w:szCs w:val="24"/>
        </w:rPr>
        <w:t>і</w:t>
      </w:r>
      <w:r w:rsidRPr="00D13CE4">
        <w:rPr>
          <w:rFonts w:ascii="Times New Roman" w:hAnsi="Times New Roman"/>
          <w:sz w:val="24"/>
          <w:szCs w:val="24"/>
        </w:rPr>
        <w:t>льшення зовнішньоторговельного обороту на 8,3%;</w:t>
      </w:r>
    </w:p>
    <w:p w:rsidR="00B631D2" w:rsidRPr="00D13CE4" w:rsidRDefault="00B631D2" w:rsidP="00B631D2">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збільшення обсягів роздрібного товарообороту на 8,7%;</w:t>
      </w:r>
    </w:p>
    <w:p w:rsidR="00B631D2" w:rsidRPr="00D13CE4" w:rsidRDefault="00B631D2" w:rsidP="00B631D2">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збільшення обсягу реалізованих послуг на 15,0%.</w:t>
      </w:r>
    </w:p>
    <w:p w:rsidR="00B631D2" w:rsidRPr="00D13CE4" w:rsidRDefault="00B631D2" w:rsidP="00B631D2">
      <w:pPr>
        <w:widowControl w:val="0"/>
        <w:spacing w:after="0" w:line="240" w:lineRule="auto"/>
        <w:ind w:firstLine="284"/>
        <w:jc w:val="both"/>
        <w:rPr>
          <w:rFonts w:ascii="Times New Roman" w:hAnsi="Times New Roman"/>
          <w:sz w:val="24"/>
          <w:szCs w:val="24"/>
        </w:rPr>
      </w:pPr>
    </w:p>
    <w:p w:rsidR="00B631D2" w:rsidRPr="00D13CE4" w:rsidRDefault="00B631D2" w:rsidP="00B631D2">
      <w:pPr>
        <w:widowControl w:val="0"/>
        <w:shd w:val="clear" w:color="auto" w:fill="FFFFFF"/>
        <w:spacing w:after="0" w:line="273" w:lineRule="atLeast"/>
        <w:ind w:firstLine="284"/>
        <w:jc w:val="center"/>
        <w:rPr>
          <w:rFonts w:ascii="Times New Roman" w:eastAsia="Times New Roman" w:hAnsi="Times New Roman"/>
          <w:b/>
          <w:bCs/>
          <w:sz w:val="24"/>
          <w:szCs w:val="24"/>
          <w:lang w:eastAsia="ru-RU"/>
        </w:rPr>
      </w:pPr>
      <w:r w:rsidRPr="00D13CE4">
        <w:rPr>
          <w:rFonts w:ascii="Times New Roman" w:hAnsi="Times New Roman"/>
          <w:b/>
          <w:spacing w:val="-6"/>
          <w:sz w:val="24"/>
          <w:szCs w:val="24"/>
        </w:rPr>
        <w:t>1.2. Інвестиційна діяльність</w:t>
      </w:r>
    </w:p>
    <w:p w:rsidR="00B631D2" w:rsidRPr="00D13CE4" w:rsidRDefault="00B631D2" w:rsidP="00B631D2">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iCs/>
          <w:sz w:val="24"/>
          <w:szCs w:val="24"/>
          <w:lang w:eastAsia="ru-RU"/>
        </w:rPr>
        <w:t>Рейтинг інвестиційної привабливості міста Тернополя підтверджено на рівні А- «Висока інвестиційна привабливість»</w:t>
      </w:r>
      <w:r w:rsidRPr="00D13CE4">
        <w:rPr>
          <w:rFonts w:ascii="Times New Roman" w:eastAsia="Times New Roman" w:hAnsi="Times New Roman"/>
          <w:sz w:val="24"/>
          <w:szCs w:val="24"/>
          <w:lang w:eastAsia="ru-RU"/>
        </w:rPr>
        <w:t xml:space="preserve"> та </w:t>
      </w:r>
      <w:r w:rsidRPr="00D13CE4">
        <w:rPr>
          <w:rFonts w:ascii="Times New Roman" w:eastAsia="Times New Roman" w:hAnsi="Times New Roman"/>
          <w:iCs/>
          <w:sz w:val="24"/>
          <w:szCs w:val="24"/>
          <w:lang w:eastAsia="ru-RU"/>
        </w:rPr>
        <w:t>кредитний рейтинг підтверджено на рівні uaВВВ+ з прогнозом «стабільний».</w:t>
      </w:r>
    </w:p>
    <w:p w:rsidR="00B631D2" w:rsidRPr="00D13CE4" w:rsidRDefault="00B631D2" w:rsidP="00B631D2">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hAnsi="Times New Roman"/>
          <w:sz w:val="24"/>
          <w:szCs w:val="24"/>
        </w:rPr>
        <w:t>У 2018 році за прогнозними показниками очікується освоїти 3700,0 млн. грн. капітальних інвестицій, що становить 100% програмних показників. У житлове будівництво очікується вкласти на рівні запланованого 2 160,0,0 млн. грн.</w:t>
      </w:r>
    </w:p>
    <w:p w:rsidR="00B631D2" w:rsidRPr="00D13CE4" w:rsidRDefault="00B631D2" w:rsidP="00B631D2">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У</w:t>
      </w:r>
      <w:r w:rsidRPr="00D13CE4">
        <w:rPr>
          <w:rFonts w:ascii="Times New Roman" w:hAnsi="Times New Roman"/>
          <w:bCs/>
          <w:sz w:val="24"/>
          <w:szCs w:val="24"/>
        </w:rPr>
        <w:t xml:space="preserve"> місті працює 81 підприємство з іноземними інвестиціями.</w:t>
      </w:r>
    </w:p>
    <w:p w:rsidR="00B631D2" w:rsidRPr="00D13CE4" w:rsidRDefault="00B631D2" w:rsidP="00B631D2">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hAnsi="Times New Roman"/>
          <w:sz w:val="24"/>
          <w:szCs w:val="24"/>
        </w:rPr>
        <w:t xml:space="preserve">Загальний обсяг прямих іноземних інвестицій внесених в економіку міста станом на 01.07.2018 року склав 17 417,5 тис. дол. США, що на 1 112,3 тис. дол. США більше обсягів інвестицій на 01.07.2017 року, або становить 106,8%, а в розрахунку на одну особу становить 79,4 дол. США. </w:t>
      </w:r>
    </w:p>
    <w:p w:rsidR="00B631D2" w:rsidRPr="00D13CE4" w:rsidRDefault="00B631D2" w:rsidP="00B631D2">
      <w:pPr>
        <w:widowControl w:val="0"/>
        <w:tabs>
          <w:tab w:val="left" w:pos="851"/>
          <w:tab w:val="left" w:pos="5400"/>
          <w:tab w:val="left" w:pos="7200"/>
        </w:tabs>
        <w:spacing w:after="0" w:line="240" w:lineRule="auto"/>
        <w:ind w:firstLine="567"/>
        <w:jc w:val="both"/>
        <w:rPr>
          <w:rFonts w:ascii="Times New Roman" w:hAnsi="Times New Roman"/>
          <w:sz w:val="24"/>
          <w:szCs w:val="24"/>
        </w:rPr>
      </w:pPr>
      <w:r w:rsidRPr="00D13CE4">
        <w:rPr>
          <w:rFonts w:ascii="Times New Roman" w:hAnsi="Times New Roman"/>
          <w:sz w:val="24"/>
          <w:szCs w:val="24"/>
        </w:rPr>
        <w:t>Інвестиції надійшли з 29 країн світу. До основних країн-інвесторів входять: Бельгія, Німеччина, Польща, Італія.</w:t>
      </w:r>
    </w:p>
    <w:p w:rsidR="00B631D2" w:rsidRPr="00D13CE4" w:rsidRDefault="00B631D2" w:rsidP="00B631D2">
      <w:pPr>
        <w:widowControl w:val="0"/>
        <w:tabs>
          <w:tab w:val="left" w:pos="709"/>
          <w:tab w:val="left" w:pos="7200"/>
          <w:tab w:val="left" w:pos="75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На підприємствах промисловості зосереджено – 7939,2 дол. США (45,6% до загального обсягу прямих інвестицій), переробної промисловості та постачання електроенергії – 7484,4 тис. дол. США (43,0%); транспорт, складське господарство, поштова та кур’єрська діяльність – 8941,9 тис. дол. США (51,3%); діяльність у сфері адміністративного та допоміжного обслуговування – 213,1 тис. дол. США (1,2%). У будівництво внесено інвестицій на суму 62,3 тис. дол. США (0,4%).</w:t>
      </w:r>
    </w:p>
    <w:p w:rsidR="00B631D2" w:rsidRPr="00D13CE4" w:rsidRDefault="00B631D2" w:rsidP="00B631D2">
      <w:pPr>
        <w:widowControl w:val="0"/>
        <w:tabs>
          <w:tab w:val="left" w:pos="709"/>
          <w:tab w:val="left" w:pos="7200"/>
          <w:tab w:val="left" w:pos="75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Загальний обсяг прямих іноземних інвестицій на кінець 2018 року очікується в сумі 20,0 млн. дол. США, а в розрахунку на одну особу – 85,0 дол. США.</w:t>
      </w:r>
    </w:p>
    <w:p w:rsidR="00B631D2" w:rsidRPr="00154699" w:rsidRDefault="00B631D2" w:rsidP="00B631D2">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Протягом 2016-2018 років суттєво збільшилася кількість закордонних муніципалітетів, з якими Тернопіль має активні контакти. На даний час місто Тернопіль співпрацює з </w:t>
      </w:r>
      <w:r w:rsidRPr="00154699">
        <w:rPr>
          <w:rFonts w:ascii="Times New Roman" w:eastAsia="Times New Roman" w:hAnsi="Times New Roman"/>
          <w:bCs/>
          <w:iCs/>
          <w:color w:val="000000"/>
          <w:sz w:val="24"/>
          <w:szCs w:val="24"/>
          <w:lang w:eastAsia="ru-RU"/>
        </w:rPr>
        <w:t>25 муніципалітетами</w:t>
      </w:r>
      <w:r w:rsidRPr="00154699">
        <w:rPr>
          <w:rFonts w:ascii="Times New Roman" w:eastAsia="Times New Roman" w:hAnsi="Times New Roman"/>
          <w:color w:val="000000"/>
          <w:sz w:val="24"/>
          <w:szCs w:val="24"/>
          <w:lang w:eastAsia="ru-RU"/>
        </w:rPr>
        <w:t xml:space="preserve"> європейських та інших міст.</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154699">
        <w:rPr>
          <w:rFonts w:ascii="Times New Roman" w:eastAsia="Times New Roman" w:hAnsi="Times New Roman"/>
          <w:color w:val="000000"/>
          <w:sz w:val="24"/>
          <w:szCs w:val="24"/>
          <w:lang w:eastAsia="ru-RU"/>
        </w:rPr>
        <w:t xml:space="preserve">Серед них </w:t>
      </w:r>
      <w:r w:rsidRPr="00154699">
        <w:rPr>
          <w:rFonts w:ascii="Times New Roman" w:eastAsia="Times New Roman" w:hAnsi="Times New Roman"/>
          <w:bCs/>
          <w:iCs/>
          <w:color w:val="000000"/>
          <w:sz w:val="24"/>
          <w:szCs w:val="24"/>
          <w:lang w:eastAsia="ru-RU"/>
        </w:rPr>
        <w:t>міста-побратими</w:t>
      </w:r>
      <w:r w:rsidRPr="00D13CE4">
        <w:rPr>
          <w:rFonts w:ascii="Times New Roman" w:eastAsia="Times New Roman" w:hAnsi="Times New Roman"/>
          <w:b/>
          <w:bCs/>
          <w:i/>
          <w:iCs/>
          <w:color w:val="000000"/>
          <w:sz w:val="24"/>
          <w:szCs w:val="24"/>
          <w:lang w:eastAsia="ru-RU"/>
        </w:rPr>
        <w:t>,</w:t>
      </w:r>
      <w:r w:rsidRPr="00D13CE4">
        <w:rPr>
          <w:rFonts w:ascii="Times New Roman" w:eastAsia="Times New Roman" w:hAnsi="Times New Roman"/>
          <w:color w:val="000000"/>
          <w:sz w:val="24"/>
          <w:szCs w:val="24"/>
          <w:lang w:eastAsia="ru-RU"/>
        </w:rPr>
        <w:t xml:space="preserve"> з якими урочисто укладені Присяги про побратимство: </w:t>
      </w:r>
      <w:r w:rsidRPr="00D13CE4">
        <w:rPr>
          <w:rFonts w:ascii="Times New Roman" w:eastAsia="Times New Roman" w:hAnsi="Times New Roman"/>
          <w:color w:val="000000"/>
          <w:sz w:val="24"/>
          <w:szCs w:val="24"/>
          <w:lang w:eastAsia="ru-RU"/>
        </w:rPr>
        <w:lastRenderedPageBreak/>
        <w:t>Хожув (Польща), Батумі (Грузія), Тарнув (Польща).</w:t>
      </w:r>
    </w:p>
    <w:p w:rsidR="00B631D2" w:rsidRPr="00154699" w:rsidRDefault="00B631D2" w:rsidP="00B631D2">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154699">
        <w:rPr>
          <w:rFonts w:ascii="Times New Roman" w:eastAsia="Times New Roman" w:hAnsi="Times New Roman"/>
          <w:bCs/>
          <w:i/>
          <w:iCs/>
          <w:color w:val="000000"/>
          <w:sz w:val="24"/>
          <w:szCs w:val="24"/>
          <w:lang w:eastAsia="ru-RU"/>
        </w:rPr>
        <w:t>Партнерські міста:</w:t>
      </w:r>
      <w:r w:rsidRPr="00154699">
        <w:rPr>
          <w:rFonts w:ascii="Times New Roman" w:eastAsia="Times New Roman" w:hAnsi="Times New Roman"/>
          <w:color w:val="000000"/>
          <w:sz w:val="24"/>
          <w:szCs w:val="24"/>
          <w:lang w:eastAsia="ru-RU"/>
        </w:rPr>
        <w:t xml:space="preserve"> Ельблонг (Польща), Радом (Польща), Новотомишльський повіт (Польща), Вільянді (Естонія), Шумен (Болгарія), Слівен (Болгарія), Ялова (Туреччина), Мурсія (Іспанія), Суленцінський повіт (Польща), Таураге (Литва), Єлєня Гура (Польща), Ниса (Польща). </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154699">
        <w:rPr>
          <w:rFonts w:ascii="Times New Roman" w:eastAsia="Times New Roman" w:hAnsi="Times New Roman"/>
          <w:bCs/>
          <w:i/>
          <w:iCs/>
          <w:color w:val="000000"/>
          <w:sz w:val="24"/>
          <w:szCs w:val="24"/>
          <w:lang w:eastAsia="ru-RU"/>
        </w:rPr>
        <w:t>Дружні міста:</w:t>
      </w:r>
      <w:r w:rsidRPr="00D13CE4">
        <w:rPr>
          <w:rFonts w:ascii="Times New Roman" w:eastAsia="Times New Roman" w:hAnsi="Times New Roman"/>
          <w:color w:val="000000"/>
          <w:sz w:val="24"/>
          <w:szCs w:val="24"/>
          <w:lang w:eastAsia="ru-RU"/>
        </w:rPr>
        <w:t xml:space="preserve"> Люблін (Польща), Йонкерс (США), Торонто (Канада), Касторія (Греція), Бжег (Польща), Плонськ (Польща), Сувалкі (Польща), Ольштин (Польща), Соколов-Подляський повіт (Польща). </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Укладені угоди та здійснюється співпраця з об’єднаннями закордонних українців у Словенії («Берегиня»), Естонії («Конгрес українців Естонії»), Португалії (Спілка українців Португалії), Іспанії («Асоціація українців регіону Мурсія»). </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Вдалося розширити та перевести в більш практичне русло міжнародну співпрацю у сфері освіти, культури, спорту, медицини та економіки. </w:t>
      </w:r>
    </w:p>
    <w:p w:rsidR="00B631D2" w:rsidRPr="00D13CE4" w:rsidRDefault="00B631D2" w:rsidP="00B631D2">
      <w:pPr>
        <w:pStyle w:val="a4"/>
        <w:widowControl w:val="0"/>
        <w:tabs>
          <w:tab w:val="left" w:pos="709"/>
          <w:tab w:val="left" w:pos="851"/>
        </w:tabs>
        <w:spacing w:before="0" w:beforeAutospacing="0" w:after="0" w:afterAutospacing="0"/>
        <w:ind w:firstLine="567"/>
        <w:jc w:val="both"/>
      </w:pPr>
      <w:r w:rsidRPr="00D13CE4">
        <w:t>Місто Тернопіль співпрацює з 25 муніципалітетами європейських та інших міст .</w:t>
      </w:r>
    </w:p>
    <w:p w:rsidR="00B631D2" w:rsidRPr="00D13CE4" w:rsidRDefault="00B631D2" w:rsidP="00B631D2">
      <w:pPr>
        <w:widowControl w:val="0"/>
        <w:tabs>
          <w:tab w:val="left" w:pos="709"/>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Тернопільською міською радою прийнято рішення «Про створення індустріального парку «Тернопіль» та затвердження Концепції індустріального парку «Тернопіль». Відповідно до наказу Мінекономрозвитку України індустріальний парк «Тернопіль» включено до Реєстру індустріальних (промислових) парків України </w:t>
      </w:r>
      <w:r w:rsidRPr="00D13CE4">
        <w:rPr>
          <w:rFonts w:ascii="Times New Roman" w:eastAsia="Times New Roman" w:hAnsi="Times New Roman"/>
          <w:sz w:val="24"/>
          <w:szCs w:val="24"/>
          <w:lang w:eastAsia="ru-RU"/>
        </w:rPr>
        <w:t>під №33</w:t>
      </w:r>
      <w:r w:rsidRPr="00D13CE4">
        <w:rPr>
          <w:rFonts w:ascii="Times New Roman" w:hAnsi="Times New Roman"/>
          <w:sz w:val="24"/>
          <w:szCs w:val="24"/>
        </w:rPr>
        <w:t>.</w:t>
      </w:r>
    </w:p>
    <w:p w:rsidR="00B631D2" w:rsidRPr="00D13CE4" w:rsidRDefault="00B631D2" w:rsidP="00B631D2">
      <w:pPr>
        <w:widowControl w:val="0"/>
        <w:tabs>
          <w:tab w:val="left" w:pos="709"/>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У листопаді 2018 року оголошено конкурс з вибору керуючої компанії індустріального парку «Тернопіль».</w:t>
      </w:r>
    </w:p>
    <w:p w:rsidR="00B631D2" w:rsidRPr="00D13CE4" w:rsidRDefault="00B631D2" w:rsidP="00B631D2">
      <w:pPr>
        <w:widowControl w:val="0"/>
        <w:tabs>
          <w:tab w:val="left" w:pos="426"/>
          <w:tab w:val="left" w:pos="709"/>
          <w:tab w:val="left" w:pos="1080"/>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B631D2" w:rsidRPr="00D13CE4" w:rsidRDefault="00B631D2" w:rsidP="00B631D2">
      <w:pPr>
        <w:pStyle w:val="ae"/>
        <w:widowControl w:val="0"/>
        <w:numPr>
          <w:ilvl w:val="0"/>
          <w:numId w:val="3"/>
        </w:numPr>
        <w:tabs>
          <w:tab w:val="left" w:pos="0"/>
          <w:tab w:val="left" w:pos="284"/>
          <w:tab w:val="left" w:pos="426"/>
          <w:tab w:val="left" w:pos="709"/>
        </w:tabs>
        <w:spacing w:after="0"/>
        <w:ind w:left="0" w:firstLine="567"/>
        <w:contextualSpacing/>
        <w:jc w:val="both"/>
      </w:pPr>
      <w:r w:rsidRPr="00D13CE4">
        <w:t>низький рівень активності інвесторів у зв’язку із соціально-економічною та воєнно-політичною кризою в країні</w:t>
      </w:r>
      <w:r>
        <w:t>;</w:t>
      </w:r>
    </w:p>
    <w:p w:rsidR="00B631D2" w:rsidRPr="00D13CE4" w:rsidRDefault="00B631D2" w:rsidP="00B631D2">
      <w:pPr>
        <w:pStyle w:val="ae"/>
        <w:widowControl w:val="0"/>
        <w:numPr>
          <w:ilvl w:val="0"/>
          <w:numId w:val="3"/>
        </w:numPr>
        <w:tabs>
          <w:tab w:val="left" w:pos="0"/>
          <w:tab w:val="left" w:pos="284"/>
          <w:tab w:val="left" w:pos="426"/>
          <w:tab w:val="left" w:pos="709"/>
        </w:tabs>
        <w:spacing w:after="0"/>
        <w:ind w:left="0" w:firstLine="567"/>
        <w:contextualSpacing/>
        <w:jc w:val="both"/>
      </w:pPr>
      <w:r w:rsidRPr="00D13CE4">
        <w:t>недостатній рівень державної підтримки інвестиційних процесів та проектів;</w:t>
      </w:r>
    </w:p>
    <w:p w:rsidR="00B631D2" w:rsidRPr="00D13CE4" w:rsidRDefault="00B631D2" w:rsidP="00B631D2">
      <w:pPr>
        <w:pStyle w:val="a4"/>
        <w:widowControl w:val="0"/>
        <w:numPr>
          <w:ilvl w:val="0"/>
          <w:numId w:val="3"/>
        </w:numPr>
        <w:tabs>
          <w:tab w:val="left" w:pos="0"/>
          <w:tab w:val="left" w:pos="284"/>
          <w:tab w:val="left" w:pos="426"/>
          <w:tab w:val="left" w:pos="709"/>
        </w:tabs>
        <w:spacing w:before="0" w:beforeAutospacing="0" w:after="0" w:afterAutospacing="0"/>
        <w:ind w:left="0" w:firstLine="567"/>
        <w:contextualSpacing/>
        <w:jc w:val="both"/>
      </w:pPr>
      <w:r w:rsidRPr="00D13CE4">
        <w:t>незначні можливості міста у процесі надання пільг стратегічним інвесторам;</w:t>
      </w:r>
    </w:p>
    <w:p w:rsidR="00B631D2" w:rsidRPr="00D13CE4" w:rsidRDefault="00B631D2" w:rsidP="00B631D2">
      <w:pPr>
        <w:pStyle w:val="a4"/>
        <w:widowControl w:val="0"/>
        <w:numPr>
          <w:ilvl w:val="0"/>
          <w:numId w:val="3"/>
        </w:numPr>
        <w:tabs>
          <w:tab w:val="left" w:pos="0"/>
          <w:tab w:val="left" w:pos="284"/>
          <w:tab w:val="left" w:pos="426"/>
          <w:tab w:val="left" w:pos="540"/>
          <w:tab w:val="left" w:pos="709"/>
        </w:tabs>
        <w:suppressAutoHyphens/>
        <w:spacing w:before="0" w:beforeAutospacing="0" w:after="0" w:afterAutospacing="0"/>
        <w:ind w:left="0" w:firstLine="567"/>
        <w:contextualSpacing/>
        <w:jc w:val="both"/>
        <w:rPr>
          <w:rFonts w:eastAsia="Times New Roman"/>
          <w:b/>
          <w:lang w:eastAsia="zh-CN"/>
        </w:rPr>
      </w:pPr>
      <w:r w:rsidRPr="00D13CE4">
        <w:t>недостатній рівень розвитку фінансово-банківського ринку, що ускладнює отримання доступних кредитних ресурсів;</w:t>
      </w:r>
    </w:p>
    <w:p w:rsidR="00B631D2" w:rsidRPr="00D13CE4" w:rsidRDefault="00B631D2" w:rsidP="00B631D2">
      <w:pPr>
        <w:pStyle w:val="a4"/>
        <w:widowControl w:val="0"/>
        <w:numPr>
          <w:ilvl w:val="0"/>
          <w:numId w:val="3"/>
        </w:numPr>
        <w:tabs>
          <w:tab w:val="left" w:pos="0"/>
          <w:tab w:val="left" w:pos="284"/>
          <w:tab w:val="left" w:pos="426"/>
          <w:tab w:val="left" w:pos="540"/>
          <w:tab w:val="left" w:pos="709"/>
        </w:tabs>
        <w:suppressAutoHyphens/>
        <w:spacing w:before="0" w:beforeAutospacing="0" w:after="0" w:afterAutospacing="0"/>
        <w:ind w:left="0" w:firstLine="567"/>
        <w:contextualSpacing/>
        <w:jc w:val="both"/>
        <w:rPr>
          <w:rFonts w:eastAsia="Times New Roman"/>
          <w:lang w:eastAsia="zh-CN"/>
        </w:rPr>
      </w:pPr>
      <w:r w:rsidRPr="00D13CE4">
        <w:rPr>
          <w:rFonts w:eastAsia="Times New Roman"/>
          <w:lang w:eastAsia="zh-CN"/>
        </w:rPr>
        <w:t>довготривалість та складність існуючого порядку залучення інвестиційних ресурсів в економіку міста, який потребує оптимізації.</w:t>
      </w:r>
    </w:p>
    <w:p w:rsidR="00B631D2" w:rsidRPr="00D13CE4" w:rsidRDefault="00B631D2" w:rsidP="00B631D2">
      <w:pPr>
        <w:pStyle w:val="a4"/>
        <w:widowControl w:val="0"/>
        <w:tabs>
          <w:tab w:val="left" w:pos="0"/>
          <w:tab w:val="left" w:pos="284"/>
          <w:tab w:val="left" w:pos="426"/>
          <w:tab w:val="left" w:pos="540"/>
          <w:tab w:val="left" w:pos="709"/>
        </w:tabs>
        <w:suppressAutoHyphens/>
        <w:spacing w:before="0" w:beforeAutospacing="0" w:after="0" w:afterAutospacing="0"/>
        <w:ind w:firstLine="567"/>
        <w:contextualSpacing/>
        <w:jc w:val="both"/>
        <w:rPr>
          <w:rFonts w:eastAsia="Times New Roman"/>
          <w:b/>
          <w:lang w:eastAsia="zh-CN"/>
        </w:rPr>
      </w:pPr>
      <w:r w:rsidRPr="00D13CE4">
        <w:rPr>
          <w:rFonts w:eastAsia="Times New Roman"/>
          <w:b/>
          <w:lang w:eastAsia="zh-CN"/>
        </w:rPr>
        <w:t>Основні цілі:</w:t>
      </w:r>
    </w:p>
    <w:p w:rsidR="00B631D2" w:rsidRPr="00D13CE4"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залучення зовнішніх та внутрішніх інвестицій у розвиток інфраструктури</w:t>
      </w:r>
      <w:r>
        <w:rPr>
          <w:rFonts w:ascii="Times New Roman" w:eastAsia="Times New Roman" w:hAnsi="Times New Roman"/>
          <w:sz w:val="24"/>
          <w:szCs w:val="24"/>
          <w:lang w:eastAsia="zh-CN"/>
        </w:rPr>
        <w:t>.</w:t>
      </w:r>
    </w:p>
    <w:p w:rsidR="00B631D2" w:rsidRPr="00D13CE4"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b/>
          <w:sz w:val="24"/>
          <w:szCs w:val="24"/>
          <w:lang w:eastAsia="zh-CN"/>
        </w:rPr>
      </w:pPr>
      <w:r w:rsidRPr="00D13CE4">
        <w:rPr>
          <w:rFonts w:ascii="Times New Roman" w:eastAsia="Times New Roman" w:hAnsi="Times New Roman"/>
          <w:b/>
          <w:sz w:val="24"/>
          <w:szCs w:val="24"/>
          <w:lang w:eastAsia="zh-CN"/>
        </w:rPr>
        <w:t xml:space="preserve">Завдання та заходи </w:t>
      </w:r>
    </w:p>
    <w:p w:rsidR="00B631D2"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bCs/>
          <w:color w:val="000000"/>
          <w:sz w:val="24"/>
          <w:szCs w:val="24"/>
          <w:lang w:eastAsia="zh-CN"/>
        </w:rPr>
      </w:pPr>
      <w:r w:rsidRPr="00D13CE4">
        <w:rPr>
          <w:rFonts w:ascii="Times New Roman" w:eastAsia="Times New Roman" w:hAnsi="Times New Roman"/>
          <w:bCs/>
          <w:color w:val="000000"/>
          <w:sz w:val="24"/>
          <w:szCs w:val="24"/>
          <w:lang w:eastAsia="zh-CN"/>
        </w:rPr>
        <w:t>-</w:t>
      </w:r>
      <w:r>
        <w:rPr>
          <w:rFonts w:ascii="Times New Roman" w:eastAsia="Times New Roman" w:hAnsi="Times New Roman"/>
          <w:bCs/>
          <w:color w:val="000000"/>
          <w:sz w:val="24"/>
          <w:szCs w:val="24"/>
          <w:lang w:eastAsia="zh-CN"/>
        </w:rPr>
        <w:t xml:space="preserve"> </w:t>
      </w:r>
      <w:r w:rsidRPr="00D13CE4">
        <w:rPr>
          <w:rFonts w:ascii="Times New Roman" w:eastAsia="Times New Roman" w:hAnsi="Times New Roman"/>
          <w:bCs/>
          <w:color w:val="000000"/>
          <w:sz w:val="24"/>
          <w:szCs w:val="24"/>
          <w:lang w:eastAsia="zh-CN"/>
        </w:rPr>
        <w:t>поліпшення інвестиційного клімату</w:t>
      </w:r>
      <w:r>
        <w:rPr>
          <w:rFonts w:ascii="Times New Roman" w:eastAsia="Times New Roman" w:hAnsi="Times New Roman"/>
          <w:bCs/>
          <w:color w:val="000000"/>
          <w:sz w:val="24"/>
          <w:szCs w:val="24"/>
          <w:lang w:eastAsia="zh-CN"/>
        </w:rPr>
        <w:t>;</w:t>
      </w:r>
    </w:p>
    <w:p w:rsidR="00B631D2" w:rsidRPr="00D13CE4"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просування інвестиційного потенціалу громади;</w:t>
      </w:r>
    </w:p>
    <w:p w:rsidR="00B631D2" w:rsidRPr="00D13CE4" w:rsidRDefault="00B631D2" w:rsidP="00B631D2">
      <w:pPr>
        <w:widowControl w:val="0"/>
        <w:tabs>
          <w:tab w:val="left" w:pos="540"/>
          <w:tab w:val="left" w:pos="709"/>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вдосконалення інвестиційного процесу</w:t>
      </w:r>
      <w:r>
        <w:rPr>
          <w:rFonts w:ascii="Times New Roman" w:hAnsi="Times New Roman"/>
          <w:sz w:val="24"/>
          <w:szCs w:val="24"/>
        </w:rPr>
        <w:t>;</w:t>
      </w:r>
      <w:r w:rsidRPr="00D13CE4">
        <w:rPr>
          <w:rFonts w:ascii="Times New Roman" w:hAnsi="Times New Roman"/>
          <w:sz w:val="24"/>
          <w:szCs w:val="24"/>
        </w:rPr>
        <w:t xml:space="preserve"> </w:t>
      </w:r>
    </w:p>
    <w:p w:rsidR="00B631D2" w:rsidRPr="00C1402F"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color w:val="000000"/>
          <w:sz w:val="26"/>
          <w:szCs w:val="26"/>
          <w:lang w:eastAsia="uk-UA" w:bidi="uk-UA"/>
        </w:rPr>
        <w:t xml:space="preserve">- </w:t>
      </w:r>
      <w:r w:rsidRPr="00C1402F">
        <w:rPr>
          <w:rFonts w:ascii="Times New Roman" w:eastAsia="Times New Roman" w:hAnsi="Times New Roman"/>
          <w:sz w:val="24"/>
          <w:szCs w:val="24"/>
          <w:lang w:eastAsia="zh-CN"/>
        </w:rPr>
        <w:t xml:space="preserve">розширення переліку міст-, регіонів- та країн-партнерів </w:t>
      </w:r>
      <w:r>
        <w:rPr>
          <w:rFonts w:ascii="Times New Roman" w:eastAsia="Times New Roman" w:hAnsi="Times New Roman"/>
          <w:sz w:val="24"/>
          <w:szCs w:val="24"/>
          <w:lang w:eastAsia="zh-CN"/>
        </w:rPr>
        <w:t>;</w:t>
      </w:r>
    </w:p>
    <w:p w:rsidR="00B631D2" w:rsidRPr="00C1402F"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C1402F">
        <w:rPr>
          <w:rFonts w:ascii="Times New Roman" w:eastAsia="Times New Roman" w:hAnsi="Times New Roman"/>
          <w:sz w:val="24"/>
          <w:szCs w:val="24"/>
          <w:lang w:eastAsia="zh-CN"/>
        </w:rPr>
        <w:t>- активізація роботи з існуючими партнерами та пошуку нових на національній та міжнародній арені для реалізації спільних проектів та обміну досвідом (у т. ч. через співпрацю з асоціаціями, містами-побратимами тощо).</w:t>
      </w:r>
    </w:p>
    <w:p w:rsidR="00B631D2" w:rsidRPr="00D13CE4" w:rsidRDefault="00B631D2" w:rsidP="00B631D2">
      <w:pPr>
        <w:widowControl w:val="0"/>
        <w:tabs>
          <w:tab w:val="left" w:pos="0"/>
          <w:tab w:val="left" w:pos="284"/>
          <w:tab w:val="left"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Шляхи розв’язання головних проблем та досягнення поставлених цілей:</w:t>
      </w:r>
    </w:p>
    <w:p w:rsidR="00B631D2" w:rsidRPr="00C1402F"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C1402F">
        <w:rPr>
          <w:rFonts w:ascii="Times New Roman" w:eastAsia="Times New Roman" w:hAnsi="Times New Roman"/>
          <w:sz w:val="24"/>
          <w:szCs w:val="24"/>
          <w:lang w:eastAsia="zh-CN"/>
        </w:rPr>
        <w:t>спрощення процедур інвестування в різні сфери життєдіяльності економіки громади;</w:t>
      </w:r>
    </w:p>
    <w:p w:rsidR="00B631D2" w:rsidRPr="00C1402F"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C1402F">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C1402F">
        <w:rPr>
          <w:rFonts w:ascii="Times New Roman" w:eastAsia="Times New Roman" w:hAnsi="Times New Roman"/>
          <w:sz w:val="24"/>
          <w:szCs w:val="24"/>
          <w:lang w:eastAsia="zh-CN"/>
        </w:rPr>
        <w:t>облаш</w:t>
      </w:r>
      <w:r>
        <w:rPr>
          <w:rFonts w:ascii="Times New Roman" w:eastAsia="Times New Roman" w:hAnsi="Times New Roman"/>
          <w:sz w:val="24"/>
          <w:szCs w:val="24"/>
          <w:lang w:eastAsia="zh-CN"/>
        </w:rPr>
        <w:t>т</w:t>
      </w:r>
      <w:r w:rsidRPr="00C1402F">
        <w:rPr>
          <w:rFonts w:ascii="Times New Roman" w:eastAsia="Times New Roman" w:hAnsi="Times New Roman"/>
          <w:sz w:val="24"/>
          <w:szCs w:val="24"/>
          <w:lang w:eastAsia="zh-CN"/>
        </w:rPr>
        <w:t>ування індустріального парку;</w:t>
      </w:r>
    </w:p>
    <w:p w:rsidR="00B631D2" w:rsidRPr="00D13CE4"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розробка інформаційних матеріалів з метою інформування про інвестиційний потенціал громади;</w:t>
      </w:r>
    </w:p>
    <w:p w:rsidR="00B631D2" w:rsidRPr="00D13CE4" w:rsidRDefault="00B631D2" w:rsidP="00B631D2">
      <w:pPr>
        <w:widowControl w:val="0"/>
        <w:tabs>
          <w:tab w:val="left" w:pos="709"/>
        </w:tabs>
        <w:suppressAutoHyphens/>
        <w:snapToGrid w:val="0"/>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співпраця з місцевим бізнесом щодо зацікавлення інвесторів у використанні територій непрацюючих промислових підприємств, об’єктів незавершеного будівництва, неефективно використовуваних земельних ділянок, що перебувають у приватній власності тощо, допомога у формуванні відповідних інвестиційних пропозицій;</w:t>
      </w:r>
    </w:p>
    <w:p w:rsidR="00B631D2" w:rsidRPr="00D13CE4" w:rsidRDefault="00B631D2" w:rsidP="00B631D2">
      <w:pPr>
        <w:widowControl w:val="0"/>
        <w:tabs>
          <w:tab w:val="left" w:pos="709"/>
        </w:tabs>
        <w:suppressAutoHyphens/>
        <w:snapToGrid w:val="0"/>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sz w:val="24"/>
          <w:szCs w:val="24"/>
          <w:lang w:eastAsia="zh-CN"/>
        </w:rPr>
        <w:t>- 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w:t>
      </w:r>
    </w:p>
    <w:p w:rsidR="00B631D2" w:rsidRPr="00D13CE4" w:rsidRDefault="00B631D2" w:rsidP="00B631D2">
      <w:pPr>
        <w:widowControl w:val="0"/>
        <w:tabs>
          <w:tab w:val="left" w:pos="709"/>
        </w:tabs>
        <w:suppressAutoHyphens/>
        <w:snapToGrid w:val="0"/>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реалізація та супровід інвестиційних програм та проектів регіонального розвитку, що можуть реалізовуватись за кошти як державного так і міс</w:t>
      </w:r>
      <w:r>
        <w:rPr>
          <w:rFonts w:ascii="Times New Roman" w:eastAsia="Times New Roman" w:hAnsi="Times New Roman"/>
          <w:sz w:val="24"/>
          <w:szCs w:val="24"/>
          <w:lang w:eastAsia="zh-CN"/>
        </w:rPr>
        <w:t>ьк</w:t>
      </w:r>
      <w:r w:rsidRPr="00D13CE4">
        <w:rPr>
          <w:rFonts w:ascii="Times New Roman" w:eastAsia="Times New Roman" w:hAnsi="Times New Roman"/>
          <w:sz w:val="24"/>
          <w:szCs w:val="24"/>
          <w:lang w:eastAsia="zh-CN"/>
        </w:rPr>
        <w:t xml:space="preserve">ого бюджету, а також за рахунок </w:t>
      </w:r>
      <w:r w:rsidRPr="00D13CE4">
        <w:rPr>
          <w:rFonts w:ascii="Times New Roman" w:eastAsia="Times New Roman" w:hAnsi="Times New Roman"/>
          <w:sz w:val="24"/>
          <w:szCs w:val="24"/>
          <w:lang w:eastAsia="zh-CN"/>
        </w:rPr>
        <w:lastRenderedPageBreak/>
        <w:t>іноземних інвестицій та грантів;</w:t>
      </w:r>
    </w:p>
    <w:p w:rsidR="00B631D2" w:rsidRPr="00D13CE4" w:rsidRDefault="00B631D2" w:rsidP="00B631D2">
      <w:pPr>
        <w:pStyle w:val="a4"/>
        <w:widowControl w:val="0"/>
        <w:tabs>
          <w:tab w:val="left" w:pos="0"/>
          <w:tab w:val="left" w:pos="142"/>
          <w:tab w:val="left" w:pos="709"/>
        </w:tabs>
        <w:spacing w:before="0" w:beforeAutospacing="0" w:after="0" w:afterAutospacing="0"/>
        <w:ind w:firstLine="567"/>
        <w:contextualSpacing/>
        <w:jc w:val="both"/>
      </w:pPr>
      <w:r w:rsidRPr="00D13CE4">
        <w:rPr>
          <w:color w:val="000000"/>
        </w:rPr>
        <w:t xml:space="preserve">- реалізація заходів Програми розвитку міжнародного співробітництва і туризму </w:t>
      </w:r>
      <w:r w:rsidRPr="00D13CE4">
        <w:t>Тернопільської міської територіальної громади</w:t>
      </w:r>
      <w:r w:rsidRPr="00D13CE4">
        <w:rPr>
          <w:color w:val="000000"/>
        </w:rPr>
        <w:t xml:space="preserve"> на 2019-2021 роки</w:t>
      </w:r>
      <w:r>
        <w:rPr>
          <w:color w:val="000000"/>
        </w:rPr>
        <w:t>.</w:t>
      </w:r>
      <w:r w:rsidRPr="00D13CE4">
        <w:rPr>
          <w:color w:val="000000"/>
        </w:rPr>
        <w:t> </w:t>
      </w:r>
    </w:p>
    <w:p w:rsidR="00B631D2" w:rsidRDefault="00B631D2" w:rsidP="00B631D2">
      <w:pPr>
        <w:pStyle w:val="a4"/>
        <w:widowControl w:val="0"/>
        <w:tabs>
          <w:tab w:val="left" w:pos="0"/>
          <w:tab w:val="left" w:pos="142"/>
        </w:tabs>
        <w:spacing w:after="0" w:afterAutospacing="0"/>
        <w:contextualSpacing/>
        <w:jc w:val="center"/>
        <w:rPr>
          <w:b/>
          <w:i/>
        </w:rPr>
      </w:pPr>
    </w:p>
    <w:p w:rsidR="00B631D2" w:rsidRDefault="00B631D2" w:rsidP="00B631D2">
      <w:pPr>
        <w:pStyle w:val="a4"/>
        <w:widowControl w:val="0"/>
        <w:tabs>
          <w:tab w:val="left" w:pos="0"/>
          <w:tab w:val="left" w:pos="142"/>
        </w:tabs>
        <w:spacing w:after="0" w:afterAutospacing="0"/>
        <w:contextualSpacing/>
        <w:jc w:val="center"/>
        <w:rPr>
          <w:b/>
          <w:i/>
        </w:rPr>
      </w:pPr>
    </w:p>
    <w:p w:rsidR="00B631D2" w:rsidRDefault="00B631D2" w:rsidP="00B631D2">
      <w:pPr>
        <w:pStyle w:val="a4"/>
        <w:widowControl w:val="0"/>
        <w:tabs>
          <w:tab w:val="left" w:pos="0"/>
          <w:tab w:val="left" w:pos="142"/>
        </w:tabs>
        <w:spacing w:after="0" w:afterAutospacing="0"/>
        <w:contextualSpacing/>
        <w:jc w:val="center"/>
        <w:rPr>
          <w:b/>
          <w:i/>
        </w:rPr>
      </w:pPr>
    </w:p>
    <w:p w:rsidR="00B631D2" w:rsidRPr="00D13CE4" w:rsidRDefault="00B631D2" w:rsidP="00B631D2">
      <w:pPr>
        <w:pStyle w:val="a4"/>
        <w:widowControl w:val="0"/>
        <w:tabs>
          <w:tab w:val="left" w:pos="0"/>
          <w:tab w:val="left" w:pos="142"/>
        </w:tabs>
        <w:spacing w:after="0" w:afterAutospacing="0"/>
        <w:contextualSpacing/>
        <w:jc w:val="center"/>
        <w:rPr>
          <w:b/>
          <w:i/>
        </w:rPr>
      </w:pPr>
      <w:r w:rsidRPr="00D13CE4">
        <w:rPr>
          <w:b/>
          <w:i/>
        </w:rPr>
        <w:t>Кількісні та якісні показники ефективності реалізації</w:t>
      </w:r>
    </w:p>
    <w:tbl>
      <w:tblPr>
        <w:tblW w:w="4943" w:type="pct"/>
        <w:jc w:val="center"/>
        <w:tblInd w:w="-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8"/>
        <w:gridCol w:w="1196"/>
        <w:gridCol w:w="1057"/>
        <w:gridCol w:w="996"/>
        <w:gridCol w:w="1255"/>
        <w:gridCol w:w="1291"/>
        <w:gridCol w:w="1072"/>
        <w:gridCol w:w="936"/>
      </w:tblGrid>
      <w:tr w:rsidR="00B631D2" w:rsidRPr="00D13CE4" w:rsidTr="00E75E99">
        <w:trPr>
          <w:trHeight w:val="618"/>
          <w:jc w:val="center"/>
        </w:trPr>
        <w:tc>
          <w:tcPr>
            <w:tcW w:w="1107"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Показники</w:t>
            </w:r>
          </w:p>
        </w:tc>
        <w:tc>
          <w:tcPr>
            <w:tcW w:w="597"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sz w:val="24"/>
                <w:szCs w:val="24"/>
              </w:rPr>
            </w:pPr>
            <w:r w:rsidRPr="00D13CE4">
              <w:rPr>
                <w:rFonts w:ascii="Times New Roman" w:hAnsi="Times New Roman"/>
                <w:b/>
                <w:sz w:val="24"/>
                <w:szCs w:val="24"/>
              </w:rPr>
              <w:t>Од. виміру</w:t>
            </w:r>
          </w:p>
        </w:tc>
        <w:tc>
          <w:tcPr>
            <w:tcW w:w="528"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2016</w:t>
            </w:r>
          </w:p>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звіт</w:t>
            </w:r>
          </w:p>
        </w:tc>
        <w:tc>
          <w:tcPr>
            <w:tcW w:w="497"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2017</w:t>
            </w:r>
          </w:p>
          <w:p w:rsidR="00B631D2" w:rsidRPr="00D13CE4" w:rsidRDefault="00B631D2" w:rsidP="00E75E99">
            <w:pPr>
              <w:widowControl w:val="0"/>
              <w:shd w:val="clear" w:color="auto" w:fill="FFFFFF"/>
              <w:spacing w:after="0" w:line="240" w:lineRule="auto"/>
              <w:jc w:val="center"/>
              <w:rPr>
                <w:rFonts w:ascii="Times New Roman" w:hAnsi="Times New Roman"/>
                <w:b/>
                <w:sz w:val="24"/>
                <w:szCs w:val="24"/>
                <w:highlight w:val="darkYellow"/>
              </w:rPr>
            </w:pPr>
            <w:r w:rsidRPr="00D13CE4">
              <w:rPr>
                <w:rFonts w:ascii="Times New Roman" w:hAnsi="Times New Roman"/>
                <w:b/>
                <w:sz w:val="24"/>
                <w:szCs w:val="24"/>
              </w:rPr>
              <w:t>звіт</w:t>
            </w:r>
          </w:p>
        </w:tc>
        <w:tc>
          <w:tcPr>
            <w:tcW w:w="626"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програма</w:t>
            </w:r>
          </w:p>
        </w:tc>
        <w:tc>
          <w:tcPr>
            <w:tcW w:w="644"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очікуване</w:t>
            </w:r>
          </w:p>
        </w:tc>
        <w:tc>
          <w:tcPr>
            <w:tcW w:w="535"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B631D2" w:rsidRPr="00D13CE4" w:rsidRDefault="00B631D2" w:rsidP="00E75E99">
            <w:pPr>
              <w:widowControl w:val="0"/>
              <w:shd w:val="clear" w:color="auto" w:fill="FFFFFF"/>
              <w:spacing w:after="0" w:line="240" w:lineRule="auto"/>
              <w:jc w:val="center"/>
              <w:rPr>
                <w:rFonts w:ascii="Times New Roman" w:hAnsi="Times New Roman"/>
                <w:color w:val="FF0000"/>
                <w:sz w:val="24"/>
                <w:szCs w:val="24"/>
              </w:rPr>
            </w:pPr>
            <w:r w:rsidRPr="00D13CE4">
              <w:rPr>
                <w:rFonts w:ascii="Times New Roman" w:hAnsi="Times New Roman"/>
                <w:b/>
                <w:sz w:val="24"/>
                <w:szCs w:val="24"/>
              </w:rPr>
              <w:t>прогноз</w:t>
            </w:r>
          </w:p>
        </w:tc>
        <w:tc>
          <w:tcPr>
            <w:tcW w:w="467" w:type="pct"/>
            <w:tcBorders>
              <w:top w:val="single" w:sz="6" w:space="0" w:color="auto"/>
              <w:left w:val="single" w:sz="6" w:space="0" w:color="auto"/>
              <w:bottom w:val="single" w:sz="6" w:space="0" w:color="auto"/>
              <w:right w:val="single" w:sz="6" w:space="0" w:color="auto"/>
            </w:tcBorders>
          </w:tcPr>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B631D2" w:rsidRPr="00D13CE4" w:rsidRDefault="00B631D2" w:rsidP="00E75E99">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2018%</w:t>
            </w:r>
          </w:p>
        </w:tc>
      </w:tr>
      <w:tr w:rsidR="00B631D2" w:rsidRPr="00D13CE4" w:rsidTr="00E75E99">
        <w:trPr>
          <w:jc w:val="center"/>
        </w:trPr>
        <w:tc>
          <w:tcPr>
            <w:tcW w:w="110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tabs>
                <w:tab w:val="left" w:pos="2241"/>
              </w:tabs>
              <w:spacing w:after="0" w:line="240" w:lineRule="auto"/>
              <w:rPr>
                <w:rFonts w:ascii="Times New Roman" w:hAnsi="Times New Roman"/>
                <w:color w:val="FF0000"/>
              </w:rPr>
            </w:pPr>
            <w:r w:rsidRPr="00154699">
              <w:rPr>
                <w:rFonts w:ascii="Times New Roman" w:hAnsi="Times New Roman"/>
              </w:rPr>
              <w:t>Освоєння капітальних інвестицій</w:t>
            </w:r>
          </w:p>
        </w:tc>
        <w:tc>
          <w:tcPr>
            <w:tcW w:w="59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ind w:left="-81" w:right="-45"/>
              <w:jc w:val="center"/>
              <w:rPr>
                <w:rFonts w:ascii="Times New Roman" w:hAnsi="Times New Roman"/>
              </w:rPr>
            </w:pPr>
            <w:r w:rsidRPr="00154699">
              <w:rPr>
                <w:rFonts w:ascii="Times New Roman" w:hAnsi="Times New Roman"/>
              </w:rPr>
              <w:t>млн.грн.</w:t>
            </w:r>
          </w:p>
        </w:tc>
        <w:tc>
          <w:tcPr>
            <w:tcW w:w="528"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pStyle w:val="1f"/>
              <w:keepNext w:val="0"/>
              <w:widowControl w:val="0"/>
              <w:shd w:val="clear" w:color="auto" w:fill="FFFFFF"/>
              <w:tabs>
                <w:tab w:val="left" w:pos="708"/>
              </w:tabs>
              <w:jc w:val="center"/>
              <w:rPr>
                <w:sz w:val="22"/>
                <w:szCs w:val="22"/>
              </w:rPr>
            </w:pPr>
            <w:r w:rsidRPr="00154699">
              <w:rPr>
                <w:sz w:val="22"/>
                <w:szCs w:val="22"/>
              </w:rPr>
              <w:t>2016,8</w:t>
            </w:r>
          </w:p>
        </w:tc>
        <w:tc>
          <w:tcPr>
            <w:tcW w:w="49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3008,7</w:t>
            </w:r>
          </w:p>
        </w:tc>
        <w:tc>
          <w:tcPr>
            <w:tcW w:w="626"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3700,0</w:t>
            </w:r>
          </w:p>
        </w:tc>
        <w:tc>
          <w:tcPr>
            <w:tcW w:w="644"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3700,0</w:t>
            </w:r>
          </w:p>
        </w:tc>
        <w:tc>
          <w:tcPr>
            <w:tcW w:w="535"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4000,0</w:t>
            </w:r>
          </w:p>
        </w:tc>
        <w:tc>
          <w:tcPr>
            <w:tcW w:w="46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108,1</w:t>
            </w:r>
          </w:p>
        </w:tc>
      </w:tr>
      <w:tr w:rsidR="00B631D2" w:rsidRPr="00D13CE4" w:rsidTr="00E75E99">
        <w:trPr>
          <w:jc w:val="center"/>
        </w:trPr>
        <w:tc>
          <w:tcPr>
            <w:tcW w:w="110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tabs>
                <w:tab w:val="left" w:pos="2241"/>
              </w:tabs>
              <w:spacing w:after="0" w:line="240" w:lineRule="auto"/>
              <w:rPr>
                <w:rFonts w:ascii="Times New Roman" w:hAnsi="Times New Roman"/>
                <w:color w:val="FF0000"/>
              </w:rPr>
            </w:pPr>
            <w:r w:rsidRPr="00154699">
              <w:rPr>
                <w:rFonts w:ascii="Times New Roman" w:hAnsi="Times New Roman"/>
              </w:rPr>
              <w:t>Капітальні інвестиції на одну особу</w:t>
            </w:r>
          </w:p>
        </w:tc>
        <w:tc>
          <w:tcPr>
            <w:tcW w:w="59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ind w:left="-81" w:right="-45"/>
              <w:jc w:val="center"/>
              <w:rPr>
                <w:rFonts w:ascii="Times New Roman" w:hAnsi="Times New Roman"/>
              </w:rPr>
            </w:pPr>
            <w:r w:rsidRPr="00154699">
              <w:rPr>
                <w:rFonts w:ascii="Times New Roman" w:hAnsi="Times New Roman"/>
              </w:rPr>
              <w:t>грн.</w:t>
            </w:r>
          </w:p>
        </w:tc>
        <w:tc>
          <w:tcPr>
            <w:tcW w:w="528"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pStyle w:val="1f"/>
              <w:keepNext w:val="0"/>
              <w:widowControl w:val="0"/>
              <w:shd w:val="clear" w:color="auto" w:fill="FFFFFF"/>
              <w:tabs>
                <w:tab w:val="left" w:pos="708"/>
              </w:tabs>
              <w:jc w:val="center"/>
              <w:rPr>
                <w:sz w:val="22"/>
                <w:szCs w:val="22"/>
              </w:rPr>
            </w:pPr>
            <w:r w:rsidRPr="00154699">
              <w:rPr>
                <w:sz w:val="22"/>
                <w:szCs w:val="22"/>
              </w:rPr>
              <w:t>9312,8</w:t>
            </w:r>
          </w:p>
        </w:tc>
        <w:tc>
          <w:tcPr>
            <w:tcW w:w="49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13892,9</w:t>
            </w:r>
          </w:p>
        </w:tc>
        <w:tc>
          <w:tcPr>
            <w:tcW w:w="626"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17003,7</w:t>
            </w:r>
          </w:p>
        </w:tc>
        <w:tc>
          <w:tcPr>
            <w:tcW w:w="644"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16818,2</w:t>
            </w:r>
          </w:p>
        </w:tc>
        <w:tc>
          <w:tcPr>
            <w:tcW w:w="535"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18181,2</w:t>
            </w:r>
          </w:p>
        </w:tc>
        <w:tc>
          <w:tcPr>
            <w:tcW w:w="46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108,1</w:t>
            </w:r>
          </w:p>
        </w:tc>
      </w:tr>
      <w:tr w:rsidR="00B631D2" w:rsidRPr="00D13CE4" w:rsidTr="00E75E99">
        <w:trPr>
          <w:trHeight w:val="388"/>
          <w:jc w:val="center"/>
        </w:trPr>
        <w:tc>
          <w:tcPr>
            <w:tcW w:w="110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rPr>
                <w:rFonts w:ascii="Times New Roman" w:hAnsi="Times New Roman"/>
                <w:color w:val="FF0000"/>
              </w:rPr>
            </w:pPr>
            <w:r w:rsidRPr="00154699">
              <w:rPr>
                <w:rFonts w:ascii="Times New Roman" w:hAnsi="Times New Roman"/>
              </w:rPr>
              <w:t>Обсяг прямих іноземних інвестицій</w:t>
            </w:r>
          </w:p>
        </w:tc>
        <w:tc>
          <w:tcPr>
            <w:tcW w:w="59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ind w:left="-81" w:right="-45"/>
              <w:jc w:val="center"/>
              <w:rPr>
                <w:rFonts w:ascii="Times New Roman" w:hAnsi="Times New Roman"/>
              </w:rPr>
            </w:pPr>
            <w:r w:rsidRPr="00154699">
              <w:rPr>
                <w:rFonts w:ascii="Times New Roman" w:hAnsi="Times New Roman"/>
              </w:rPr>
              <w:t>млн. дол. США</w:t>
            </w:r>
          </w:p>
        </w:tc>
        <w:tc>
          <w:tcPr>
            <w:tcW w:w="528"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15,1</w:t>
            </w:r>
          </w:p>
        </w:tc>
        <w:tc>
          <w:tcPr>
            <w:tcW w:w="49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18,5</w:t>
            </w:r>
          </w:p>
        </w:tc>
        <w:tc>
          <w:tcPr>
            <w:tcW w:w="626"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20,0</w:t>
            </w:r>
          </w:p>
        </w:tc>
        <w:tc>
          <w:tcPr>
            <w:tcW w:w="644"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20,0</w:t>
            </w:r>
          </w:p>
        </w:tc>
        <w:tc>
          <w:tcPr>
            <w:tcW w:w="535"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21,0</w:t>
            </w:r>
          </w:p>
        </w:tc>
        <w:tc>
          <w:tcPr>
            <w:tcW w:w="46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105,0</w:t>
            </w:r>
          </w:p>
        </w:tc>
      </w:tr>
      <w:tr w:rsidR="00B631D2" w:rsidRPr="00D13CE4" w:rsidTr="00E75E99">
        <w:trPr>
          <w:jc w:val="center"/>
        </w:trPr>
        <w:tc>
          <w:tcPr>
            <w:tcW w:w="110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rPr>
                <w:rFonts w:ascii="Times New Roman" w:hAnsi="Times New Roman"/>
                <w:color w:val="FF0000"/>
              </w:rPr>
            </w:pPr>
            <w:r w:rsidRPr="00154699">
              <w:rPr>
                <w:rFonts w:ascii="Times New Roman" w:hAnsi="Times New Roman"/>
              </w:rPr>
              <w:t>Обсяг прямих іноземних інвестицій на 1 особу</w:t>
            </w:r>
          </w:p>
        </w:tc>
        <w:tc>
          <w:tcPr>
            <w:tcW w:w="59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ind w:left="-81" w:right="-45"/>
              <w:jc w:val="center"/>
              <w:rPr>
                <w:rFonts w:ascii="Times New Roman" w:hAnsi="Times New Roman"/>
              </w:rPr>
            </w:pPr>
            <w:r w:rsidRPr="00154699">
              <w:rPr>
                <w:rFonts w:ascii="Times New Roman" w:hAnsi="Times New Roman"/>
              </w:rPr>
              <w:t>дол. США</w:t>
            </w:r>
          </w:p>
        </w:tc>
        <w:tc>
          <w:tcPr>
            <w:tcW w:w="528"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69,7</w:t>
            </w:r>
          </w:p>
        </w:tc>
        <w:tc>
          <w:tcPr>
            <w:tcW w:w="49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85,0</w:t>
            </w:r>
          </w:p>
        </w:tc>
        <w:tc>
          <w:tcPr>
            <w:tcW w:w="626"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91,9</w:t>
            </w:r>
          </w:p>
        </w:tc>
        <w:tc>
          <w:tcPr>
            <w:tcW w:w="644"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91,9</w:t>
            </w:r>
          </w:p>
        </w:tc>
        <w:tc>
          <w:tcPr>
            <w:tcW w:w="535"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95,4</w:t>
            </w:r>
          </w:p>
        </w:tc>
        <w:tc>
          <w:tcPr>
            <w:tcW w:w="46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103,8</w:t>
            </w:r>
          </w:p>
        </w:tc>
      </w:tr>
      <w:tr w:rsidR="00B631D2" w:rsidRPr="00D13CE4" w:rsidTr="00E75E99">
        <w:trPr>
          <w:jc w:val="center"/>
        </w:trPr>
        <w:tc>
          <w:tcPr>
            <w:tcW w:w="110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rPr>
                <w:rFonts w:ascii="Times New Roman" w:hAnsi="Times New Roman"/>
              </w:rPr>
            </w:pPr>
            <w:r w:rsidRPr="00154699">
              <w:rPr>
                <w:rFonts w:ascii="Times New Roman" w:hAnsi="Times New Roman"/>
              </w:rPr>
              <w:t>Кількість укладених інвестиційних договорів</w:t>
            </w:r>
          </w:p>
        </w:tc>
        <w:tc>
          <w:tcPr>
            <w:tcW w:w="59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ind w:left="-81" w:right="-45"/>
              <w:jc w:val="center"/>
              <w:rPr>
                <w:rFonts w:ascii="Times New Roman" w:hAnsi="Times New Roman"/>
              </w:rPr>
            </w:pPr>
            <w:r w:rsidRPr="00154699">
              <w:rPr>
                <w:rFonts w:ascii="Times New Roman" w:hAnsi="Times New Roman"/>
              </w:rPr>
              <w:t>од.</w:t>
            </w:r>
          </w:p>
        </w:tc>
        <w:tc>
          <w:tcPr>
            <w:tcW w:w="528"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6</w:t>
            </w:r>
          </w:p>
        </w:tc>
        <w:tc>
          <w:tcPr>
            <w:tcW w:w="49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4</w:t>
            </w:r>
          </w:p>
        </w:tc>
        <w:tc>
          <w:tcPr>
            <w:tcW w:w="626"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3</w:t>
            </w:r>
          </w:p>
        </w:tc>
        <w:tc>
          <w:tcPr>
            <w:tcW w:w="644"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3</w:t>
            </w:r>
          </w:p>
        </w:tc>
        <w:tc>
          <w:tcPr>
            <w:tcW w:w="535"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pacing w:after="0" w:line="240" w:lineRule="auto"/>
              <w:jc w:val="center"/>
              <w:rPr>
                <w:rFonts w:ascii="Times New Roman" w:hAnsi="Times New Roman"/>
              </w:rPr>
            </w:pPr>
            <w:r w:rsidRPr="00154699">
              <w:rPr>
                <w:rFonts w:ascii="Times New Roman" w:hAnsi="Times New Roman"/>
              </w:rPr>
              <w:t>9</w:t>
            </w:r>
          </w:p>
        </w:tc>
        <w:tc>
          <w:tcPr>
            <w:tcW w:w="46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shd w:val="clear" w:color="auto" w:fill="FFFFFF"/>
              <w:spacing w:after="0" w:line="240" w:lineRule="auto"/>
              <w:jc w:val="center"/>
              <w:rPr>
                <w:rFonts w:ascii="Times New Roman" w:hAnsi="Times New Roman"/>
              </w:rPr>
            </w:pPr>
            <w:r w:rsidRPr="00154699">
              <w:rPr>
                <w:rFonts w:ascii="Times New Roman" w:hAnsi="Times New Roman"/>
              </w:rPr>
              <w:t>3  р.</w:t>
            </w:r>
          </w:p>
        </w:tc>
      </w:tr>
      <w:tr w:rsidR="00B631D2" w:rsidRPr="00D13CE4" w:rsidTr="00E75E99">
        <w:trPr>
          <w:jc w:val="center"/>
        </w:trPr>
        <w:tc>
          <w:tcPr>
            <w:tcW w:w="110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rPr>
                <w:rFonts w:ascii="Times New Roman" w:hAnsi="Times New Roman"/>
              </w:rPr>
            </w:pPr>
            <w:r w:rsidRPr="00154699">
              <w:rPr>
                <w:rFonts w:ascii="Times New Roman" w:eastAsia="Arial Unicode MS" w:hAnsi="Times New Roman"/>
                <w:kern w:val="2"/>
                <w:lang w:eastAsia="ar-SA"/>
              </w:rPr>
              <w:t>Реалізовано інвестиційних проектів</w:t>
            </w:r>
          </w:p>
        </w:tc>
        <w:tc>
          <w:tcPr>
            <w:tcW w:w="597" w:type="pct"/>
            <w:tcBorders>
              <w:top w:val="single" w:sz="6" w:space="0" w:color="auto"/>
              <w:left w:val="single" w:sz="6" w:space="0" w:color="auto"/>
              <w:bottom w:val="single" w:sz="6" w:space="0" w:color="auto"/>
              <w:right w:val="single" w:sz="6" w:space="0" w:color="auto"/>
            </w:tcBorders>
          </w:tcPr>
          <w:p w:rsidR="00B631D2" w:rsidRPr="00154699" w:rsidRDefault="00B631D2" w:rsidP="00E75E99">
            <w:pPr>
              <w:widowControl w:val="0"/>
              <w:spacing w:after="0" w:line="240" w:lineRule="auto"/>
              <w:ind w:left="-81" w:right="-45"/>
              <w:jc w:val="center"/>
              <w:rPr>
                <w:rFonts w:ascii="Times New Roman" w:hAnsi="Times New Roman"/>
              </w:rPr>
            </w:pPr>
            <w:r w:rsidRPr="00154699">
              <w:rPr>
                <w:rFonts w:ascii="Times New Roman" w:hAnsi="Times New Roman"/>
              </w:rPr>
              <w:t>од.</w:t>
            </w:r>
          </w:p>
        </w:tc>
        <w:tc>
          <w:tcPr>
            <w:tcW w:w="528"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jc w:val="center"/>
              <w:rPr>
                <w:rFonts w:ascii="Times New Roman" w:eastAsia="Arial Unicode MS" w:hAnsi="Times New Roman"/>
                <w:kern w:val="2"/>
                <w:lang w:eastAsia="ar-SA"/>
              </w:rPr>
            </w:pPr>
            <w:r w:rsidRPr="00154699">
              <w:rPr>
                <w:rFonts w:ascii="Times New Roman" w:eastAsia="Arial Unicode MS" w:hAnsi="Times New Roman"/>
                <w:kern w:val="2"/>
                <w:lang w:eastAsia="ar-SA"/>
              </w:rPr>
              <w:t>6</w:t>
            </w:r>
          </w:p>
        </w:tc>
        <w:tc>
          <w:tcPr>
            <w:tcW w:w="497"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jc w:val="center"/>
              <w:rPr>
                <w:rFonts w:ascii="Times New Roman" w:eastAsia="Arial Unicode MS" w:hAnsi="Times New Roman"/>
                <w:kern w:val="2"/>
                <w:lang w:eastAsia="ar-SA"/>
              </w:rPr>
            </w:pPr>
            <w:r w:rsidRPr="00154699">
              <w:rPr>
                <w:rFonts w:ascii="Times New Roman" w:eastAsia="Arial Unicode MS" w:hAnsi="Times New Roman"/>
                <w:kern w:val="2"/>
                <w:lang w:eastAsia="ar-SA"/>
              </w:rPr>
              <w:t>5</w:t>
            </w:r>
          </w:p>
        </w:tc>
        <w:tc>
          <w:tcPr>
            <w:tcW w:w="626" w:type="pct"/>
            <w:tcBorders>
              <w:top w:val="single" w:sz="6" w:space="0" w:color="auto"/>
              <w:left w:val="single" w:sz="6" w:space="0" w:color="auto"/>
              <w:bottom w:val="single" w:sz="6" w:space="0" w:color="auto"/>
              <w:right w:val="single" w:sz="6" w:space="0" w:color="auto"/>
            </w:tcBorders>
            <w:vAlign w:val="center"/>
          </w:tcPr>
          <w:p w:rsidR="00B631D2" w:rsidRPr="00154699" w:rsidRDefault="00B631D2" w:rsidP="00E75E99">
            <w:pPr>
              <w:widowControl w:val="0"/>
              <w:jc w:val="center"/>
              <w:rPr>
                <w:rFonts w:ascii="Times New Roman" w:eastAsia="Arial Unicode MS" w:hAnsi="Times New Roman"/>
                <w:kern w:val="2"/>
                <w:lang w:eastAsia="ar-SA"/>
              </w:rPr>
            </w:pPr>
            <w:r w:rsidRPr="00154699">
              <w:rPr>
                <w:rFonts w:ascii="Times New Roman" w:eastAsia="Arial Unicode MS" w:hAnsi="Times New Roman"/>
                <w:kern w:val="2"/>
                <w:lang w:eastAsia="ar-SA"/>
              </w:rPr>
              <w:t>3</w:t>
            </w:r>
          </w:p>
        </w:tc>
        <w:tc>
          <w:tcPr>
            <w:tcW w:w="644" w:type="pct"/>
            <w:tcBorders>
              <w:top w:val="single" w:sz="6" w:space="0" w:color="auto"/>
              <w:left w:val="single" w:sz="6" w:space="0" w:color="auto"/>
              <w:bottom w:val="single" w:sz="6" w:space="0" w:color="auto"/>
              <w:right w:val="single" w:sz="6" w:space="0" w:color="auto"/>
            </w:tcBorders>
            <w:vAlign w:val="center"/>
          </w:tcPr>
          <w:p w:rsidR="00B631D2" w:rsidRPr="00E218DE" w:rsidRDefault="00B631D2" w:rsidP="00E75E99">
            <w:pPr>
              <w:widowControl w:val="0"/>
              <w:shd w:val="clear" w:color="auto" w:fill="FFFFFF"/>
              <w:spacing w:after="0" w:line="240" w:lineRule="auto"/>
              <w:jc w:val="center"/>
              <w:rPr>
                <w:rFonts w:ascii="Times New Roman" w:hAnsi="Times New Roman"/>
                <w:color w:val="000000"/>
              </w:rPr>
            </w:pPr>
            <w:r w:rsidRPr="00E218DE">
              <w:rPr>
                <w:rFonts w:ascii="Times New Roman" w:hAnsi="Times New Roman"/>
                <w:color w:val="000000"/>
              </w:rPr>
              <w:t>3</w:t>
            </w:r>
          </w:p>
        </w:tc>
        <w:tc>
          <w:tcPr>
            <w:tcW w:w="535" w:type="pct"/>
            <w:tcBorders>
              <w:top w:val="single" w:sz="6" w:space="0" w:color="auto"/>
              <w:left w:val="single" w:sz="6" w:space="0" w:color="auto"/>
              <w:bottom w:val="single" w:sz="6" w:space="0" w:color="auto"/>
              <w:right w:val="single" w:sz="6" w:space="0" w:color="auto"/>
            </w:tcBorders>
            <w:vAlign w:val="center"/>
          </w:tcPr>
          <w:p w:rsidR="00B631D2" w:rsidRPr="00E218DE" w:rsidRDefault="00B631D2" w:rsidP="00E75E99">
            <w:pPr>
              <w:widowControl w:val="0"/>
              <w:spacing w:after="0" w:line="240" w:lineRule="auto"/>
              <w:jc w:val="center"/>
              <w:rPr>
                <w:rFonts w:ascii="Times New Roman" w:hAnsi="Times New Roman"/>
                <w:color w:val="000000"/>
              </w:rPr>
            </w:pPr>
            <w:r w:rsidRPr="00E218DE">
              <w:rPr>
                <w:rFonts w:ascii="Times New Roman" w:hAnsi="Times New Roman"/>
                <w:color w:val="000000"/>
              </w:rPr>
              <w:t>3</w:t>
            </w:r>
          </w:p>
        </w:tc>
        <w:tc>
          <w:tcPr>
            <w:tcW w:w="467" w:type="pct"/>
            <w:tcBorders>
              <w:top w:val="single" w:sz="6" w:space="0" w:color="auto"/>
              <w:left w:val="single" w:sz="6" w:space="0" w:color="auto"/>
              <w:bottom w:val="single" w:sz="6" w:space="0" w:color="auto"/>
              <w:right w:val="single" w:sz="6" w:space="0" w:color="auto"/>
            </w:tcBorders>
            <w:vAlign w:val="center"/>
          </w:tcPr>
          <w:p w:rsidR="00B631D2" w:rsidRPr="00E218DE" w:rsidRDefault="00B631D2" w:rsidP="00E75E99">
            <w:pPr>
              <w:widowControl w:val="0"/>
              <w:shd w:val="clear" w:color="auto" w:fill="FFFFFF"/>
              <w:spacing w:after="0" w:line="240" w:lineRule="auto"/>
              <w:jc w:val="center"/>
              <w:rPr>
                <w:rFonts w:ascii="Times New Roman" w:hAnsi="Times New Roman"/>
                <w:color w:val="000000"/>
              </w:rPr>
            </w:pPr>
            <w:r w:rsidRPr="00E218DE">
              <w:rPr>
                <w:rFonts w:ascii="Times New Roman" w:hAnsi="Times New Roman"/>
                <w:color w:val="000000"/>
              </w:rPr>
              <w:t>100</w:t>
            </w:r>
          </w:p>
        </w:tc>
      </w:tr>
    </w:tbl>
    <w:p w:rsidR="00B631D2" w:rsidRPr="00D13CE4" w:rsidRDefault="00B631D2" w:rsidP="00B631D2">
      <w:pPr>
        <w:widowControl w:val="0"/>
        <w:shd w:val="clear" w:color="auto" w:fill="FFFFFF"/>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B631D2" w:rsidRPr="00D13CE4" w:rsidRDefault="00B631D2" w:rsidP="00B631D2">
      <w:pPr>
        <w:widowControl w:val="0"/>
        <w:numPr>
          <w:ilvl w:val="0"/>
          <w:numId w:val="32"/>
        </w:numPr>
        <w:shd w:val="clear" w:color="auto" w:fill="FFFFFF"/>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обсягу капітальних інвестицій  на одного мешканця до 18,2 тис.грн.</w:t>
      </w:r>
      <w:r>
        <w:rPr>
          <w:rFonts w:ascii="Times New Roman" w:hAnsi="Times New Roman"/>
          <w:sz w:val="24"/>
          <w:szCs w:val="24"/>
        </w:rPr>
        <w:t>;</w:t>
      </w:r>
    </w:p>
    <w:p w:rsidR="00B631D2" w:rsidRPr="00D13CE4" w:rsidRDefault="00B631D2" w:rsidP="00B631D2">
      <w:pPr>
        <w:widowControl w:val="0"/>
        <w:numPr>
          <w:ilvl w:val="0"/>
          <w:numId w:val="32"/>
        </w:numPr>
        <w:shd w:val="clear" w:color="auto" w:fill="FFFFFF"/>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обсягу іноземних інвестицій на одного мешканця до 95,4 дол США.</w:t>
      </w:r>
    </w:p>
    <w:p w:rsidR="00B631D2" w:rsidRPr="00D13CE4" w:rsidRDefault="00B631D2" w:rsidP="00B631D2">
      <w:pPr>
        <w:widowControl w:val="0"/>
        <w:spacing w:after="0" w:line="240" w:lineRule="auto"/>
        <w:jc w:val="center"/>
        <w:rPr>
          <w:rFonts w:ascii="Times New Roman" w:hAnsi="Times New Roman"/>
          <w:b/>
          <w:spacing w:val="-6"/>
          <w:sz w:val="24"/>
          <w:szCs w:val="24"/>
        </w:rPr>
      </w:pPr>
    </w:p>
    <w:p w:rsidR="00B631D2" w:rsidRPr="00D13CE4" w:rsidRDefault="00B631D2" w:rsidP="00B631D2">
      <w:pPr>
        <w:widowControl w:val="0"/>
        <w:spacing w:after="0" w:line="240" w:lineRule="auto"/>
        <w:jc w:val="center"/>
        <w:rPr>
          <w:rFonts w:ascii="Times New Roman" w:hAnsi="Times New Roman"/>
          <w:b/>
          <w:spacing w:val="-6"/>
          <w:sz w:val="24"/>
          <w:szCs w:val="24"/>
        </w:rPr>
      </w:pPr>
      <w:r w:rsidRPr="00D13CE4">
        <w:rPr>
          <w:rFonts w:ascii="Times New Roman" w:hAnsi="Times New Roman"/>
          <w:b/>
          <w:spacing w:val="-6"/>
          <w:sz w:val="24"/>
          <w:szCs w:val="24"/>
        </w:rPr>
        <w:t>1.3. Ринок праці та доходи</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Чисельність незайнятого населення, що перебували на обліку протягом січня – вересня 2018 року у міськрайонному центрі зайнятості, з урахуванням зареєстрованих на початок року, склала 6966 осіб, що на 413 осіб менше, ніж за аналогічний період 2017 року (7379 осіб). </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На сьогодні в місті збережено та закріплено позитивну тенденцію зростання доходів населення. Розмір середньомісячної заробітної плати становитиме 7870,0 грн. </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Кількість штатних працівників підприємств, установ та організацій підприємців) очікується 71,2 тис. осіб.</w:t>
      </w:r>
    </w:p>
    <w:p w:rsidR="00B631D2"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На обліку в органах Пенсійного фонду України перебуває </w:t>
      </w:r>
      <w:r w:rsidRPr="00D13CE4">
        <w:rPr>
          <w:rFonts w:ascii="Times New Roman" w:hAnsi="Times New Roman"/>
          <w:bCs/>
          <w:sz w:val="24"/>
          <w:szCs w:val="24"/>
        </w:rPr>
        <w:t>54,2</w:t>
      </w:r>
      <w:r w:rsidRPr="00D13CE4">
        <w:rPr>
          <w:rFonts w:ascii="Times New Roman" w:hAnsi="Times New Roman"/>
          <w:sz w:val="24"/>
          <w:szCs w:val="24"/>
        </w:rPr>
        <w:t xml:space="preserve"> тис. пенсіонерів м.Тернополя, середній розмір пенсії складає 2265,20 грн. </w:t>
      </w:r>
      <w:r>
        <w:rPr>
          <w:rFonts w:ascii="Times New Roman" w:hAnsi="Times New Roman"/>
          <w:sz w:val="24"/>
          <w:szCs w:val="24"/>
        </w:rPr>
        <w:t>До міста приєднана 8 сіл Зборівського району, в яких проживає 807 пенсіонерів.</w:t>
      </w:r>
    </w:p>
    <w:p w:rsidR="00B631D2" w:rsidRPr="00D13CE4" w:rsidRDefault="00B631D2" w:rsidP="00B631D2">
      <w:pPr>
        <w:widowControl w:val="0"/>
        <w:tabs>
          <w:tab w:val="left" w:pos="709"/>
          <w:tab w:val="left" w:pos="1080"/>
        </w:tabs>
        <w:suppressAutoHyphens/>
        <w:spacing w:after="0" w:line="240" w:lineRule="auto"/>
        <w:ind w:firstLine="567"/>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 xml:space="preserve">Проблемні  питання: </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дисбаланс попиту та пропозиції робочої сили на ринку праці;</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високе навантаження незайнятих громадян (спеціалістів та службовців) на одну вільну посаду;</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невідповідність кваліфікаційного рівня безробітних робітників до вимог заявлених вільних робочих місць;</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b/>
          <w:sz w:val="24"/>
          <w:szCs w:val="24"/>
          <w:lang w:eastAsia="ar-SA"/>
        </w:rPr>
      </w:pPr>
      <w:r w:rsidRPr="00D13CE4">
        <w:rPr>
          <w:rFonts w:ascii="Times New Roman" w:eastAsia="Times New Roman" w:hAnsi="Times New Roman"/>
          <w:sz w:val="24"/>
          <w:szCs w:val="24"/>
          <w:lang w:eastAsia="ar-SA"/>
        </w:rPr>
        <w:t>тіньова зайнятість та наявність випадків виплати  заробітної плати в «конвертах».</w:t>
      </w:r>
    </w:p>
    <w:p w:rsidR="00B631D2" w:rsidRPr="00D13CE4" w:rsidRDefault="00B631D2" w:rsidP="00B631D2">
      <w:pPr>
        <w:widowControl w:val="0"/>
        <w:tabs>
          <w:tab w:val="left" w:pos="709"/>
        </w:tabs>
        <w:suppressAutoHyphens/>
        <w:spacing w:after="0" w:line="240" w:lineRule="auto"/>
        <w:ind w:firstLine="567"/>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 xml:space="preserve">Основні цілі </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підвищення рівня зайнятості мешканців громади;</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створення умов для зростання офіційної заробітної плати.</w:t>
      </w:r>
    </w:p>
    <w:p w:rsidR="00B631D2" w:rsidRPr="00D13CE4" w:rsidRDefault="00B631D2" w:rsidP="00B631D2">
      <w:pPr>
        <w:widowControl w:val="0"/>
        <w:tabs>
          <w:tab w:val="left" w:pos="-900"/>
          <w:tab w:val="left" w:pos="540"/>
          <w:tab w:val="left" w:pos="709"/>
          <w:tab w:val="left" w:pos="1080"/>
        </w:tabs>
        <w:suppressAutoHyphens/>
        <w:spacing w:after="0" w:line="240" w:lineRule="auto"/>
        <w:ind w:firstLine="567"/>
        <w:jc w:val="both"/>
        <w:rPr>
          <w:rFonts w:ascii="Times New Roman" w:eastAsia="Times New Roman" w:hAnsi="Times New Roman"/>
          <w:b/>
          <w:sz w:val="24"/>
          <w:szCs w:val="24"/>
          <w:lang w:eastAsia="ar-SA"/>
        </w:rPr>
      </w:pPr>
      <w:r w:rsidRPr="00D13CE4">
        <w:rPr>
          <w:rFonts w:ascii="Times New Roman" w:eastAsia="Times New Roman" w:hAnsi="Times New Roman"/>
          <w:b/>
          <w:sz w:val="24"/>
          <w:szCs w:val="24"/>
          <w:lang w:eastAsia="ar-SA"/>
        </w:rPr>
        <w:t>Завдання та заходи</w:t>
      </w:r>
    </w:p>
    <w:p w:rsidR="00B631D2" w:rsidRPr="00D13CE4" w:rsidRDefault="00B631D2" w:rsidP="00B631D2">
      <w:pPr>
        <w:widowControl w:val="0"/>
        <w:numPr>
          <w:ilvl w:val="0"/>
          <w:numId w:val="20"/>
        </w:numPr>
        <w:tabs>
          <w:tab w:val="left" w:pos="-900"/>
          <w:tab w:val="left" w:pos="540"/>
          <w:tab w:val="left" w:pos="709"/>
          <w:tab w:val="left" w:pos="1080"/>
        </w:tabs>
        <w:suppressAutoHyphens/>
        <w:spacing w:after="0" w:line="240" w:lineRule="auto"/>
        <w:ind w:left="0" w:firstLine="567"/>
        <w:jc w:val="both"/>
        <w:rPr>
          <w:rFonts w:ascii="Times New Roman" w:hAnsi="Times New Roman"/>
          <w:sz w:val="24"/>
          <w:szCs w:val="24"/>
        </w:rPr>
      </w:pPr>
      <w:r w:rsidRPr="00D13CE4">
        <w:rPr>
          <w:rFonts w:ascii="Times New Roman" w:eastAsia="Times New Roman" w:hAnsi="Times New Roman"/>
          <w:sz w:val="24"/>
          <w:szCs w:val="24"/>
          <w:lang w:eastAsia="ar-SA"/>
        </w:rPr>
        <w:t xml:space="preserve"> створення </w:t>
      </w:r>
      <w:r w:rsidRPr="00D13CE4">
        <w:rPr>
          <w:rFonts w:ascii="Times New Roman" w:hAnsi="Times New Roman"/>
          <w:sz w:val="24"/>
          <w:szCs w:val="24"/>
        </w:rPr>
        <w:t>додаткового попиту на робочу силу;</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підвищення рівня обізнаності рівня населення про можливості на ринку праці;</w:t>
      </w:r>
    </w:p>
    <w:p w:rsidR="00B631D2" w:rsidRPr="00D13CE4" w:rsidRDefault="00B631D2" w:rsidP="00B631D2">
      <w:pPr>
        <w:widowControl w:val="0"/>
        <w:numPr>
          <w:ilvl w:val="0"/>
          <w:numId w:val="20"/>
        </w:numPr>
        <w:tabs>
          <w:tab w:val="left" w:pos="-900"/>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підвищення кваліфікації робочої сили.</w:t>
      </w:r>
    </w:p>
    <w:p w:rsidR="00B631D2" w:rsidRPr="00D13CE4" w:rsidRDefault="00B631D2" w:rsidP="00B631D2">
      <w:pPr>
        <w:widowControl w:val="0"/>
        <w:tabs>
          <w:tab w:val="left" w:pos="709"/>
        </w:tabs>
        <w:suppressAutoHyphens/>
        <w:spacing w:after="0" w:line="240" w:lineRule="auto"/>
        <w:ind w:firstLine="567"/>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lastRenderedPageBreak/>
        <w:t>Шляхи розв’язання головних проблем та досягнення поставлених цілей</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hAnsi="Times New Roman"/>
          <w:sz w:val="24"/>
          <w:szCs w:val="24"/>
        </w:rPr>
        <w:t xml:space="preserve">підвищення попиту на ринку праці за рахунок створення нових робочих місць у перспективних секторах економіки та залучення нових роботодавців </w:t>
      </w:r>
      <w:r w:rsidRPr="00D13CE4">
        <w:rPr>
          <w:rFonts w:ascii="Times New Roman" w:eastAsia="Times New Roman" w:hAnsi="Times New Roman"/>
          <w:sz w:val="24"/>
          <w:szCs w:val="24"/>
          <w:lang w:eastAsia="ar-SA"/>
        </w:rPr>
        <w:t>;</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hAnsi="Times New Roman"/>
          <w:sz w:val="24"/>
          <w:szCs w:val="24"/>
        </w:rPr>
        <w:t>сприяння розвитку самозайнятості мешканці;</w:t>
      </w:r>
    </w:p>
    <w:p w:rsidR="00B631D2" w:rsidRPr="00D13CE4" w:rsidRDefault="00B631D2" w:rsidP="00B631D2">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hAnsi="Times New Roman"/>
          <w:sz w:val="24"/>
          <w:szCs w:val="24"/>
        </w:rPr>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організаціями;</w:t>
      </w:r>
    </w:p>
    <w:p w:rsidR="00B631D2" w:rsidRPr="00D13CE4" w:rsidRDefault="00B631D2" w:rsidP="00B631D2">
      <w:pPr>
        <w:widowControl w:val="0"/>
        <w:numPr>
          <w:ilvl w:val="0"/>
          <w:numId w:val="41"/>
        </w:numPr>
        <w:tabs>
          <w:tab w:val="left" w:pos="284"/>
          <w:tab w:val="left" w:pos="70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проведення інформаційно-роз’яснювальної роботи серед роботодавців щодо здійснення професійного навчання працівників на виробництв</w:t>
      </w:r>
      <w:r>
        <w:rPr>
          <w:rFonts w:ascii="Times New Roman" w:eastAsia="Times New Roman" w:hAnsi="Times New Roman"/>
          <w:color w:val="000000"/>
          <w:sz w:val="24"/>
          <w:szCs w:val="24"/>
          <w:lang w:eastAsia="uk-UA" w:bidi="uk-UA"/>
        </w:rPr>
        <w:t>ах</w:t>
      </w:r>
      <w:r w:rsidRPr="00D13CE4">
        <w:rPr>
          <w:rFonts w:ascii="Times New Roman" w:eastAsia="Times New Roman" w:hAnsi="Times New Roman"/>
          <w:color w:val="000000"/>
          <w:sz w:val="24"/>
          <w:szCs w:val="24"/>
          <w:lang w:eastAsia="uk-UA" w:bidi="uk-UA"/>
        </w:rPr>
        <w:t>;</w:t>
      </w:r>
    </w:p>
    <w:p w:rsidR="00B631D2" w:rsidRPr="00D13CE4" w:rsidRDefault="00B631D2" w:rsidP="00B631D2">
      <w:pPr>
        <w:widowControl w:val="0"/>
        <w:numPr>
          <w:ilvl w:val="0"/>
          <w:numId w:val="41"/>
        </w:numPr>
        <w:tabs>
          <w:tab w:val="left" w:pos="284"/>
          <w:tab w:val="left" w:pos="709"/>
          <w:tab w:val="left" w:pos="943"/>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забезпечення організації професійного навчання зареєстрованих безробітних;</w:t>
      </w:r>
    </w:p>
    <w:p w:rsidR="00B631D2" w:rsidRPr="00D13CE4" w:rsidRDefault="00B631D2" w:rsidP="00B631D2">
      <w:pPr>
        <w:widowControl w:val="0"/>
        <w:numPr>
          <w:ilvl w:val="0"/>
          <w:numId w:val="41"/>
        </w:numPr>
        <w:tabs>
          <w:tab w:val="left" w:pos="284"/>
          <w:tab w:val="left" w:pos="70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удосконалення професійної орієнтації населення, особливо молоді, на актуальні на ринку праці професії;</w:t>
      </w:r>
    </w:p>
    <w:p w:rsidR="00B631D2" w:rsidRPr="00D13CE4" w:rsidRDefault="00B631D2" w:rsidP="00B631D2">
      <w:pPr>
        <w:widowControl w:val="0"/>
        <w:numPr>
          <w:ilvl w:val="0"/>
          <w:numId w:val="41"/>
        </w:numPr>
        <w:tabs>
          <w:tab w:val="left" w:pos="284"/>
          <w:tab w:val="left" w:pos="70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сприяння підвищенню рівня охоплення професійним навчанням осіб з інвалідністю;</w:t>
      </w:r>
    </w:p>
    <w:p w:rsidR="00B631D2" w:rsidRPr="00D13CE4" w:rsidRDefault="00B631D2" w:rsidP="00B631D2">
      <w:pPr>
        <w:widowControl w:val="0"/>
        <w:tabs>
          <w:tab w:val="left" w:pos="709"/>
          <w:tab w:val="left" w:pos="1143"/>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легалізація трудових відносин та виведення заробітної плати з «тіні»);</w:t>
      </w:r>
    </w:p>
    <w:p w:rsidR="00B631D2" w:rsidRPr="00D13CE4" w:rsidRDefault="00B631D2" w:rsidP="00B631D2">
      <w:pPr>
        <w:widowControl w:val="0"/>
        <w:numPr>
          <w:ilvl w:val="0"/>
          <w:numId w:val="20"/>
        </w:numPr>
        <w:tabs>
          <w:tab w:val="left" w:pos="0"/>
          <w:tab w:val="left" w:pos="284"/>
          <w:tab w:val="num" w:pos="502"/>
          <w:tab w:val="left" w:pos="709"/>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color w:val="000000"/>
          <w:sz w:val="24"/>
          <w:szCs w:val="24"/>
          <w:lang w:eastAsia="uk-UA" w:bidi="uk-UA"/>
        </w:rPr>
        <w:t>проведення активної співпраці з контролюючими та правоохоронними органами, сторонами соціального діалогу з питань детінізації трудових відносин та виплати заробітної плати</w:t>
      </w:r>
      <w:r w:rsidRPr="00D13CE4">
        <w:rPr>
          <w:rFonts w:ascii="Times New Roman" w:eastAsia="Times New Roman" w:hAnsi="Times New Roman"/>
          <w:color w:val="000000"/>
          <w:sz w:val="26"/>
          <w:szCs w:val="26"/>
          <w:lang w:eastAsia="uk-UA" w:bidi="uk-UA"/>
        </w:rPr>
        <w:t xml:space="preserve"> «</w:t>
      </w:r>
      <w:r w:rsidRPr="00F575B5">
        <w:rPr>
          <w:rFonts w:ascii="Times New Roman" w:eastAsia="Times New Roman" w:hAnsi="Times New Roman"/>
          <w:color w:val="000000"/>
          <w:sz w:val="24"/>
          <w:szCs w:val="24"/>
          <w:lang w:eastAsia="uk-UA" w:bidi="uk-UA"/>
        </w:rPr>
        <w:t>в конвертах</w:t>
      </w:r>
      <w:r w:rsidRPr="00D13CE4">
        <w:rPr>
          <w:rFonts w:ascii="Times New Roman" w:eastAsia="Times New Roman" w:hAnsi="Times New Roman"/>
          <w:color w:val="000000"/>
          <w:sz w:val="26"/>
          <w:szCs w:val="26"/>
          <w:lang w:eastAsia="uk-UA" w:bidi="uk-UA"/>
        </w:rPr>
        <w:t>»;</w:t>
      </w:r>
    </w:p>
    <w:p w:rsidR="00B631D2" w:rsidRPr="00D13CE4" w:rsidRDefault="00B631D2" w:rsidP="00B631D2">
      <w:pPr>
        <w:widowControl w:val="0"/>
        <w:numPr>
          <w:ilvl w:val="0"/>
          <w:numId w:val="20"/>
        </w:numPr>
        <w:tabs>
          <w:tab w:val="left" w:pos="0"/>
          <w:tab w:val="left" w:pos="284"/>
          <w:tab w:val="num" w:pos="502"/>
          <w:tab w:val="left" w:pos="709"/>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color w:val="000000"/>
          <w:sz w:val="26"/>
          <w:szCs w:val="26"/>
          <w:lang w:eastAsia="uk-UA" w:bidi="uk-UA"/>
        </w:rPr>
        <w:t>п</w:t>
      </w:r>
      <w:r w:rsidRPr="00D13CE4">
        <w:rPr>
          <w:rFonts w:ascii="Times New Roman" w:eastAsia="Times New Roman" w:hAnsi="Times New Roman"/>
          <w:sz w:val="24"/>
          <w:szCs w:val="24"/>
          <w:lang w:eastAsia="ar-SA"/>
        </w:rPr>
        <w:t>роведення заходів, спрямованих на виявлення підприємців-роботодавців, які використовують найману працю без документального оформлення трудових відносин</w:t>
      </w:r>
      <w:r>
        <w:rPr>
          <w:rFonts w:ascii="Times New Roman" w:eastAsia="Times New Roman" w:hAnsi="Times New Roman"/>
          <w:sz w:val="24"/>
          <w:szCs w:val="24"/>
          <w:lang w:eastAsia="ar-SA"/>
        </w:rPr>
        <w:t>.</w:t>
      </w:r>
    </w:p>
    <w:p w:rsidR="00B631D2" w:rsidRDefault="00B631D2" w:rsidP="00B631D2">
      <w:pPr>
        <w:widowControl w:val="0"/>
        <w:suppressAutoHyphens/>
        <w:spacing w:after="0" w:line="240" w:lineRule="auto"/>
        <w:ind w:firstLine="567"/>
        <w:jc w:val="both"/>
        <w:rPr>
          <w:rFonts w:ascii="Times New Roman" w:eastAsia="Times New Roman" w:hAnsi="Times New Roman"/>
          <w:b/>
          <w:i/>
          <w:sz w:val="24"/>
          <w:szCs w:val="24"/>
          <w:lang w:eastAsia="ar-SA"/>
        </w:rPr>
      </w:pPr>
    </w:p>
    <w:p w:rsidR="00B631D2" w:rsidRPr="00D13CE4" w:rsidRDefault="00B631D2" w:rsidP="00B631D2">
      <w:pPr>
        <w:widowControl w:val="0"/>
        <w:suppressAutoHyphens/>
        <w:spacing w:after="0" w:line="240" w:lineRule="auto"/>
        <w:ind w:firstLine="567"/>
        <w:jc w:val="both"/>
        <w:rPr>
          <w:rFonts w:ascii="Times New Roman" w:eastAsia="Times New Roman" w:hAnsi="Times New Roman"/>
          <w:b/>
          <w:i/>
          <w:sz w:val="24"/>
          <w:szCs w:val="24"/>
          <w:lang w:eastAsia="ar-SA"/>
        </w:rPr>
      </w:pPr>
      <w:r w:rsidRPr="00D13CE4">
        <w:rPr>
          <w:rFonts w:ascii="Times New Roman" w:eastAsia="Times New Roman" w:hAnsi="Times New Roman"/>
          <w:b/>
          <w:i/>
          <w:sz w:val="24"/>
          <w:szCs w:val="24"/>
          <w:lang w:eastAsia="ar-SA"/>
        </w:rPr>
        <w:t>Кількісні та якісні показники ефективності реалізації заходів:</w:t>
      </w:r>
    </w:p>
    <w:tbl>
      <w:tblPr>
        <w:tblW w:w="10135" w:type="dxa"/>
        <w:jc w:val="center"/>
        <w:tblInd w:w="-124" w:type="dxa"/>
        <w:tblLayout w:type="fixed"/>
        <w:tblCellMar>
          <w:left w:w="28" w:type="dxa"/>
          <w:right w:w="28" w:type="dxa"/>
        </w:tblCellMar>
        <w:tblLook w:val="0000" w:firstRow="0" w:lastRow="0" w:firstColumn="0" w:lastColumn="0" w:noHBand="0" w:noVBand="0"/>
      </w:tblPr>
      <w:tblGrid>
        <w:gridCol w:w="3400"/>
        <w:gridCol w:w="921"/>
        <w:gridCol w:w="785"/>
        <w:gridCol w:w="824"/>
        <w:gridCol w:w="1181"/>
        <w:gridCol w:w="14"/>
        <w:gridCol w:w="1310"/>
        <w:gridCol w:w="879"/>
        <w:gridCol w:w="821"/>
      </w:tblGrid>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Показники</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Од. виміру</w:t>
            </w:r>
          </w:p>
        </w:tc>
        <w:tc>
          <w:tcPr>
            <w:tcW w:w="785"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2016</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факт</w:t>
            </w:r>
          </w:p>
        </w:tc>
        <w:tc>
          <w:tcPr>
            <w:tcW w:w="824"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2017</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факт</w:t>
            </w:r>
          </w:p>
        </w:tc>
        <w:tc>
          <w:tcPr>
            <w:tcW w:w="118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2018</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програма</w:t>
            </w:r>
          </w:p>
        </w:tc>
        <w:tc>
          <w:tcPr>
            <w:tcW w:w="1324" w:type="dxa"/>
            <w:gridSpan w:val="2"/>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2018</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очікуване</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виконання</w:t>
            </w:r>
          </w:p>
        </w:tc>
        <w:tc>
          <w:tcPr>
            <w:tcW w:w="879"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2019</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прогноз</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w:t>
            </w:r>
          </w:p>
          <w:p w:rsidR="00B631D2" w:rsidRPr="00D13CE4" w:rsidRDefault="00B631D2" w:rsidP="00E75E99">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2019/</w:t>
            </w:r>
          </w:p>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b/>
                <w:lang w:eastAsia="ar-SA"/>
              </w:rPr>
              <w:t>2018</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незайнятих громадян, які перебували на обліку в державній службі зайнятості протягом звітного періоду</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8252</w:t>
            </w:r>
          </w:p>
        </w:tc>
        <w:tc>
          <w:tcPr>
            <w:tcW w:w="824"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8753</w:t>
            </w:r>
          </w:p>
        </w:tc>
        <w:tc>
          <w:tcPr>
            <w:tcW w:w="1195" w:type="dxa"/>
            <w:gridSpan w:val="2"/>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9500</w:t>
            </w:r>
          </w:p>
        </w:tc>
        <w:tc>
          <w:tcPr>
            <w:tcW w:w="131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8700</w:t>
            </w:r>
          </w:p>
        </w:tc>
        <w:tc>
          <w:tcPr>
            <w:tcW w:w="879"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8870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101,9</w:t>
            </w:r>
          </w:p>
        </w:tc>
      </w:tr>
      <w:tr w:rsidR="00B631D2" w:rsidRPr="00D13CE4" w:rsidTr="00E75E99">
        <w:trPr>
          <w:trHeight w:val="15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rPr>
                <w:rFonts w:ascii="Times New Roman" w:eastAsia="Times New Roman" w:hAnsi="Times New Roman"/>
                <w:lang w:eastAsia="ar-SA"/>
              </w:rPr>
            </w:pPr>
            <w:r w:rsidRPr="00D13CE4">
              <w:rPr>
                <w:rFonts w:ascii="Times New Roman" w:eastAsia="Times New Roman" w:hAnsi="Times New Roman"/>
                <w:lang w:eastAsia="ar-SA"/>
              </w:rPr>
              <w:t>на початок періоду</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2303</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1952</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2000</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1952</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102,5</w:t>
            </w:r>
          </w:p>
        </w:tc>
      </w:tr>
      <w:tr w:rsidR="00B631D2" w:rsidRPr="00D13CE4" w:rsidTr="00E75E99">
        <w:trPr>
          <w:trHeight w:val="270"/>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rPr>
                <w:rFonts w:ascii="Times New Roman" w:eastAsia="Times New Roman" w:hAnsi="Times New Roman"/>
                <w:lang w:eastAsia="ar-SA"/>
              </w:rPr>
            </w:pPr>
            <w:r w:rsidRPr="00D13CE4">
              <w:rPr>
                <w:rFonts w:ascii="Times New Roman" w:eastAsia="Times New Roman" w:hAnsi="Times New Roman"/>
                <w:lang w:eastAsia="ar-SA"/>
              </w:rPr>
              <w:t>звернулося протягом періоду</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5949</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6978</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7500</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7500</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7700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102,7</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rPr>
                <w:rFonts w:ascii="Times New Roman" w:eastAsia="Times New Roman" w:hAnsi="Times New Roman"/>
                <w:highlight w:val="red"/>
                <w:lang w:eastAsia="ar-SA"/>
              </w:rPr>
            </w:pPr>
            <w:r w:rsidRPr="00D13CE4">
              <w:rPr>
                <w:rFonts w:ascii="Times New Roman" w:hAnsi="Times New Roman"/>
              </w:rPr>
              <w:t>Навантаження на одне вільне робоче місце (вакантну посаду) на кінець звітного періоду</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highlight w:val="red"/>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highlight w:val="green"/>
                <w:lang w:eastAsia="ar-SA"/>
              </w:rPr>
            </w:pPr>
            <w:r w:rsidRPr="00D13CE4">
              <w:rPr>
                <w:rFonts w:ascii="Times New Roman" w:eastAsia="Times New Roman" w:hAnsi="Times New Roman"/>
                <w:lang w:eastAsia="ar-SA"/>
              </w:rPr>
              <w:t>2,4</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3,1</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1,5</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highlight w:val="green"/>
                <w:lang w:eastAsia="ar-SA"/>
              </w:rPr>
            </w:pPr>
            <w:r w:rsidRPr="00D13CE4">
              <w:rPr>
                <w:rFonts w:ascii="Times New Roman" w:eastAsia="Times New Roman" w:hAnsi="Times New Roman"/>
                <w:lang w:eastAsia="ar-SA"/>
              </w:rPr>
              <w:t>1,5</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highlight w:val="green"/>
                <w:lang w:eastAsia="ar-SA"/>
              </w:rPr>
            </w:pP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 xml:space="preserve">Чисельність незайнятих громадян, працевлаштованих протягом періоду  </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3755</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4960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5000</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4050</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4200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103,7</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безробітних громадян, які проходили професійну підготовку, перепідготовку та підвищення кваліфікації</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794</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1080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1070</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450</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550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122,2</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незайнятих громадян, залучених до участі в громадських роботах та інших роботах тимчасового характеру</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274</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183</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210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105,0</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інвалідів, працевлаштованих за сприяння державної служби зайнятості</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61</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60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55</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45</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111,1</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 xml:space="preserve">Чисельність інвалідів, які проходили професійне навчання – усього </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16</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17</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22</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125,0</w:t>
            </w:r>
          </w:p>
        </w:tc>
      </w:tr>
      <w:tr w:rsidR="00B631D2" w:rsidRPr="00D13CE4" w:rsidTr="00E75E99">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 xml:space="preserve">Чисельність </w:t>
            </w:r>
            <w:r w:rsidRPr="00D13CE4">
              <w:rPr>
                <w:rFonts w:ascii="Times New Roman" w:eastAsia="Times New Roman" w:hAnsi="Times New Roman"/>
                <w:bCs/>
                <w:color w:val="000000"/>
                <w:lang w:eastAsia="ar-SA"/>
              </w:rPr>
              <w:t>демобілізованих військовослужбовців, які брали участь у проведенні антитерористичної операції</w:t>
            </w:r>
            <w:r w:rsidRPr="00D13CE4">
              <w:rPr>
                <w:rFonts w:ascii="Times New Roman" w:eastAsia="Times New Roman" w:hAnsi="Times New Roman"/>
                <w:lang w:eastAsia="ar-SA"/>
              </w:rPr>
              <w:t xml:space="preserve">, працевлаштованих за сприяння </w:t>
            </w:r>
            <w:r w:rsidRPr="00D13CE4">
              <w:rPr>
                <w:rFonts w:ascii="Times New Roman" w:eastAsia="Times New Roman" w:hAnsi="Times New Roman"/>
                <w:lang w:eastAsia="ar-SA"/>
              </w:rPr>
              <w:lastRenderedPageBreak/>
              <w:t>державної служби зайнятості</w:t>
            </w:r>
          </w:p>
        </w:tc>
        <w:tc>
          <w:tcPr>
            <w:tcW w:w="921" w:type="dxa"/>
            <w:tcBorders>
              <w:top w:val="single" w:sz="4" w:space="0" w:color="000000"/>
              <w:left w:val="single" w:sz="4" w:space="0" w:color="000000"/>
              <w:bottom w:val="single" w:sz="4" w:space="0" w:color="000000"/>
            </w:tcBorders>
            <w:shd w:val="clear" w:color="auto" w:fill="auto"/>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lastRenderedPageBreak/>
              <w:t>осіб</w:t>
            </w:r>
          </w:p>
        </w:tc>
        <w:tc>
          <w:tcPr>
            <w:tcW w:w="785"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25</w:t>
            </w:r>
          </w:p>
        </w:tc>
        <w:tc>
          <w:tcPr>
            <w:tcW w:w="824"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50</w:t>
            </w:r>
          </w:p>
        </w:tc>
        <w:tc>
          <w:tcPr>
            <w:tcW w:w="1310"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25</w:t>
            </w:r>
          </w:p>
        </w:tc>
        <w:tc>
          <w:tcPr>
            <w:tcW w:w="879" w:type="dxa"/>
            <w:tcBorders>
              <w:top w:val="single" w:sz="4" w:space="0" w:color="000000"/>
              <w:left w:val="single" w:sz="4" w:space="0" w:color="000000"/>
              <w:bottom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120,0</w:t>
            </w:r>
          </w:p>
        </w:tc>
      </w:tr>
      <w:tr w:rsidR="00B631D2" w:rsidRPr="00D13CE4" w:rsidTr="00E75E99">
        <w:trPr>
          <w:trHeight w:val="23"/>
          <w:jc w:val="center"/>
        </w:trPr>
        <w:tc>
          <w:tcPr>
            <w:tcW w:w="3400"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lastRenderedPageBreak/>
              <w:t>Середньомісячна заробітна плата одного штатного працівника</w:t>
            </w:r>
          </w:p>
        </w:tc>
        <w:tc>
          <w:tcPr>
            <w:tcW w:w="92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Cs/>
              </w:rPr>
            </w:pPr>
            <w:r w:rsidRPr="00D13CE4">
              <w:rPr>
                <w:rFonts w:ascii="Times New Roman" w:hAnsi="Times New Roman"/>
                <w:bCs/>
              </w:rPr>
              <w:t>грн.</w:t>
            </w:r>
          </w:p>
        </w:tc>
        <w:tc>
          <w:tcPr>
            <w:tcW w:w="785"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4115,0</w:t>
            </w:r>
          </w:p>
        </w:tc>
        <w:tc>
          <w:tcPr>
            <w:tcW w:w="824"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6600,0</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7870,0</w:t>
            </w:r>
          </w:p>
        </w:tc>
        <w:tc>
          <w:tcPr>
            <w:tcW w:w="1310"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7870,0</w:t>
            </w:r>
          </w:p>
        </w:tc>
        <w:tc>
          <w:tcPr>
            <w:tcW w:w="879"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8820,0</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112,1</w:t>
            </w:r>
          </w:p>
        </w:tc>
      </w:tr>
      <w:tr w:rsidR="00B631D2" w:rsidRPr="00D13CE4" w:rsidTr="00E75E99">
        <w:trPr>
          <w:trHeight w:val="23"/>
          <w:jc w:val="center"/>
        </w:trPr>
        <w:tc>
          <w:tcPr>
            <w:tcW w:w="3400"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Середньооблікова чисельність штатних працівників </w:t>
            </w:r>
          </w:p>
        </w:tc>
        <w:tc>
          <w:tcPr>
            <w:tcW w:w="92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785"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72083</w:t>
            </w:r>
          </w:p>
        </w:tc>
        <w:tc>
          <w:tcPr>
            <w:tcW w:w="824"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70169</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71000</w:t>
            </w:r>
          </w:p>
        </w:tc>
        <w:tc>
          <w:tcPr>
            <w:tcW w:w="1310"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72000</w:t>
            </w:r>
          </w:p>
        </w:tc>
        <w:tc>
          <w:tcPr>
            <w:tcW w:w="879"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195" w:right="-187"/>
              <w:jc w:val="center"/>
              <w:rPr>
                <w:rFonts w:ascii="Times New Roman" w:hAnsi="Times New Roman"/>
              </w:rPr>
            </w:pPr>
            <w:r w:rsidRPr="00D13CE4">
              <w:rPr>
                <w:rFonts w:ascii="Times New Roman" w:hAnsi="Times New Roman"/>
              </w:rPr>
              <w:t>72500</w:t>
            </w:r>
          </w:p>
        </w:tc>
        <w:tc>
          <w:tcPr>
            <w:tcW w:w="821" w:type="dxa"/>
            <w:tcBorders>
              <w:top w:val="single" w:sz="4" w:space="0" w:color="auto"/>
              <w:bottom w:val="single" w:sz="4" w:space="0" w:color="auto"/>
              <w:right w:val="single" w:sz="4" w:space="0" w:color="auto"/>
            </w:tcBorders>
            <w:shd w:val="clear" w:color="auto" w:fill="auto"/>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100,7</w:t>
            </w:r>
          </w:p>
        </w:tc>
      </w:tr>
    </w:tbl>
    <w:p w:rsidR="00B631D2" w:rsidRDefault="00B631D2" w:rsidP="00B631D2">
      <w:pPr>
        <w:widowControl w:val="0"/>
        <w:shd w:val="clear" w:color="auto" w:fill="FFFFFF"/>
        <w:suppressAutoHyphens/>
        <w:spacing w:after="0" w:line="240" w:lineRule="auto"/>
        <w:jc w:val="both"/>
        <w:rPr>
          <w:rFonts w:ascii="Times New Roman" w:eastAsia="Times New Roman" w:hAnsi="Times New Roman"/>
          <w:b/>
          <w:sz w:val="24"/>
          <w:szCs w:val="24"/>
          <w:lang w:eastAsia="ar-SA"/>
        </w:rPr>
      </w:pPr>
    </w:p>
    <w:p w:rsidR="00B631D2" w:rsidRPr="00D13CE4" w:rsidRDefault="00B631D2" w:rsidP="00B631D2">
      <w:pPr>
        <w:widowControl w:val="0"/>
        <w:shd w:val="clear" w:color="auto" w:fill="FFFFFF"/>
        <w:suppressAutoHyphens/>
        <w:spacing w:after="0" w:line="240" w:lineRule="auto"/>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 xml:space="preserve">Очікувані результати </w:t>
      </w:r>
    </w:p>
    <w:p w:rsidR="00B631D2" w:rsidRPr="00D13CE4" w:rsidRDefault="00B631D2" w:rsidP="00B631D2">
      <w:pPr>
        <w:widowControl w:val="0"/>
        <w:numPr>
          <w:ilvl w:val="0"/>
          <w:numId w:val="20"/>
        </w:numPr>
        <w:tabs>
          <w:tab w:val="clear" w:pos="310"/>
          <w:tab w:val="left" w:pos="-900"/>
          <w:tab w:val="left" w:pos="0"/>
          <w:tab w:val="num" w:pos="284"/>
        </w:tabs>
        <w:suppressAutoHyphens/>
        <w:spacing w:after="0" w:line="240" w:lineRule="auto"/>
        <w:ind w:left="284" w:hanging="284"/>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 xml:space="preserve">залучення до оплачуваних громадських та тимчасових робіт </w:t>
      </w:r>
      <w:r w:rsidRPr="00D13CE4">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10</w:t>
      </w:r>
      <w:r w:rsidRPr="00D13CE4">
        <w:rPr>
          <w:rFonts w:ascii="Times New Roman" w:eastAsia="Times New Roman" w:hAnsi="Times New Roman"/>
          <w:color w:val="000000"/>
          <w:sz w:val="24"/>
          <w:szCs w:val="24"/>
          <w:lang w:eastAsia="ar-SA"/>
        </w:rPr>
        <w:t xml:space="preserve"> осіб;</w:t>
      </w:r>
    </w:p>
    <w:p w:rsidR="00B631D2" w:rsidRPr="00D13CE4" w:rsidRDefault="00B631D2" w:rsidP="00B631D2">
      <w:pPr>
        <w:widowControl w:val="0"/>
        <w:numPr>
          <w:ilvl w:val="0"/>
          <w:numId w:val="20"/>
        </w:numPr>
        <w:shd w:val="clear" w:color="auto" w:fill="FFFFFF"/>
        <w:tabs>
          <w:tab w:val="clear" w:pos="310"/>
          <w:tab w:val="left" w:pos="-900"/>
          <w:tab w:val="left" w:pos="0"/>
          <w:tab w:val="num" w:pos="284"/>
        </w:tabs>
        <w:suppressAutoHyphens/>
        <w:spacing w:after="0" w:line="240" w:lineRule="auto"/>
        <w:ind w:left="284" w:right="-1" w:hanging="284"/>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 xml:space="preserve">охоплення навчанням, перенавчанням та підвищення кваліфікації </w:t>
      </w:r>
      <w:r>
        <w:rPr>
          <w:rFonts w:ascii="Times New Roman" w:eastAsia="Times New Roman" w:hAnsi="Times New Roman"/>
          <w:sz w:val="24"/>
          <w:szCs w:val="24"/>
          <w:lang w:eastAsia="ar-SA"/>
        </w:rPr>
        <w:t>5</w:t>
      </w:r>
      <w:r w:rsidRPr="00D13CE4">
        <w:rPr>
          <w:rFonts w:ascii="Times New Roman" w:eastAsia="Times New Roman" w:hAnsi="Times New Roman"/>
          <w:color w:val="000000"/>
          <w:sz w:val="24"/>
          <w:szCs w:val="24"/>
          <w:lang w:eastAsia="ar-SA"/>
        </w:rPr>
        <w:t>50</w:t>
      </w:r>
      <w:r w:rsidRPr="00D13CE4">
        <w:rPr>
          <w:rFonts w:ascii="Times New Roman" w:eastAsia="Times New Roman" w:hAnsi="Times New Roman"/>
          <w:sz w:val="24"/>
          <w:szCs w:val="24"/>
          <w:lang w:eastAsia="ar-SA"/>
        </w:rPr>
        <w:t xml:space="preserve"> осіб;</w:t>
      </w:r>
    </w:p>
    <w:p w:rsidR="00B631D2" w:rsidRPr="00D13CE4" w:rsidRDefault="00B631D2" w:rsidP="00B631D2">
      <w:pPr>
        <w:widowControl w:val="0"/>
        <w:numPr>
          <w:ilvl w:val="0"/>
          <w:numId w:val="20"/>
        </w:numPr>
        <w:shd w:val="clear" w:color="auto" w:fill="FFFFFF"/>
        <w:tabs>
          <w:tab w:val="clear" w:pos="310"/>
          <w:tab w:val="num" w:pos="168"/>
          <w:tab w:val="num" w:pos="284"/>
        </w:tabs>
        <w:spacing w:after="0" w:line="240" w:lineRule="auto"/>
        <w:ind w:left="284" w:hanging="284"/>
        <w:jc w:val="both"/>
        <w:rPr>
          <w:rFonts w:ascii="Times New Roman" w:hAnsi="Times New Roman"/>
          <w:sz w:val="24"/>
          <w:szCs w:val="24"/>
        </w:rPr>
      </w:pPr>
      <w:r w:rsidRPr="00D13CE4">
        <w:rPr>
          <w:rFonts w:ascii="Times New Roman" w:hAnsi="Times New Roman"/>
          <w:sz w:val="24"/>
          <w:szCs w:val="24"/>
        </w:rPr>
        <w:t>працевлаштування 250 осіб, з числа зареєстрованих безробітних;</w:t>
      </w:r>
    </w:p>
    <w:p w:rsidR="00B631D2" w:rsidRPr="004D51DC" w:rsidRDefault="00B631D2" w:rsidP="00B631D2">
      <w:pPr>
        <w:widowControl w:val="0"/>
        <w:numPr>
          <w:ilvl w:val="0"/>
          <w:numId w:val="20"/>
        </w:numPr>
        <w:tabs>
          <w:tab w:val="clear" w:pos="310"/>
          <w:tab w:val="num" w:pos="284"/>
          <w:tab w:val="left" w:pos="851"/>
        </w:tabs>
        <w:spacing w:after="0" w:line="240" w:lineRule="auto"/>
        <w:ind w:left="284" w:hanging="284"/>
        <w:rPr>
          <w:rFonts w:ascii="Times New Roman" w:hAnsi="Times New Roman"/>
          <w:b/>
          <w:bCs/>
        </w:rPr>
      </w:pPr>
      <w:r w:rsidRPr="00D13CE4">
        <w:rPr>
          <w:rFonts w:ascii="Times New Roman" w:hAnsi="Times New Roman"/>
          <w:sz w:val="24"/>
          <w:szCs w:val="24"/>
        </w:rPr>
        <w:t>збільшення рівня офіційної середньомісячної заробітної на 12,1%.</w:t>
      </w:r>
    </w:p>
    <w:p w:rsidR="00B631D2" w:rsidRPr="00D13CE4" w:rsidRDefault="00B631D2" w:rsidP="00B631D2">
      <w:pPr>
        <w:widowControl w:val="0"/>
        <w:tabs>
          <w:tab w:val="left" w:pos="851"/>
        </w:tabs>
        <w:spacing w:after="0" w:line="240" w:lineRule="auto"/>
        <w:ind w:left="284"/>
        <w:rPr>
          <w:rFonts w:ascii="Times New Roman" w:hAnsi="Times New Roman"/>
          <w:b/>
          <w:bCs/>
        </w:rPr>
      </w:pPr>
    </w:p>
    <w:p w:rsidR="00B631D2" w:rsidRPr="00D13CE4" w:rsidRDefault="00B631D2" w:rsidP="00B631D2">
      <w:pPr>
        <w:widowControl w:val="0"/>
        <w:tabs>
          <w:tab w:val="left" w:pos="851"/>
        </w:tabs>
        <w:spacing w:after="0" w:line="240" w:lineRule="auto"/>
        <w:ind w:firstLine="601"/>
        <w:jc w:val="center"/>
        <w:rPr>
          <w:rFonts w:ascii="Times New Roman" w:hAnsi="Times New Roman"/>
          <w:b/>
          <w:bCs/>
          <w:sz w:val="24"/>
          <w:szCs w:val="24"/>
        </w:rPr>
      </w:pPr>
      <w:r w:rsidRPr="00D13CE4">
        <w:rPr>
          <w:rFonts w:ascii="Times New Roman" w:hAnsi="Times New Roman"/>
          <w:b/>
          <w:bCs/>
          <w:sz w:val="24"/>
          <w:szCs w:val="24"/>
        </w:rPr>
        <w:t xml:space="preserve">1.4 Управління комунальною власністю, містобудування </w:t>
      </w:r>
    </w:p>
    <w:p w:rsidR="00B631D2" w:rsidRPr="00D13CE4" w:rsidRDefault="00B631D2" w:rsidP="00B631D2">
      <w:pPr>
        <w:widowControl w:val="0"/>
        <w:tabs>
          <w:tab w:val="left" w:pos="851"/>
        </w:tabs>
        <w:spacing w:after="0" w:line="240" w:lineRule="auto"/>
        <w:ind w:right="-28" w:firstLine="567"/>
        <w:jc w:val="both"/>
        <w:rPr>
          <w:rFonts w:ascii="Times New Roman" w:eastAsia="Times New Roman" w:hAnsi="Times New Roman"/>
          <w:bCs/>
          <w:sz w:val="24"/>
          <w:szCs w:val="24"/>
          <w:lang w:eastAsia="ru-RU"/>
        </w:rPr>
      </w:pPr>
      <w:r w:rsidRPr="00D13CE4">
        <w:rPr>
          <w:rFonts w:ascii="Times New Roman" w:eastAsia="Times New Roman" w:hAnsi="Times New Roman"/>
          <w:bCs/>
          <w:sz w:val="24"/>
          <w:szCs w:val="24"/>
          <w:lang w:eastAsia="ru-RU"/>
        </w:rPr>
        <w:t xml:space="preserve">Станом на 01.01.2018 року, нежиле нерухоме майно комунальної власності налічує 2306 об’єктів, в тому числі будівлі, споруди, приміщення 721 об’єкти – загальною орієнтовною площею 587,5 тис. кв.м. </w:t>
      </w:r>
    </w:p>
    <w:p w:rsidR="00B631D2" w:rsidRPr="00D13CE4" w:rsidRDefault="00B631D2" w:rsidP="00B631D2">
      <w:pPr>
        <w:widowControl w:val="0"/>
        <w:tabs>
          <w:tab w:val="center" w:pos="0"/>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Передано:</w:t>
      </w:r>
    </w:p>
    <w:p w:rsidR="00B631D2" w:rsidRPr="00D13CE4" w:rsidRDefault="00B631D2" w:rsidP="00B631D2">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 оренду 283 об’єкти нерухомого майна загальною площею 30,0 тис. кв.м;</w:t>
      </w:r>
    </w:p>
    <w:p w:rsidR="00B631D2" w:rsidRPr="00D13CE4" w:rsidRDefault="00B631D2" w:rsidP="00B631D2">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 позичку (безоплатне користування) 252 об’єкти нерухомого майна загальною площею 54,8 тис.кв.м.</w:t>
      </w:r>
    </w:p>
    <w:p w:rsidR="00B631D2" w:rsidRPr="00D13CE4" w:rsidRDefault="00B631D2" w:rsidP="00B631D2">
      <w:pPr>
        <w:widowControl w:val="0"/>
        <w:tabs>
          <w:tab w:val="center" w:pos="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Обліковується:</w:t>
      </w:r>
    </w:p>
    <w:p w:rsidR="00B631D2" w:rsidRPr="00D13CE4" w:rsidRDefault="00B631D2" w:rsidP="00B631D2">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111 договорів оренди нежилих приміщень (будівель, споруд) комунальної власності загальною площею 16,5 тис. кв.м;</w:t>
      </w:r>
    </w:p>
    <w:p w:rsidR="00B631D2" w:rsidRPr="00D13CE4" w:rsidRDefault="00B631D2" w:rsidP="00B631D2">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 договір оренди цілісного майнового комплексу, до складу якого входить нерухоме майно загальною площею 1,2 тис. кв.м;</w:t>
      </w:r>
    </w:p>
    <w:p w:rsidR="00B631D2" w:rsidRPr="00D13CE4" w:rsidRDefault="00B631D2" w:rsidP="00B631D2">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 договори оренди окремого індивідуально визначеного майна;</w:t>
      </w:r>
    </w:p>
    <w:p w:rsidR="00B631D2" w:rsidRPr="00D13CE4" w:rsidRDefault="00B631D2" w:rsidP="00B631D2">
      <w:pPr>
        <w:widowControl w:val="0"/>
        <w:numPr>
          <w:ilvl w:val="0"/>
          <w:numId w:val="8"/>
        </w:numPr>
        <w:tabs>
          <w:tab w:val="center" w:pos="0"/>
          <w:tab w:val="num" w:pos="426"/>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181 договори позички (безоплатного користування) нежилих приміщень комунальної власності загальною площею 43,6 тис. кв.м;</w:t>
      </w:r>
    </w:p>
    <w:p w:rsidR="00B631D2" w:rsidRPr="00D13CE4" w:rsidRDefault="00B631D2" w:rsidP="00B631D2">
      <w:pPr>
        <w:widowControl w:val="0"/>
        <w:numPr>
          <w:ilvl w:val="0"/>
          <w:numId w:val="8"/>
        </w:numPr>
        <w:tabs>
          <w:tab w:val="center" w:pos="0"/>
          <w:tab w:val="num" w:pos="426"/>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15 договорів позички (безоплатного користування) окремого індивідуально визначеного майна. </w:t>
      </w:r>
    </w:p>
    <w:p w:rsidR="00B631D2" w:rsidRPr="00D13CE4" w:rsidRDefault="00B631D2" w:rsidP="00B631D2">
      <w:pPr>
        <w:widowControl w:val="0"/>
        <w:tabs>
          <w:tab w:val="center" w:pos="0"/>
          <w:tab w:val="num" w:pos="426"/>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Проводиться та частково проведена підготовча робота по передачі в оренду 4,8 тис. кв.м вільних нежитлових приміщень та 3,0 тис. кв.м нерухомого майна щодо продажу на аукціонах.</w:t>
      </w:r>
    </w:p>
    <w:p w:rsidR="00B631D2" w:rsidRPr="00D13CE4" w:rsidRDefault="00B631D2" w:rsidP="00B631D2">
      <w:pPr>
        <w:widowControl w:val="0"/>
        <w:tabs>
          <w:tab w:val="center" w:pos="0"/>
          <w:tab w:val="num" w:pos="426"/>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Загальна сума місячного нарахування плати за оренду майна комунальної власності, уповноваженим органом по управлінню яким є управління обліку та контролю за використанням комунального майна становить 852,2 тис. грн.(без ПДВ).</w:t>
      </w:r>
    </w:p>
    <w:p w:rsidR="00B631D2" w:rsidRPr="00D13CE4" w:rsidRDefault="00B631D2" w:rsidP="00B631D2">
      <w:pPr>
        <w:widowControl w:val="0"/>
        <w:tabs>
          <w:tab w:val="center" w:pos="0"/>
          <w:tab w:val="num" w:pos="426"/>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Загальна площа міста складає </w:t>
      </w:r>
      <w:smartTag w:uri="urn:schemas-microsoft-com:office:smarttags" w:element="metricconverter">
        <w:smartTagPr>
          <w:attr w:name="ProductID" w:val="5 852 га"/>
        </w:smartTagPr>
        <w:r w:rsidRPr="00D13CE4">
          <w:rPr>
            <w:rFonts w:ascii="Times New Roman" w:eastAsia="Times New Roman" w:hAnsi="Times New Roman"/>
            <w:sz w:val="24"/>
            <w:szCs w:val="24"/>
            <w:lang w:eastAsia="ru-RU"/>
          </w:rPr>
          <w:t>5 852 га</w:t>
        </w:r>
      </w:smartTag>
      <w:r w:rsidRPr="00D13CE4">
        <w:rPr>
          <w:rFonts w:ascii="Times New Roman" w:eastAsia="Times New Roman" w:hAnsi="Times New Roman"/>
          <w:sz w:val="24"/>
          <w:szCs w:val="24"/>
          <w:lang w:eastAsia="ru-RU"/>
        </w:rPr>
        <w:t xml:space="preserve">., в тому числі, землі міської ради за межами населеного пункту – понад 1200га. Рівень забудови земель м. Тернополя складає орієнтовно 65% відсотків. </w:t>
      </w:r>
    </w:p>
    <w:p w:rsidR="00B631D2" w:rsidRDefault="00B631D2" w:rsidP="00B631D2">
      <w:pPr>
        <w:widowControl w:val="0"/>
        <w:tabs>
          <w:tab w:val="center" w:pos="0"/>
          <w:tab w:val="num" w:pos="709"/>
        </w:tabs>
        <w:spacing w:after="0" w:line="240" w:lineRule="auto"/>
        <w:ind w:firstLine="567"/>
        <w:jc w:val="both"/>
        <w:rPr>
          <w:rFonts w:ascii="Times New Roman" w:eastAsia="Times New Roman" w:hAnsi="Times New Roman"/>
          <w:color w:val="000000"/>
          <w:sz w:val="24"/>
          <w:szCs w:val="24"/>
          <w:lang w:eastAsia="uk-UA"/>
        </w:rPr>
      </w:pPr>
      <w:r w:rsidRPr="00D13CE4">
        <w:rPr>
          <w:rFonts w:ascii="Times New Roman" w:eastAsia="Times New Roman" w:hAnsi="Times New Roman"/>
          <w:sz w:val="24"/>
          <w:szCs w:val="24"/>
          <w:lang w:eastAsia="ru-RU"/>
        </w:rPr>
        <w:t xml:space="preserve">Грошова оцінка земель в межах м. Тернополя розроблена, затверджена та набрала чинності з 01.01.2014 року, базова оцінка </w:t>
      </w:r>
      <w:smartTag w:uri="urn:schemas-microsoft-com:office:smarttags" w:element="metricconverter">
        <w:smartTagPr>
          <w:attr w:name="ProductID" w:val="1 м"/>
        </w:smartTagPr>
        <w:r w:rsidRPr="00D13CE4">
          <w:rPr>
            <w:rFonts w:ascii="Times New Roman" w:eastAsia="Times New Roman" w:hAnsi="Times New Roman"/>
            <w:sz w:val="24"/>
            <w:szCs w:val="24"/>
            <w:lang w:eastAsia="ru-RU"/>
          </w:rPr>
          <w:t>1 м</w:t>
        </w:r>
      </w:smartTag>
      <w:r w:rsidRPr="00D13CE4">
        <w:rPr>
          <w:rFonts w:ascii="Times New Roman" w:eastAsia="Times New Roman" w:hAnsi="Times New Roman"/>
          <w:sz w:val="24"/>
          <w:szCs w:val="24"/>
          <w:lang w:eastAsia="ru-RU"/>
        </w:rPr>
        <w:t xml:space="preserve">. кв. становить 132,62 грн., коефіцієнт індексації грошової оцінки в 2018 році складає 1,897%. Продаж місячного розміру орендної плати за земельні ділянки, на які реалізовано право оренди через аукціон в 2017-2018 рр., дало можливість збільшити надходження до міського бюджету від плати за землю майже на 10% порівняно з 2017 роком. </w:t>
      </w:r>
      <w:r w:rsidRPr="00D13CE4">
        <w:rPr>
          <w:rFonts w:ascii="Times New Roman" w:eastAsia="Times New Roman" w:hAnsi="Times New Roman"/>
          <w:color w:val="000000"/>
          <w:sz w:val="24"/>
          <w:szCs w:val="24"/>
          <w:lang w:eastAsia="uk-UA"/>
        </w:rPr>
        <w:t xml:space="preserve">У 2018 році проведено 2 земельні аукціони на 2 земельні ділянки. Надходження до міського бюджету від продажу права оренди земельних ділянок становить 503,8тис.грн. </w:t>
      </w:r>
    </w:p>
    <w:p w:rsidR="00B631D2" w:rsidRPr="00D13CE4" w:rsidRDefault="00B631D2" w:rsidP="00B631D2">
      <w:pPr>
        <w:widowControl w:val="0"/>
        <w:tabs>
          <w:tab w:val="center" w:pos="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uk-UA"/>
        </w:rPr>
        <w:t xml:space="preserve">Шляхом продажу у власність земельних ділянок для обслуговування об’єктів, розміщених на них продано 10 земельних ділянок площею </w:t>
      </w:r>
      <w:smartTag w:uri="urn:schemas-microsoft-com:office:smarttags" w:element="metricconverter">
        <w:smartTagPr>
          <w:attr w:name="ProductID" w:val="2,67 га"/>
        </w:smartTagPr>
        <w:r w:rsidRPr="00D13CE4">
          <w:rPr>
            <w:rFonts w:ascii="Times New Roman" w:eastAsia="Times New Roman" w:hAnsi="Times New Roman"/>
            <w:color w:val="000000"/>
            <w:sz w:val="24"/>
            <w:szCs w:val="24"/>
            <w:lang w:eastAsia="uk-UA"/>
          </w:rPr>
          <w:t>2,67 га</w:t>
        </w:r>
      </w:smartTag>
      <w:r w:rsidRPr="00D13CE4">
        <w:rPr>
          <w:rFonts w:ascii="Times New Roman" w:eastAsia="Times New Roman" w:hAnsi="Times New Roman"/>
          <w:color w:val="000000"/>
          <w:sz w:val="24"/>
          <w:szCs w:val="24"/>
          <w:lang w:eastAsia="uk-UA"/>
        </w:rPr>
        <w:t xml:space="preserve"> на загальну суму 5,0 млн. грн.</w:t>
      </w:r>
    </w:p>
    <w:p w:rsidR="00B631D2" w:rsidRPr="00D13CE4" w:rsidRDefault="00B631D2" w:rsidP="00B631D2">
      <w:pPr>
        <w:widowControl w:val="0"/>
        <w:tabs>
          <w:tab w:val="center" w:pos="0"/>
          <w:tab w:val="num" w:pos="709"/>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У 2018 році Тернопільською міською радою внесені зміни до генерального плану міста Тернополя та плану зонування території міста, де у встановленому порядку сформульовані на довгострокову перспективу основні напрямки розвитку територій на основі ефективного використання наявного виробничого та природно-ресурсного потенціалу, а також прийнято рішення про розробку детальних планів території міста Тернополя та затверджено графік на їх </w:t>
      </w:r>
      <w:r w:rsidRPr="00D13CE4">
        <w:rPr>
          <w:rFonts w:ascii="Times New Roman" w:hAnsi="Times New Roman"/>
          <w:sz w:val="24"/>
          <w:szCs w:val="24"/>
        </w:rPr>
        <w:lastRenderedPageBreak/>
        <w:t xml:space="preserve">виготовлення. </w:t>
      </w:r>
    </w:p>
    <w:p w:rsidR="00B631D2" w:rsidRPr="00D13CE4" w:rsidRDefault="00B631D2" w:rsidP="00B631D2">
      <w:pPr>
        <w:widowControl w:val="0"/>
        <w:tabs>
          <w:tab w:val="center" w:pos="0"/>
          <w:tab w:val="num" w:pos="709"/>
          <w:tab w:val="center" w:pos="5046"/>
        </w:tabs>
        <w:spacing w:after="0" w:line="240" w:lineRule="auto"/>
        <w:ind w:firstLine="567"/>
        <w:jc w:val="both"/>
        <w:rPr>
          <w:rFonts w:ascii="Times New Roman" w:hAnsi="Times New Roman"/>
          <w:b/>
          <w:spacing w:val="-6"/>
          <w:sz w:val="24"/>
          <w:szCs w:val="24"/>
        </w:rPr>
      </w:pPr>
      <w:r w:rsidRPr="00D13CE4">
        <w:rPr>
          <w:rFonts w:ascii="Times New Roman" w:hAnsi="Times New Roman"/>
          <w:sz w:val="24"/>
          <w:szCs w:val="24"/>
        </w:rPr>
        <w:t>У місті вже розроблено та реалізуються детальні плани забудови житлових районів «Кутківці», «Пронятин», «Північний», «Південний», мікрорайон №6, які забезпечують систематичну забудову, визначають зони відпочинку та місця для будівництва шкіл, дитячих садків та інших закладів інфраструктури. Затверджено схему озеленення міста м. Тернополя.</w:t>
      </w:r>
    </w:p>
    <w:p w:rsidR="00B631D2" w:rsidRDefault="00B631D2" w:rsidP="00B631D2">
      <w:pPr>
        <w:widowControl w:val="0"/>
        <w:tabs>
          <w:tab w:val="center" w:pos="0"/>
          <w:tab w:val="num" w:pos="709"/>
        </w:tabs>
        <w:spacing w:after="0" w:line="240" w:lineRule="auto"/>
        <w:ind w:firstLine="567"/>
        <w:jc w:val="both"/>
        <w:rPr>
          <w:rFonts w:ascii="Times New Roman" w:eastAsia="Times New Roman" w:hAnsi="Times New Roman"/>
          <w:b/>
          <w:sz w:val="24"/>
          <w:szCs w:val="24"/>
          <w:lang w:eastAsia="ru-RU"/>
        </w:rPr>
      </w:pPr>
    </w:p>
    <w:p w:rsidR="00B631D2" w:rsidRPr="00D13CE4" w:rsidRDefault="00B631D2" w:rsidP="00B631D2">
      <w:pPr>
        <w:widowControl w:val="0"/>
        <w:tabs>
          <w:tab w:val="center" w:pos="0"/>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Проблемні питання:</w:t>
      </w:r>
    </w:p>
    <w:p w:rsidR="00B631D2" w:rsidRPr="00D13CE4" w:rsidRDefault="00B631D2" w:rsidP="00B631D2">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відсутність повної інвентаризації земель;</w:t>
      </w:r>
    </w:p>
    <w:p w:rsidR="00B631D2" w:rsidRPr="00D13CE4" w:rsidRDefault="00B631D2" w:rsidP="00B631D2">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недостатність повноважень міської влади для здійснення функцій контролю за використанням та охороною земель;</w:t>
      </w:r>
    </w:p>
    <w:p w:rsidR="00B631D2" w:rsidRPr="00D13CE4" w:rsidRDefault="00B631D2" w:rsidP="00B631D2">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недостатність законодавчої бази щодо:</w:t>
      </w:r>
    </w:p>
    <w:p w:rsidR="00B631D2" w:rsidRPr="00D13CE4" w:rsidRDefault="00B631D2" w:rsidP="00B631D2">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ab/>
        <w:t>важелів впливу та відповідальності за самовільне захоплення земельних ділянок та самовільне будівництво;</w:t>
      </w:r>
    </w:p>
    <w:p w:rsidR="00B631D2" w:rsidRPr="00D13CE4" w:rsidRDefault="00B631D2" w:rsidP="00B631D2">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ab/>
        <w:t>захисту прав на об’єкти незавершеного будівництва та майбутні об’єкти нерухомості.</w:t>
      </w:r>
    </w:p>
    <w:p w:rsidR="00B631D2" w:rsidRPr="00D13CE4" w:rsidRDefault="00B631D2" w:rsidP="00B631D2">
      <w:pPr>
        <w:widowControl w:val="0"/>
        <w:tabs>
          <w:tab w:val="center" w:pos="0"/>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Основні цілі </w:t>
      </w:r>
    </w:p>
    <w:p w:rsidR="00B631D2" w:rsidRPr="00D13CE4" w:rsidRDefault="00B631D2" w:rsidP="00B631D2">
      <w:pPr>
        <w:widowControl w:val="0"/>
        <w:tabs>
          <w:tab w:val="center" w:pos="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забезпечення прозорості у сфері земельних відносин;</w:t>
      </w:r>
    </w:p>
    <w:p w:rsidR="00B631D2" w:rsidRPr="00D13CE4" w:rsidRDefault="00B631D2" w:rsidP="00B631D2">
      <w:pPr>
        <w:widowControl w:val="0"/>
        <w:tabs>
          <w:tab w:val="center" w:pos="0"/>
          <w:tab w:val="num" w:pos="70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sz w:val="24"/>
          <w:szCs w:val="24"/>
          <w:lang w:eastAsia="ru-RU"/>
        </w:rPr>
        <w:t xml:space="preserve">- </w:t>
      </w:r>
      <w:r w:rsidRPr="00D13CE4">
        <w:rPr>
          <w:rFonts w:ascii="Times New Roman" w:hAnsi="Times New Roman"/>
          <w:sz w:val="24"/>
          <w:szCs w:val="24"/>
        </w:rPr>
        <w:t>г</w:t>
      </w:r>
      <w:r w:rsidRPr="00D13CE4">
        <w:rPr>
          <w:rFonts w:ascii="Times New Roman" w:eastAsia="Times New Roman" w:hAnsi="Times New Roman"/>
          <w:color w:val="000000"/>
          <w:sz w:val="24"/>
          <w:szCs w:val="24"/>
          <w:lang w:eastAsia="uk-UA" w:bidi="uk-UA"/>
        </w:rPr>
        <w:t xml:space="preserve">армонійний розвиток  </w:t>
      </w:r>
      <w:r w:rsidRPr="00D13CE4">
        <w:rPr>
          <w:rFonts w:ascii="Times New Roman" w:hAnsi="Times New Roman"/>
          <w:color w:val="000000"/>
          <w:sz w:val="24"/>
          <w:szCs w:val="24"/>
          <w:lang w:eastAsia="uk-UA" w:bidi="uk-UA"/>
        </w:rPr>
        <w:t xml:space="preserve">громади </w:t>
      </w:r>
      <w:r w:rsidRPr="00D13CE4">
        <w:rPr>
          <w:rFonts w:ascii="Times New Roman" w:eastAsia="Times New Roman" w:hAnsi="Times New Roman"/>
          <w:color w:val="000000"/>
          <w:sz w:val="24"/>
          <w:szCs w:val="24"/>
          <w:lang w:eastAsia="uk-UA" w:bidi="uk-UA"/>
        </w:rPr>
        <w:t xml:space="preserve">з урахуванням інтересів </w:t>
      </w:r>
      <w:r w:rsidRPr="00D13CE4">
        <w:rPr>
          <w:rFonts w:ascii="Times New Roman" w:hAnsi="Times New Roman"/>
          <w:color w:val="000000"/>
          <w:sz w:val="24"/>
          <w:szCs w:val="24"/>
          <w:lang w:eastAsia="uk-UA" w:bidi="uk-UA"/>
        </w:rPr>
        <w:t>мешканців,</w:t>
      </w:r>
      <w:r w:rsidRPr="00D13CE4">
        <w:rPr>
          <w:rFonts w:ascii="Times New Roman" w:eastAsia="Times New Roman" w:hAnsi="Times New Roman"/>
          <w:color w:val="000000"/>
          <w:sz w:val="24"/>
          <w:szCs w:val="24"/>
          <w:lang w:eastAsia="uk-UA" w:bidi="uk-UA"/>
        </w:rPr>
        <w:t xml:space="preserve"> бізнесу та влади</w:t>
      </w:r>
      <w:r w:rsidRPr="00D13CE4">
        <w:rPr>
          <w:rFonts w:ascii="Times New Roman" w:hAnsi="Times New Roman"/>
          <w:color w:val="000000"/>
          <w:sz w:val="24"/>
          <w:szCs w:val="24"/>
          <w:lang w:eastAsia="uk-UA" w:bidi="uk-UA"/>
        </w:rPr>
        <w:t>;</w:t>
      </w:r>
    </w:p>
    <w:p w:rsidR="00B631D2" w:rsidRPr="00D13CE4" w:rsidRDefault="00B631D2" w:rsidP="00B631D2">
      <w:pPr>
        <w:widowControl w:val="0"/>
        <w:numPr>
          <w:ilvl w:val="0"/>
          <w:numId w:val="9"/>
        </w:numPr>
        <w:tabs>
          <w:tab w:val="center" w:pos="0"/>
          <w:tab w:val="left" w:pos="27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розвитку соціальної інфраструктури шляхом передачі майна територіальної громади  в оренду і подальшої її приватизації;</w:t>
      </w:r>
    </w:p>
    <w:p w:rsidR="00B631D2" w:rsidRPr="00D13CE4" w:rsidRDefault="00B631D2" w:rsidP="00B631D2">
      <w:pPr>
        <w:widowControl w:val="0"/>
        <w:numPr>
          <w:ilvl w:val="0"/>
          <w:numId w:val="9"/>
        </w:numPr>
        <w:tabs>
          <w:tab w:val="center" w:pos="0"/>
          <w:tab w:val="left" w:pos="27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посилення контролю за надходженням коштів від оренди комунального майна територіальної громади ;</w:t>
      </w:r>
    </w:p>
    <w:p w:rsidR="00B631D2" w:rsidRPr="00D13CE4" w:rsidRDefault="00B631D2" w:rsidP="00B631D2">
      <w:pPr>
        <w:widowControl w:val="0"/>
        <w:numPr>
          <w:ilvl w:val="0"/>
          <w:numId w:val="9"/>
        </w:numPr>
        <w:tabs>
          <w:tab w:val="center" w:pos="0"/>
          <w:tab w:val="left" w:pos="142"/>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організація системи обміну інформацією та наповнення бази даних містобудівного кадастру;</w:t>
      </w:r>
    </w:p>
    <w:p w:rsidR="00B631D2" w:rsidRPr="00D13CE4" w:rsidRDefault="00B631D2" w:rsidP="00B631D2">
      <w:pPr>
        <w:widowControl w:val="0"/>
        <w:numPr>
          <w:ilvl w:val="0"/>
          <w:numId w:val="9"/>
        </w:numPr>
        <w:tabs>
          <w:tab w:val="center" w:pos="0"/>
          <w:tab w:val="left" w:pos="27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планових надходжень до бюджету від оренди та приватизації об’єктів комунальної власності.</w:t>
      </w:r>
    </w:p>
    <w:p w:rsidR="00B631D2" w:rsidRPr="00D13CE4" w:rsidRDefault="00B631D2" w:rsidP="00B631D2">
      <w:pPr>
        <w:widowControl w:val="0"/>
        <w:tabs>
          <w:tab w:val="center" w:pos="0"/>
          <w:tab w:val="left" w:pos="270"/>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Завдання та заходи</w:t>
      </w:r>
    </w:p>
    <w:p w:rsidR="00B631D2" w:rsidRPr="00D13CE4" w:rsidRDefault="00B631D2" w:rsidP="00B631D2">
      <w:pPr>
        <w:widowControl w:val="0"/>
        <w:tabs>
          <w:tab w:val="center" w:pos="0"/>
          <w:tab w:val="left" w:pos="270"/>
          <w:tab w:val="num"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реформування земельно-господарського устрою території громади;</w:t>
      </w:r>
    </w:p>
    <w:p w:rsidR="00B631D2" w:rsidRPr="00D13CE4" w:rsidRDefault="00B631D2" w:rsidP="00B631D2">
      <w:pPr>
        <w:widowControl w:val="0"/>
        <w:tabs>
          <w:tab w:val="center" w:pos="0"/>
          <w:tab w:val="num" w:pos="709"/>
          <w:tab w:val="left" w:pos="1122"/>
        </w:tabs>
        <w:spacing w:after="0" w:line="302"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підвищення якості міського планування з урахуванням потреб мешканців та сучасних європейських практик;</w:t>
      </w:r>
    </w:p>
    <w:p w:rsidR="00B631D2" w:rsidRPr="00D13CE4" w:rsidRDefault="00B631D2" w:rsidP="00B631D2">
      <w:pPr>
        <w:widowControl w:val="0"/>
        <w:tabs>
          <w:tab w:val="center" w:pos="0"/>
          <w:tab w:val="left" w:pos="270"/>
          <w:tab w:val="num"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впровадження прозорої системи розвитку об’єктів міського простору;</w:t>
      </w:r>
    </w:p>
    <w:p w:rsidR="00B631D2" w:rsidRPr="00D13CE4" w:rsidRDefault="00B631D2" w:rsidP="00B631D2">
      <w:pPr>
        <w:widowControl w:val="0"/>
        <w:tabs>
          <w:tab w:val="center" w:pos="0"/>
          <w:tab w:val="left" w:pos="27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hAnsi="Times New Roman"/>
          <w:sz w:val="24"/>
          <w:szCs w:val="24"/>
        </w:rPr>
        <w:t>- удосконалення контролю у сфері земельних відносин та будівництва.</w:t>
      </w:r>
    </w:p>
    <w:p w:rsidR="00B631D2" w:rsidRPr="00D13CE4" w:rsidRDefault="00B631D2" w:rsidP="00B631D2">
      <w:pPr>
        <w:widowControl w:val="0"/>
        <w:tabs>
          <w:tab w:val="center" w:pos="0"/>
          <w:tab w:val="left" w:pos="284"/>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Шляхи розв’язання головних проблем та досягнення поставлених цілей:</w:t>
      </w:r>
    </w:p>
    <w:p w:rsidR="00B631D2" w:rsidRPr="00D13CE4" w:rsidRDefault="00B631D2" w:rsidP="00B631D2">
      <w:pPr>
        <w:widowControl w:val="0"/>
        <w:numPr>
          <w:ilvl w:val="0"/>
          <w:numId w:val="9"/>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D13CE4">
        <w:rPr>
          <w:rFonts w:ascii="Times New Roman" w:eastAsia="Times New Roman" w:hAnsi="Times New Roman"/>
          <w:sz w:val="24"/>
          <w:szCs w:val="24"/>
          <w:lang w:eastAsia="ru-RU"/>
        </w:rPr>
        <w:t>нвентаризація ресурсів громади:</w:t>
      </w:r>
    </w:p>
    <w:p w:rsidR="00B631D2" w:rsidRPr="00D13CE4" w:rsidRDefault="00B631D2" w:rsidP="00B631D2">
      <w:pPr>
        <w:widowControl w:val="0"/>
        <w:numPr>
          <w:ilvl w:val="0"/>
          <w:numId w:val="42"/>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інвентаризація земель;</w:t>
      </w:r>
    </w:p>
    <w:p w:rsidR="00B631D2" w:rsidRPr="00D13CE4" w:rsidRDefault="00B631D2" w:rsidP="00B631D2">
      <w:pPr>
        <w:widowControl w:val="0"/>
        <w:numPr>
          <w:ilvl w:val="0"/>
          <w:numId w:val="42"/>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організація землеустрою та ведення земельного кадастру;</w:t>
      </w:r>
    </w:p>
    <w:p w:rsidR="00B631D2" w:rsidRPr="00D13CE4" w:rsidRDefault="00B631D2" w:rsidP="00B631D2">
      <w:pPr>
        <w:widowControl w:val="0"/>
        <w:numPr>
          <w:ilvl w:val="0"/>
          <w:numId w:val="42"/>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ведення реєстру комунального майна;</w:t>
      </w:r>
    </w:p>
    <w:p w:rsidR="00B631D2" w:rsidRPr="00D13CE4" w:rsidRDefault="00B631D2" w:rsidP="00B631D2">
      <w:pPr>
        <w:widowControl w:val="0"/>
        <w:numPr>
          <w:ilvl w:val="0"/>
          <w:numId w:val="43"/>
        </w:numPr>
        <w:tabs>
          <w:tab w:val="center" w:pos="0"/>
          <w:tab w:val="left" w:pos="284"/>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hAnsi="Times New Roman"/>
          <w:color w:val="000000"/>
          <w:sz w:val="24"/>
          <w:szCs w:val="24"/>
        </w:rPr>
        <w:t>забезпечення інформаційної відкритості процесу відчуження та оренди комунального майна;</w:t>
      </w:r>
    </w:p>
    <w:p w:rsidR="00B631D2" w:rsidRPr="00D13CE4" w:rsidRDefault="00B631D2" w:rsidP="00B631D2">
      <w:pPr>
        <w:widowControl w:val="0"/>
        <w:numPr>
          <w:ilvl w:val="0"/>
          <w:numId w:val="43"/>
        </w:numPr>
        <w:tabs>
          <w:tab w:val="center" w:pos="0"/>
          <w:tab w:val="left" w:pos="284"/>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покращення стану об’єктів комунальної власності;</w:t>
      </w:r>
    </w:p>
    <w:p w:rsidR="00B631D2" w:rsidRPr="00D13CE4" w:rsidRDefault="00B631D2" w:rsidP="00B631D2">
      <w:pPr>
        <w:widowControl w:val="0"/>
        <w:numPr>
          <w:ilvl w:val="0"/>
          <w:numId w:val="43"/>
        </w:numPr>
        <w:tabs>
          <w:tab w:val="center" w:pos="0"/>
          <w:tab w:val="left" w:pos="284"/>
          <w:tab w:val="num" w:pos="709"/>
        </w:tabs>
        <w:suppressAutoHyphens/>
        <w:spacing w:after="0" w:line="240" w:lineRule="auto"/>
        <w:ind w:left="0" w:firstLine="567"/>
        <w:jc w:val="both"/>
        <w:rPr>
          <w:rFonts w:ascii="Times New Roman" w:hAnsi="Times New Roman"/>
          <w:sz w:val="24"/>
          <w:szCs w:val="24"/>
        </w:rPr>
      </w:pPr>
      <w:r w:rsidRPr="00D13CE4">
        <w:rPr>
          <w:rFonts w:ascii="Times New Roman" w:eastAsia="Times New Roman" w:hAnsi="Times New Roman"/>
          <w:sz w:val="24"/>
          <w:szCs w:val="24"/>
          <w:lang w:eastAsia="ru-RU"/>
        </w:rPr>
        <w:t>удосконалення системи контролю за використанням земель територіальної громад</w:t>
      </w:r>
      <w:r w:rsidRPr="00D13CE4">
        <w:rPr>
          <w:rFonts w:ascii="Times New Roman" w:hAnsi="Times New Roman"/>
          <w:sz w:val="24"/>
          <w:szCs w:val="24"/>
        </w:rPr>
        <w:t xml:space="preserve"> актуалізація (оновлення) топографо-геодезичних планів у графічних та цифрових форматах;</w:t>
      </w:r>
    </w:p>
    <w:p w:rsidR="00B631D2" w:rsidRPr="00D13CE4" w:rsidRDefault="00B631D2" w:rsidP="00B631D2">
      <w:pPr>
        <w:widowControl w:val="0"/>
        <w:tabs>
          <w:tab w:val="center" w:pos="0"/>
          <w:tab w:val="left" w:pos="284"/>
          <w:tab w:val="num" w:pos="709"/>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створення центральної бази геопросторових даних містобудівного кадастру;</w:t>
      </w:r>
    </w:p>
    <w:p w:rsidR="00B631D2" w:rsidRPr="00D13CE4" w:rsidRDefault="00B631D2" w:rsidP="00B631D2">
      <w:pPr>
        <w:widowControl w:val="0"/>
        <w:numPr>
          <w:ilvl w:val="0"/>
          <w:numId w:val="33"/>
        </w:numPr>
        <w:tabs>
          <w:tab w:val="center" w:pos="0"/>
          <w:tab w:val="left" w:pos="284"/>
          <w:tab w:val="num" w:pos="709"/>
        </w:tabs>
        <w:suppressAutoHyphen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створення та ведення геоінформаційної системи ведення містобудівного кадастру;</w:t>
      </w:r>
    </w:p>
    <w:p w:rsidR="00B631D2" w:rsidRPr="00D13CE4" w:rsidRDefault="00B631D2" w:rsidP="00B631D2">
      <w:pPr>
        <w:widowControl w:val="0"/>
        <w:numPr>
          <w:ilvl w:val="0"/>
          <w:numId w:val="33"/>
        </w:numPr>
        <w:tabs>
          <w:tab w:val="center" w:pos="0"/>
          <w:tab w:val="left" w:pos="284"/>
          <w:tab w:val="num" w:pos="709"/>
        </w:tabs>
        <w:suppressAutoHyphens/>
        <w:spacing w:after="0" w:line="240" w:lineRule="auto"/>
        <w:ind w:left="0" w:firstLine="567"/>
        <w:jc w:val="both"/>
        <w:rPr>
          <w:rFonts w:ascii="Times New Roman" w:eastAsia="Times New Roman" w:hAnsi="Times New Roman"/>
          <w:sz w:val="24"/>
          <w:szCs w:val="24"/>
          <w:lang w:eastAsia="ru-RU"/>
        </w:rPr>
      </w:pPr>
      <w:r w:rsidRPr="00D13CE4">
        <w:rPr>
          <w:rFonts w:ascii="Times New Roman" w:hAnsi="Times New Roman"/>
          <w:sz w:val="24"/>
          <w:szCs w:val="24"/>
        </w:rPr>
        <w:t>реалізація заходів</w:t>
      </w:r>
      <w:r w:rsidRPr="00D13CE4">
        <w:rPr>
          <w:sz w:val="24"/>
          <w:szCs w:val="24"/>
        </w:rPr>
        <w:t xml:space="preserve"> </w:t>
      </w:r>
      <w:r w:rsidRPr="00D13CE4">
        <w:rPr>
          <w:rFonts w:ascii="Times New Roman" w:hAnsi="Times New Roman"/>
          <w:sz w:val="24"/>
          <w:szCs w:val="24"/>
        </w:rPr>
        <w:t xml:space="preserve">Програми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 </w:t>
      </w:r>
      <w:r w:rsidRPr="00D13CE4">
        <w:rPr>
          <w:rFonts w:ascii="Times New Roman" w:eastAsia="Times New Roman" w:hAnsi="Times New Roman"/>
          <w:sz w:val="24"/>
          <w:szCs w:val="24"/>
          <w:lang w:eastAsia="ru-RU"/>
        </w:rPr>
        <w:t>реалізація заходів Програми розвитку земельних відносин Тернопільської міської територіальної громади на 2019-2022 роки</w:t>
      </w:r>
      <w:r>
        <w:rPr>
          <w:rFonts w:ascii="Times New Roman" w:eastAsia="Times New Roman" w:hAnsi="Times New Roman"/>
          <w:sz w:val="24"/>
          <w:szCs w:val="24"/>
          <w:lang w:eastAsia="ru-RU"/>
        </w:rPr>
        <w:t>,</w:t>
      </w:r>
      <w:r w:rsidRPr="0099234E">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Програм</w:t>
      </w:r>
      <w:r>
        <w:rPr>
          <w:rFonts w:ascii="Times New Roman" w:eastAsia="Times New Roman" w:hAnsi="Times New Roman"/>
          <w:sz w:val="24"/>
          <w:szCs w:val="24"/>
          <w:lang w:eastAsia="ru-RU"/>
        </w:rPr>
        <w:t>и</w:t>
      </w:r>
      <w:r w:rsidRPr="00D13CE4">
        <w:rPr>
          <w:rFonts w:ascii="Times New Roman" w:eastAsia="Times New Roman" w:hAnsi="Times New Roman"/>
          <w:sz w:val="24"/>
          <w:szCs w:val="24"/>
          <w:lang w:eastAsia="ru-RU"/>
        </w:rPr>
        <w:t xml:space="preserve"> будівництва (придбання) доступного житла у м.Тернополі на 2018-2020 роки</w:t>
      </w:r>
      <w:r>
        <w:rPr>
          <w:rFonts w:ascii="Times New Roman" w:eastAsia="Times New Roman" w:hAnsi="Times New Roman"/>
          <w:sz w:val="24"/>
          <w:szCs w:val="24"/>
          <w:lang w:eastAsia="ru-RU"/>
        </w:rPr>
        <w:t>.</w:t>
      </w:r>
    </w:p>
    <w:p w:rsidR="00B631D2" w:rsidRPr="00D13CE4" w:rsidRDefault="00B631D2" w:rsidP="00B631D2">
      <w:pPr>
        <w:widowControl w:val="0"/>
        <w:tabs>
          <w:tab w:val="left" w:pos="0"/>
          <w:tab w:val="left" w:pos="284"/>
          <w:tab w:val="left" w:pos="851"/>
        </w:tabs>
        <w:spacing w:after="0" w:line="240" w:lineRule="auto"/>
        <w:ind w:left="-142"/>
        <w:jc w:val="both"/>
        <w:rPr>
          <w:rFonts w:ascii="Times New Roman" w:eastAsia="Times New Roman" w:hAnsi="Times New Roman"/>
          <w:sz w:val="24"/>
          <w:szCs w:val="24"/>
          <w:lang w:eastAsia="ru-RU"/>
        </w:rPr>
      </w:pPr>
    </w:p>
    <w:p w:rsidR="00B631D2" w:rsidRPr="00D13CE4" w:rsidRDefault="00B631D2" w:rsidP="00B631D2">
      <w:pPr>
        <w:widowControl w:val="0"/>
        <w:spacing w:after="0" w:line="240" w:lineRule="auto"/>
        <w:ind w:right="-6"/>
        <w:jc w:val="center"/>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Кількісні та якісні показники ефективності реалізації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0"/>
        <w:gridCol w:w="958"/>
        <w:gridCol w:w="958"/>
        <w:gridCol w:w="1061"/>
        <w:gridCol w:w="1276"/>
        <w:gridCol w:w="992"/>
        <w:gridCol w:w="851"/>
      </w:tblGrid>
      <w:tr w:rsidR="00B631D2" w:rsidRPr="00D13CE4" w:rsidTr="00E75E99">
        <w:trPr>
          <w:trHeight w:val="550"/>
        </w:trPr>
        <w:tc>
          <w:tcPr>
            <w:tcW w:w="3085"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Показники</w:t>
            </w:r>
          </w:p>
        </w:tc>
        <w:tc>
          <w:tcPr>
            <w:tcW w:w="850" w:type="dxa"/>
          </w:tcPr>
          <w:p w:rsidR="00B631D2" w:rsidRPr="00D13CE4" w:rsidRDefault="00B631D2" w:rsidP="00E75E99">
            <w:pPr>
              <w:widowControl w:val="0"/>
              <w:spacing w:after="0" w:line="240" w:lineRule="auto"/>
              <w:ind w:left="-57" w:right="-57"/>
              <w:jc w:val="center"/>
              <w:rPr>
                <w:rFonts w:ascii="Times New Roman" w:eastAsia="Times New Roman" w:hAnsi="Times New Roman"/>
                <w:lang w:eastAsia="ru-RU"/>
              </w:rPr>
            </w:pPr>
            <w:r w:rsidRPr="00D13CE4">
              <w:rPr>
                <w:rFonts w:ascii="Times New Roman" w:eastAsia="Times New Roman" w:hAnsi="Times New Roman"/>
                <w:b/>
                <w:lang w:eastAsia="ru-RU"/>
              </w:rPr>
              <w:t>Од. виміру</w:t>
            </w:r>
          </w:p>
        </w:tc>
        <w:tc>
          <w:tcPr>
            <w:tcW w:w="958"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2016 факт</w:t>
            </w:r>
          </w:p>
        </w:tc>
        <w:tc>
          <w:tcPr>
            <w:tcW w:w="958"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2017</w:t>
            </w:r>
          </w:p>
          <w:p w:rsidR="00B631D2" w:rsidRPr="00D13CE4" w:rsidRDefault="00B631D2" w:rsidP="00E75E99">
            <w:pPr>
              <w:widowControl w:val="0"/>
              <w:spacing w:after="0" w:line="240" w:lineRule="auto"/>
              <w:ind w:left="-57" w:right="-57"/>
              <w:jc w:val="center"/>
              <w:rPr>
                <w:rFonts w:ascii="Times New Roman" w:eastAsia="Times New Roman" w:hAnsi="Times New Roman"/>
                <w:b/>
                <w:highlight w:val="darkYellow"/>
                <w:lang w:eastAsia="ru-RU"/>
              </w:rPr>
            </w:pPr>
            <w:r w:rsidRPr="00D13CE4">
              <w:rPr>
                <w:rFonts w:ascii="Times New Roman" w:eastAsia="Times New Roman" w:hAnsi="Times New Roman"/>
                <w:b/>
                <w:lang w:eastAsia="ru-RU"/>
              </w:rPr>
              <w:t>факт</w:t>
            </w:r>
          </w:p>
        </w:tc>
        <w:tc>
          <w:tcPr>
            <w:tcW w:w="1061"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 xml:space="preserve">2018 </w:t>
            </w:r>
          </w:p>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програма</w:t>
            </w:r>
          </w:p>
        </w:tc>
        <w:tc>
          <w:tcPr>
            <w:tcW w:w="1276"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2018</w:t>
            </w:r>
          </w:p>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очікуване виконання</w:t>
            </w:r>
          </w:p>
        </w:tc>
        <w:tc>
          <w:tcPr>
            <w:tcW w:w="992"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2019</w:t>
            </w:r>
          </w:p>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прогноз</w:t>
            </w:r>
          </w:p>
        </w:tc>
        <w:tc>
          <w:tcPr>
            <w:tcW w:w="851" w:type="dxa"/>
          </w:tcPr>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w:t>
            </w:r>
          </w:p>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2019/</w:t>
            </w:r>
          </w:p>
          <w:p w:rsidR="00B631D2" w:rsidRPr="00D13CE4" w:rsidRDefault="00B631D2" w:rsidP="00E75E99">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2018</w:t>
            </w:r>
          </w:p>
        </w:tc>
      </w:tr>
      <w:tr w:rsidR="00B631D2" w:rsidRPr="00D13CE4" w:rsidTr="00E75E99">
        <w:tc>
          <w:tcPr>
            <w:tcW w:w="3085" w:type="dxa"/>
          </w:tcPr>
          <w:p w:rsidR="00B631D2" w:rsidRPr="00D13CE4" w:rsidRDefault="00B631D2" w:rsidP="00E75E99">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lastRenderedPageBreak/>
              <w:t>Надходження до бюджету  плати за оренду комунального майна</w:t>
            </w:r>
          </w:p>
        </w:tc>
        <w:tc>
          <w:tcPr>
            <w:tcW w:w="850" w:type="dxa"/>
            <w:vAlign w:val="center"/>
          </w:tcPr>
          <w:p w:rsidR="00B631D2" w:rsidRPr="00D13CE4" w:rsidRDefault="00B631D2" w:rsidP="00E75E99">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млн. грн.</w:t>
            </w:r>
          </w:p>
        </w:tc>
        <w:tc>
          <w:tcPr>
            <w:tcW w:w="958"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7,9</w:t>
            </w:r>
          </w:p>
        </w:tc>
        <w:tc>
          <w:tcPr>
            <w:tcW w:w="958" w:type="dxa"/>
            <w:vAlign w:val="center"/>
          </w:tcPr>
          <w:p w:rsidR="00B631D2" w:rsidRPr="00D13CE4" w:rsidRDefault="00B631D2" w:rsidP="00E75E99">
            <w:pPr>
              <w:widowControl w:val="0"/>
              <w:spacing w:after="0" w:line="240" w:lineRule="auto"/>
              <w:jc w:val="center"/>
              <w:rPr>
                <w:rFonts w:ascii="Times New Roman" w:eastAsia="Times New Roman" w:hAnsi="Times New Roman"/>
                <w:highlight w:val="yellow"/>
                <w:lang w:eastAsia="ru-RU"/>
              </w:rPr>
            </w:pPr>
            <w:r w:rsidRPr="00D13CE4">
              <w:rPr>
                <w:rFonts w:ascii="Times New Roman" w:eastAsia="Times New Roman" w:hAnsi="Times New Roman"/>
                <w:lang w:eastAsia="ru-RU"/>
              </w:rPr>
              <w:t>6,8</w:t>
            </w:r>
          </w:p>
        </w:tc>
        <w:tc>
          <w:tcPr>
            <w:tcW w:w="106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7,0</w:t>
            </w:r>
          </w:p>
        </w:tc>
        <w:tc>
          <w:tcPr>
            <w:tcW w:w="1276"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8,5</w:t>
            </w:r>
          </w:p>
        </w:tc>
        <w:tc>
          <w:tcPr>
            <w:tcW w:w="992"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w:t>
            </w:r>
          </w:p>
        </w:tc>
        <w:tc>
          <w:tcPr>
            <w:tcW w:w="85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105,8</w:t>
            </w:r>
          </w:p>
        </w:tc>
      </w:tr>
      <w:tr w:rsidR="00B631D2" w:rsidRPr="00D13CE4" w:rsidTr="00E75E99">
        <w:tc>
          <w:tcPr>
            <w:tcW w:w="3085" w:type="dxa"/>
          </w:tcPr>
          <w:p w:rsidR="00B631D2" w:rsidRPr="00D13CE4" w:rsidRDefault="00B631D2" w:rsidP="00E75E99">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Надходження коштів до  бюджету від приватизації комунального майна</w:t>
            </w:r>
          </w:p>
        </w:tc>
        <w:tc>
          <w:tcPr>
            <w:tcW w:w="850" w:type="dxa"/>
            <w:vAlign w:val="center"/>
          </w:tcPr>
          <w:p w:rsidR="00B631D2" w:rsidRPr="00D13CE4" w:rsidRDefault="00B631D2" w:rsidP="00E75E99">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млн. грн.</w:t>
            </w:r>
          </w:p>
        </w:tc>
        <w:tc>
          <w:tcPr>
            <w:tcW w:w="958"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4,0</w:t>
            </w:r>
          </w:p>
        </w:tc>
        <w:tc>
          <w:tcPr>
            <w:tcW w:w="958"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w:t>
            </w:r>
          </w:p>
        </w:tc>
        <w:tc>
          <w:tcPr>
            <w:tcW w:w="106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w:t>
            </w:r>
          </w:p>
        </w:tc>
        <w:tc>
          <w:tcPr>
            <w:tcW w:w="1276"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w:t>
            </w:r>
          </w:p>
        </w:tc>
        <w:tc>
          <w:tcPr>
            <w:tcW w:w="992"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D13CE4">
              <w:rPr>
                <w:rFonts w:ascii="Times New Roman" w:eastAsia="Times New Roman" w:hAnsi="Times New Roman"/>
                <w:lang w:eastAsia="ru-RU"/>
              </w:rPr>
              <w:t>3,0</w:t>
            </w:r>
          </w:p>
        </w:tc>
        <w:tc>
          <w:tcPr>
            <w:tcW w:w="85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11,0р</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Кількість укладених договорів оренди земельних ділянок з землекористувачами станом на кінець періоду</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од.</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221</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100</w:t>
            </w:r>
          </w:p>
        </w:tc>
        <w:tc>
          <w:tcPr>
            <w:tcW w:w="1061"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80</w:t>
            </w:r>
          </w:p>
        </w:tc>
        <w:tc>
          <w:tcPr>
            <w:tcW w:w="1276"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80</w:t>
            </w:r>
          </w:p>
        </w:tc>
        <w:tc>
          <w:tcPr>
            <w:tcW w:w="992"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85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137,5</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Кількість укладених додаткових угод до договорів оренди земельних ділянок з землекористувачами станом на кінець періоду</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од.</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97</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250</w:t>
            </w:r>
          </w:p>
        </w:tc>
        <w:tc>
          <w:tcPr>
            <w:tcW w:w="1061"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280</w:t>
            </w:r>
          </w:p>
        </w:tc>
        <w:tc>
          <w:tcPr>
            <w:tcW w:w="1276"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280</w:t>
            </w:r>
          </w:p>
        </w:tc>
        <w:tc>
          <w:tcPr>
            <w:tcW w:w="992"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300</w:t>
            </w:r>
          </w:p>
        </w:tc>
        <w:tc>
          <w:tcPr>
            <w:tcW w:w="85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107,1</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Площа землі, охопленої договорами оренди на кінець періоду</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га</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24,5</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27,0</w:t>
            </w:r>
          </w:p>
        </w:tc>
        <w:tc>
          <w:tcPr>
            <w:tcW w:w="1061"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30,0</w:t>
            </w:r>
          </w:p>
        </w:tc>
        <w:tc>
          <w:tcPr>
            <w:tcW w:w="1276"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30,0</w:t>
            </w:r>
          </w:p>
        </w:tc>
        <w:tc>
          <w:tcPr>
            <w:tcW w:w="992"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35,0</w:t>
            </w:r>
          </w:p>
        </w:tc>
        <w:tc>
          <w:tcPr>
            <w:tcW w:w="85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116,0</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Плата за землю (разом), в тому числі:</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77867,2</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84563,3</w:t>
            </w:r>
          </w:p>
        </w:tc>
        <w:tc>
          <w:tcPr>
            <w:tcW w:w="1061"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89316,0</w:t>
            </w:r>
          </w:p>
        </w:tc>
        <w:tc>
          <w:tcPr>
            <w:tcW w:w="1276"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89316,00</w:t>
            </w:r>
          </w:p>
        </w:tc>
        <w:tc>
          <w:tcPr>
            <w:tcW w:w="992"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83164,0</w:t>
            </w:r>
          </w:p>
        </w:tc>
        <w:tc>
          <w:tcPr>
            <w:tcW w:w="851" w:type="dxa"/>
            <w:vAlign w:val="center"/>
          </w:tcPr>
          <w:p w:rsidR="00B631D2" w:rsidRPr="00D13CE4" w:rsidRDefault="00B631D2" w:rsidP="00E75E99">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93,1</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w:t>
            </w:r>
            <w:r>
              <w:rPr>
                <w:rFonts w:ascii="Times New Roman" w:eastAsia="Times New Roman" w:hAnsi="Times New Roman"/>
                <w:lang w:eastAsia="ru-RU"/>
              </w:rPr>
              <w:t xml:space="preserve"> </w:t>
            </w:r>
            <w:r w:rsidRPr="00D13CE4">
              <w:rPr>
                <w:rFonts w:ascii="Times New Roman" w:eastAsia="Times New Roman" w:hAnsi="Times New Roman"/>
                <w:lang w:eastAsia="ru-RU"/>
              </w:rPr>
              <w:t>надходження до бюджету орендної плати за землю:</w:t>
            </w:r>
          </w:p>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w:t>
            </w:r>
            <w:r>
              <w:rPr>
                <w:rFonts w:ascii="Times New Roman" w:eastAsia="Times New Roman" w:hAnsi="Times New Roman"/>
                <w:lang w:eastAsia="ru-RU"/>
              </w:rPr>
              <w:t xml:space="preserve"> </w:t>
            </w:r>
            <w:r w:rsidRPr="00D13CE4">
              <w:rPr>
                <w:rFonts w:ascii="Times New Roman" w:eastAsia="Times New Roman" w:hAnsi="Times New Roman"/>
                <w:lang w:eastAsia="ru-RU"/>
              </w:rPr>
              <w:t>юридичних осіб</w:t>
            </w:r>
          </w:p>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w:t>
            </w:r>
            <w:r>
              <w:rPr>
                <w:rFonts w:ascii="Times New Roman" w:eastAsia="Times New Roman" w:hAnsi="Times New Roman"/>
                <w:lang w:eastAsia="ru-RU"/>
              </w:rPr>
              <w:t xml:space="preserve"> </w:t>
            </w:r>
            <w:r w:rsidRPr="00D13CE4">
              <w:rPr>
                <w:rFonts w:ascii="Times New Roman" w:eastAsia="Times New Roman" w:hAnsi="Times New Roman"/>
                <w:lang w:eastAsia="ru-RU"/>
              </w:rPr>
              <w:t>фізичних осіб</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56393,3</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44002,6</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12390,6</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62177,6</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49046,7</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13130,9</w:t>
            </w:r>
          </w:p>
        </w:tc>
        <w:tc>
          <w:tcPr>
            <w:tcW w:w="1061" w:type="dxa"/>
            <w:vAlign w:val="center"/>
          </w:tcPr>
          <w:p w:rsidR="00B631D2" w:rsidRPr="00E218DE" w:rsidRDefault="00B631D2" w:rsidP="00E75E99">
            <w:pPr>
              <w:widowControl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65718,9</w:t>
            </w:r>
          </w:p>
          <w:p w:rsidR="00B631D2" w:rsidRPr="00E218DE" w:rsidRDefault="00B631D2" w:rsidP="00E75E99">
            <w:pPr>
              <w:widowControl w:val="0"/>
              <w:spacing w:after="0" w:line="240" w:lineRule="auto"/>
              <w:jc w:val="center"/>
              <w:rPr>
                <w:rFonts w:ascii="Times New Roman" w:eastAsia="Times New Roman" w:hAnsi="Times New Roman"/>
                <w:color w:val="000000"/>
                <w:lang w:eastAsia="ru-RU"/>
              </w:rPr>
            </w:pPr>
          </w:p>
          <w:p w:rsidR="00B631D2" w:rsidRPr="00E218DE" w:rsidRDefault="00B631D2" w:rsidP="00E75E99">
            <w:pPr>
              <w:widowControl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51624</w:t>
            </w:r>
          </w:p>
          <w:p w:rsidR="00B631D2" w:rsidRPr="00E218DE" w:rsidRDefault="00B631D2" w:rsidP="00E75E99">
            <w:pPr>
              <w:widowControl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14094,9</w:t>
            </w:r>
          </w:p>
        </w:tc>
        <w:tc>
          <w:tcPr>
            <w:tcW w:w="1276"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65700,00</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51600,00</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14100,00</w:t>
            </w:r>
          </w:p>
        </w:tc>
        <w:tc>
          <w:tcPr>
            <w:tcW w:w="992"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61458,8</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47570,8</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13888,0</w:t>
            </w:r>
          </w:p>
        </w:tc>
        <w:tc>
          <w:tcPr>
            <w:tcW w:w="851"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93,5</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w:t>
            </w:r>
            <w:r>
              <w:rPr>
                <w:rFonts w:ascii="Times New Roman" w:eastAsia="Times New Roman" w:hAnsi="Times New Roman"/>
                <w:lang w:eastAsia="ru-RU"/>
              </w:rPr>
              <w:t xml:space="preserve"> </w:t>
            </w:r>
            <w:r w:rsidRPr="00D13CE4">
              <w:rPr>
                <w:rFonts w:ascii="Times New Roman" w:eastAsia="Times New Roman" w:hAnsi="Times New Roman"/>
                <w:lang w:eastAsia="ru-RU"/>
              </w:rPr>
              <w:t>надходження до бюджету  земельного податку:</w:t>
            </w:r>
          </w:p>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w:t>
            </w:r>
            <w:r>
              <w:rPr>
                <w:rFonts w:ascii="Times New Roman" w:eastAsia="Times New Roman" w:hAnsi="Times New Roman"/>
                <w:lang w:eastAsia="ru-RU"/>
              </w:rPr>
              <w:t xml:space="preserve"> </w:t>
            </w:r>
            <w:r w:rsidRPr="00D13CE4">
              <w:rPr>
                <w:rFonts w:ascii="Times New Roman" w:eastAsia="Times New Roman" w:hAnsi="Times New Roman"/>
                <w:lang w:eastAsia="ru-RU"/>
              </w:rPr>
              <w:t>юридичних осіб</w:t>
            </w:r>
          </w:p>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w:t>
            </w:r>
            <w:r>
              <w:rPr>
                <w:rFonts w:ascii="Times New Roman" w:eastAsia="Times New Roman" w:hAnsi="Times New Roman"/>
                <w:lang w:eastAsia="ru-RU"/>
              </w:rPr>
              <w:t xml:space="preserve"> </w:t>
            </w:r>
            <w:r w:rsidRPr="00D13CE4">
              <w:rPr>
                <w:rFonts w:ascii="Times New Roman" w:eastAsia="Times New Roman" w:hAnsi="Times New Roman"/>
                <w:lang w:eastAsia="ru-RU"/>
              </w:rPr>
              <w:t>фізичних осіб</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21474,0</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19778,0</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1696,0</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22385,7</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20559,7</w:t>
            </w:r>
          </w:p>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1826,0</w:t>
            </w:r>
          </w:p>
        </w:tc>
        <w:tc>
          <w:tcPr>
            <w:tcW w:w="1061"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23597,2</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21602,0</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1995,2</w:t>
            </w:r>
          </w:p>
        </w:tc>
        <w:tc>
          <w:tcPr>
            <w:tcW w:w="1276"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23616,00</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18500,00</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5116,00</w:t>
            </w:r>
          </w:p>
        </w:tc>
        <w:tc>
          <w:tcPr>
            <w:tcW w:w="992"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21706,0</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19294,2</w:t>
            </w:r>
          </w:p>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2411,8</w:t>
            </w:r>
          </w:p>
        </w:tc>
        <w:tc>
          <w:tcPr>
            <w:tcW w:w="851" w:type="dxa"/>
            <w:vAlign w:val="center"/>
          </w:tcPr>
          <w:p w:rsidR="00B631D2" w:rsidRPr="00E218DE"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91,9</w:t>
            </w:r>
          </w:p>
        </w:tc>
      </w:tr>
      <w:tr w:rsidR="00B631D2" w:rsidRPr="00D13CE4" w:rsidTr="00E75E99">
        <w:tc>
          <w:tcPr>
            <w:tcW w:w="3085" w:type="dxa"/>
          </w:tcPr>
          <w:p w:rsidR="00B631D2" w:rsidRPr="00D13CE4" w:rsidRDefault="00B631D2" w:rsidP="00E75E99">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Надходження до бюджету  коштів від продажу землі</w:t>
            </w:r>
          </w:p>
        </w:tc>
        <w:tc>
          <w:tcPr>
            <w:tcW w:w="850"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8632,2</w:t>
            </w:r>
          </w:p>
        </w:tc>
        <w:tc>
          <w:tcPr>
            <w:tcW w:w="958"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5863,5</w:t>
            </w:r>
          </w:p>
        </w:tc>
        <w:tc>
          <w:tcPr>
            <w:tcW w:w="1061"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6000,0</w:t>
            </w:r>
          </w:p>
        </w:tc>
        <w:tc>
          <w:tcPr>
            <w:tcW w:w="1276"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6000,0</w:t>
            </w:r>
          </w:p>
        </w:tc>
        <w:tc>
          <w:tcPr>
            <w:tcW w:w="992"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7000,0</w:t>
            </w:r>
          </w:p>
        </w:tc>
        <w:tc>
          <w:tcPr>
            <w:tcW w:w="851" w:type="dxa"/>
            <w:vAlign w:val="center"/>
          </w:tcPr>
          <w:p w:rsidR="00B631D2" w:rsidRPr="00D13CE4" w:rsidRDefault="00B631D2" w:rsidP="00E75E99">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116,0</w:t>
            </w:r>
          </w:p>
        </w:tc>
      </w:tr>
      <w:tr w:rsidR="00B631D2" w:rsidRPr="00D13CE4" w:rsidTr="00E75E99">
        <w:tc>
          <w:tcPr>
            <w:tcW w:w="3085" w:type="dxa"/>
            <w:vAlign w:val="center"/>
          </w:tcPr>
          <w:p w:rsidR="00B631D2" w:rsidRPr="00D13CE4" w:rsidRDefault="00B631D2" w:rsidP="00E75E99">
            <w:pPr>
              <w:widowControl w:val="0"/>
              <w:spacing w:after="0" w:line="240" w:lineRule="auto"/>
              <w:jc w:val="both"/>
              <w:rPr>
                <w:rFonts w:ascii="Times New Roman" w:hAnsi="Times New Roman"/>
              </w:rPr>
            </w:pPr>
            <w:r w:rsidRPr="00D13CE4">
              <w:rPr>
                <w:rFonts w:ascii="Times New Roman" w:hAnsi="Times New Roman"/>
              </w:rPr>
              <w:t>Обсяг виконаних будівельних робіт</w:t>
            </w:r>
          </w:p>
        </w:tc>
        <w:tc>
          <w:tcPr>
            <w:tcW w:w="850"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млн. грн.</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959,8</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1151,4</w:t>
            </w:r>
          </w:p>
        </w:tc>
        <w:tc>
          <w:tcPr>
            <w:tcW w:w="106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1390,0</w:t>
            </w:r>
          </w:p>
        </w:tc>
        <w:tc>
          <w:tcPr>
            <w:tcW w:w="1276"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1390,0</w:t>
            </w:r>
          </w:p>
        </w:tc>
        <w:tc>
          <w:tcPr>
            <w:tcW w:w="992"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1500,0</w:t>
            </w:r>
          </w:p>
        </w:tc>
        <w:tc>
          <w:tcPr>
            <w:tcW w:w="85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107,9</w:t>
            </w:r>
          </w:p>
        </w:tc>
      </w:tr>
      <w:tr w:rsidR="00B631D2" w:rsidRPr="00D13CE4" w:rsidTr="00E75E99">
        <w:tc>
          <w:tcPr>
            <w:tcW w:w="3085" w:type="dxa"/>
            <w:vAlign w:val="center"/>
          </w:tcPr>
          <w:p w:rsidR="00B631D2" w:rsidRPr="00D13CE4" w:rsidRDefault="00B631D2" w:rsidP="00E75E99">
            <w:pPr>
              <w:widowControl w:val="0"/>
              <w:spacing w:after="0" w:line="240" w:lineRule="auto"/>
              <w:jc w:val="both"/>
              <w:rPr>
                <w:rFonts w:ascii="Times New Roman" w:hAnsi="Times New Roman"/>
              </w:rPr>
            </w:pPr>
            <w:r w:rsidRPr="00D13CE4">
              <w:rPr>
                <w:rFonts w:ascii="Times New Roman" w:hAnsi="Times New Roman"/>
              </w:rPr>
              <w:t>Введення в експлуатацію житла загальної площі</w:t>
            </w:r>
          </w:p>
        </w:tc>
        <w:tc>
          <w:tcPr>
            <w:tcW w:w="850"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тис. кв. м</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146,5</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165,2</w:t>
            </w:r>
          </w:p>
        </w:tc>
        <w:tc>
          <w:tcPr>
            <w:tcW w:w="106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172,0</w:t>
            </w:r>
          </w:p>
        </w:tc>
        <w:tc>
          <w:tcPr>
            <w:tcW w:w="1276"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138,0</w:t>
            </w:r>
          </w:p>
        </w:tc>
        <w:tc>
          <w:tcPr>
            <w:tcW w:w="992"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147,0</w:t>
            </w:r>
          </w:p>
        </w:tc>
        <w:tc>
          <w:tcPr>
            <w:tcW w:w="85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106,5</w:t>
            </w:r>
          </w:p>
        </w:tc>
      </w:tr>
      <w:tr w:rsidR="00B631D2" w:rsidRPr="00D13CE4" w:rsidTr="00E75E99">
        <w:tc>
          <w:tcPr>
            <w:tcW w:w="3085" w:type="dxa"/>
            <w:vAlign w:val="center"/>
          </w:tcPr>
          <w:p w:rsidR="00B631D2" w:rsidRPr="00D13CE4" w:rsidRDefault="00B631D2" w:rsidP="00E75E99">
            <w:pPr>
              <w:widowControl w:val="0"/>
              <w:spacing w:after="0" w:line="240" w:lineRule="auto"/>
              <w:jc w:val="both"/>
              <w:rPr>
                <w:rFonts w:ascii="Times New Roman" w:hAnsi="Times New Roman"/>
              </w:rPr>
            </w:pPr>
            <w:r w:rsidRPr="00D13CE4">
              <w:rPr>
                <w:rFonts w:ascii="Times New Roman" w:hAnsi="Times New Roman"/>
              </w:rPr>
              <w:t>На 1000 осіб наявного населення</w:t>
            </w:r>
          </w:p>
        </w:tc>
        <w:tc>
          <w:tcPr>
            <w:tcW w:w="850"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кв. м</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550</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643,3</w:t>
            </w:r>
          </w:p>
        </w:tc>
        <w:tc>
          <w:tcPr>
            <w:tcW w:w="106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781,3</w:t>
            </w:r>
          </w:p>
        </w:tc>
        <w:tc>
          <w:tcPr>
            <w:tcW w:w="1276"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628,9</w:t>
            </w:r>
          </w:p>
        </w:tc>
        <w:tc>
          <w:tcPr>
            <w:tcW w:w="992"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670,0</w:t>
            </w:r>
          </w:p>
        </w:tc>
        <w:tc>
          <w:tcPr>
            <w:tcW w:w="85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106,5</w:t>
            </w:r>
          </w:p>
        </w:tc>
      </w:tr>
      <w:tr w:rsidR="00B631D2" w:rsidRPr="00D13CE4" w:rsidTr="00E75E99">
        <w:tc>
          <w:tcPr>
            <w:tcW w:w="3085" w:type="dxa"/>
            <w:vAlign w:val="center"/>
          </w:tcPr>
          <w:p w:rsidR="00B631D2" w:rsidRPr="00D13CE4" w:rsidRDefault="00B631D2" w:rsidP="00E75E99">
            <w:pPr>
              <w:widowControl w:val="0"/>
              <w:spacing w:after="0" w:line="240" w:lineRule="auto"/>
              <w:jc w:val="both"/>
              <w:rPr>
                <w:rFonts w:ascii="Times New Roman" w:hAnsi="Times New Roman"/>
              </w:rPr>
            </w:pPr>
            <w:r w:rsidRPr="00D13CE4">
              <w:rPr>
                <w:rFonts w:ascii="Times New Roman" w:hAnsi="Times New Roman"/>
              </w:rPr>
              <w:t>Забезпеченість житлом на одного жителя</w:t>
            </w:r>
          </w:p>
        </w:tc>
        <w:tc>
          <w:tcPr>
            <w:tcW w:w="850"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кв. м</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26,2</w:t>
            </w:r>
          </w:p>
        </w:tc>
        <w:tc>
          <w:tcPr>
            <w:tcW w:w="958"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26,4</w:t>
            </w:r>
          </w:p>
        </w:tc>
        <w:tc>
          <w:tcPr>
            <w:tcW w:w="106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27,0</w:t>
            </w:r>
          </w:p>
        </w:tc>
        <w:tc>
          <w:tcPr>
            <w:tcW w:w="1276"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27,2</w:t>
            </w:r>
          </w:p>
        </w:tc>
        <w:tc>
          <w:tcPr>
            <w:tcW w:w="992"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27,5</w:t>
            </w:r>
          </w:p>
        </w:tc>
        <w:tc>
          <w:tcPr>
            <w:tcW w:w="851" w:type="dxa"/>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101,1</w:t>
            </w:r>
          </w:p>
        </w:tc>
      </w:tr>
    </w:tbl>
    <w:p w:rsidR="00B631D2" w:rsidRPr="00D13CE4" w:rsidRDefault="00B631D2" w:rsidP="00B631D2">
      <w:pPr>
        <w:widowControl w:val="0"/>
        <w:shd w:val="clear" w:color="auto" w:fill="FFFFFF"/>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Очікувані результати </w:t>
      </w:r>
    </w:p>
    <w:p w:rsidR="00B631D2" w:rsidRPr="00D13CE4" w:rsidRDefault="00B631D2" w:rsidP="00B631D2">
      <w:pPr>
        <w:widowControl w:val="0"/>
        <w:numPr>
          <w:ilvl w:val="0"/>
          <w:numId w:val="10"/>
        </w:numPr>
        <w:shd w:val="clear" w:color="auto" w:fill="FFFFFF"/>
        <w:tabs>
          <w:tab w:val="clear" w:pos="1070"/>
          <w:tab w:val="num" w:pos="-1620"/>
          <w:tab w:val="num" w:pos="502"/>
          <w:tab w:val="num" w:pos="851"/>
          <w:tab w:val="left" w:pos="1080"/>
        </w:tabs>
        <w:spacing w:after="0" w:line="240" w:lineRule="auto"/>
        <w:ind w:left="0" w:firstLine="567"/>
        <w:jc w:val="both"/>
        <w:rPr>
          <w:rFonts w:ascii="Times New Roman" w:eastAsia="Times New Roman" w:hAnsi="Times New Roman"/>
          <w:i/>
          <w:sz w:val="24"/>
          <w:szCs w:val="24"/>
          <w:lang w:eastAsia="ru-RU"/>
        </w:rPr>
      </w:pPr>
      <w:r w:rsidRPr="00D13CE4">
        <w:rPr>
          <w:rFonts w:ascii="Times New Roman" w:eastAsia="Times New Roman" w:hAnsi="Times New Roman"/>
          <w:sz w:val="24"/>
          <w:szCs w:val="24"/>
          <w:lang w:eastAsia="ru-RU"/>
        </w:rPr>
        <w:t>надходження від продажу земельних ділянок 7,0 млн.грн</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w:t>
      </w:r>
    </w:p>
    <w:p w:rsidR="00B631D2" w:rsidRPr="00C1402F" w:rsidRDefault="00B631D2" w:rsidP="00B631D2">
      <w:pPr>
        <w:widowControl w:val="0"/>
        <w:numPr>
          <w:ilvl w:val="0"/>
          <w:numId w:val="10"/>
        </w:numPr>
        <w:shd w:val="clear" w:color="auto" w:fill="FFFFFF"/>
        <w:tabs>
          <w:tab w:val="clear" w:pos="1070"/>
          <w:tab w:val="num" w:pos="-1620"/>
          <w:tab w:val="num" w:pos="502"/>
          <w:tab w:val="num" w:pos="851"/>
          <w:tab w:val="left" w:pos="1080"/>
        </w:tabs>
        <w:spacing w:after="0" w:line="240" w:lineRule="auto"/>
        <w:ind w:left="0" w:firstLine="567"/>
        <w:jc w:val="both"/>
        <w:rPr>
          <w:rFonts w:ascii="Times New Roman" w:eastAsia="Times New Roman" w:hAnsi="Times New Roman"/>
          <w:sz w:val="24"/>
          <w:szCs w:val="24"/>
          <w:lang w:eastAsia="ru-RU"/>
        </w:rPr>
      </w:pPr>
      <w:r w:rsidRPr="00C1402F">
        <w:rPr>
          <w:rFonts w:ascii="Times New Roman" w:eastAsia="Times New Roman" w:hAnsi="Times New Roman"/>
          <w:sz w:val="24"/>
          <w:szCs w:val="24"/>
          <w:lang w:eastAsia="ru-RU"/>
        </w:rPr>
        <w:t xml:space="preserve">надходження коштів до міського бюджету від приватизації комунального майна в сумі </w:t>
      </w:r>
      <w:r>
        <w:rPr>
          <w:rFonts w:ascii="Times New Roman" w:eastAsia="Times New Roman" w:hAnsi="Times New Roman"/>
          <w:sz w:val="24"/>
          <w:szCs w:val="24"/>
          <w:lang w:eastAsia="ru-RU"/>
        </w:rPr>
        <w:t>3</w:t>
      </w:r>
      <w:r w:rsidRPr="00C1402F">
        <w:rPr>
          <w:rFonts w:ascii="Times New Roman" w:eastAsia="Times New Roman" w:hAnsi="Times New Roman"/>
          <w:sz w:val="24"/>
          <w:szCs w:val="24"/>
          <w:lang w:eastAsia="ru-RU"/>
        </w:rPr>
        <w:t xml:space="preserve">3,0 млн. грн. та плати за оренду комунального майна в сумі </w:t>
      </w:r>
      <w:r>
        <w:rPr>
          <w:rFonts w:ascii="Times New Roman" w:eastAsia="Times New Roman" w:hAnsi="Times New Roman"/>
          <w:sz w:val="24"/>
          <w:szCs w:val="24"/>
          <w:lang w:eastAsia="ru-RU"/>
        </w:rPr>
        <w:t>9,0</w:t>
      </w:r>
      <w:r w:rsidRPr="00C1402F">
        <w:rPr>
          <w:rFonts w:ascii="Times New Roman" w:eastAsia="Times New Roman" w:hAnsi="Times New Roman"/>
          <w:sz w:val="24"/>
          <w:szCs w:val="24"/>
          <w:lang w:eastAsia="ru-RU"/>
        </w:rPr>
        <w:t xml:space="preserve"> млн. грн.;</w:t>
      </w:r>
    </w:p>
    <w:p w:rsidR="00B631D2" w:rsidRPr="00D13CE4" w:rsidRDefault="00B631D2" w:rsidP="00B631D2">
      <w:pPr>
        <w:widowControl w:val="0"/>
        <w:numPr>
          <w:ilvl w:val="0"/>
          <w:numId w:val="4"/>
        </w:numPr>
        <w:tabs>
          <w:tab w:val="num" w:pos="600"/>
          <w:tab w:val="num"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прогнозований обсяг будівельно-монтажних робіт на суму 1 500,0 млн. грн.;</w:t>
      </w:r>
    </w:p>
    <w:p w:rsidR="00B631D2" w:rsidRPr="00D13CE4" w:rsidRDefault="00B631D2" w:rsidP="00B631D2">
      <w:pPr>
        <w:widowControl w:val="0"/>
        <w:numPr>
          <w:ilvl w:val="0"/>
          <w:numId w:val="4"/>
        </w:numPr>
        <w:tabs>
          <w:tab w:val="num" w:pos="600"/>
          <w:tab w:val="num"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введення в експлуатацію 147,0 тис.  кв. метрів житла.</w:t>
      </w:r>
      <w:bookmarkStart w:id="1" w:name="163"/>
      <w:bookmarkStart w:id="2" w:name="164"/>
      <w:bookmarkStart w:id="3" w:name="165"/>
      <w:bookmarkStart w:id="4" w:name="166"/>
      <w:bookmarkEnd w:id="1"/>
      <w:bookmarkEnd w:id="2"/>
      <w:bookmarkEnd w:id="3"/>
      <w:bookmarkEnd w:id="4"/>
    </w:p>
    <w:p w:rsidR="00B631D2" w:rsidRPr="00D13CE4" w:rsidRDefault="00B631D2" w:rsidP="00B631D2">
      <w:pPr>
        <w:pStyle w:val="52"/>
        <w:widowControl w:val="0"/>
        <w:shd w:val="clear" w:color="auto" w:fill="FFFFFF"/>
        <w:tabs>
          <w:tab w:val="num" w:pos="851"/>
          <w:tab w:val="left" w:pos="1080"/>
        </w:tabs>
        <w:suppressAutoHyphens w:val="0"/>
        <w:spacing w:after="0" w:line="240" w:lineRule="auto"/>
        <w:ind w:left="0" w:firstLine="567"/>
        <w:jc w:val="both"/>
        <w:rPr>
          <w:rFonts w:ascii="Times New Roman" w:hAnsi="Times New Roman"/>
          <w:b/>
          <w:sz w:val="24"/>
          <w:szCs w:val="24"/>
          <w:u w:val="single"/>
          <w:lang w:val="uk-UA"/>
        </w:rPr>
      </w:pPr>
    </w:p>
    <w:p w:rsidR="00B631D2" w:rsidRPr="00D13CE4" w:rsidRDefault="00B631D2" w:rsidP="00B631D2">
      <w:pPr>
        <w:widowControl w:val="0"/>
        <w:shd w:val="clear" w:color="auto" w:fill="FFFFFF"/>
        <w:tabs>
          <w:tab w:val="left" w:pos="1080"/>
        </w:tabs>
        <w:spacing w:after="0" w:line="240" w:lineRule="auto"/>
        <w:jc w:val="center"/>
        <w:rPr>
          <w:rFonts w:ascii="Times New Roman" w:hAnsi="Times New Roman"/>
          <w:b/>
          <w:sz w:val="24"/>
          <w:szCs w:val="24"/>
        </w:rPr>
      </w:pPr>
      <w:r w:rsidRPr="00D13CE4">
        <w:rPr>
          <w:rFonts w:ascii="Times New Roman" w:hAnsi="Times New Roman"/>
          <w:b/>
          <w:sz w:val="24"/>
          <w:szCs w:val="24"/>
        </w:rPr>
        <w:t>1.5. Розвиток туристичної галузі</w:t>
      </w:r>
    </w:p>
    <w:p w:rsidR="00B631D2" w:rsidRPr="00D13CE4" w:rsidRDefault="00B631D2" w:rsidP="00B631D2">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Туристичну діяльність у місті здійснює понад 80 організацій. Однак їх абсолютна більшість спрямована на виїзний туризм і недостатньо уваги приділяється питанням в’їзного туризму та якісного обслуговування гостей.</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Загалом у сфері готельного бізнесу працює 29 закладів розміщення туристів. Однак їх рівень діяльності значною мірою не відповідає сучасним вимогам. При загальній тенденції збільшення кількості туристів, існуюче готельне господарство не задовольняє потреб туристів, особливо в пікові навантаження (наприклад фестиваль Файне місто). Ціни на проживання не завжди відповідають якості послуг. Значна частина номерного фонду не відповідає потребам відвідувачів.</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xml:space="preserve">За кілька останніх років існує тенденція до відкриття у місті невеликих приватних готелів, </w:t>
      </w:r>
      <w:r w:rsidRPr="00D13CE4">
        <w:rPr>
          <w:rFonts w:ascii="Times New Roman" w:eastAsia="Times New Roman" w:hAnsi="Times New Roman"/>
          <w:color w:val="000000"/>
          <w:sz w:val="24"/>
          <w:szCs w:val="24"/>
          <w:lang w:eastAsia="ru-RU"/>
        </w:rPr>
        <w:lastRenderedPageBreak/>
        <w:t>в яких одночасно можна розмістити 15-50 осіб. Також у місті відкрилось два хостели на 53 та 80 місць відповідно.</w:t>
      </w:r>
    </w:p>
    <w:p w:rsidR="00B631D2" w:rsidRPr="00D13CE4" w:rsidRDefault="00B631D2" w:rsidP="00B631D2">
      <w:pPr>
        <w:widowControl w:val="0"/>
        <w:tabs>
          <w:tab w:val="left" w:pos="851"/>
          <w:tab w:val="left" w:pos="1080"/>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недостатній рівень туристичної, сервісної та інформаційної інфраструктури;</w:t>
      </w:r>
    </w:p>
    <w:p w:rsidR="00B631D2" w:rsidRPr="00D13CE4" w:rsidRDefault="00B631D2" w:rsidP="00B631D2">
      <w:pPr>
        <w:pStyle w:val="msonormalcxspmiddle"/>
        <w:widowControl w:val="0"/>
        <w:numPr>
          <w:ilvl w:val="0"/>
          <w:numId w:val="1"/>
        </w:numPr>
        <w:shd w:val="clear" w:color="auto" w:fill="FFFFFF"/>
        <w:tabs>
          <w:tab w:val="clear" w:pos="720"/>
          <w:tab w:val="num" w:pos="851"/>
          <w:tab w:val="left" w:pos="900"/>
        </w:tabs>
        <w:spacing w:before="0" w:beforeAutospacing="0" w:after="0" w:afterAutospacing="0"/>
        <w:ind w:left="0" w:firstLine="567"/>
        <w:contextualSpacing/>
        <w:jc w:val="both"/>
      </w:pPr>
      <w:r w:rsidRPr="00D13CE4">
        <w:t>низький рівень промоції туристичного потенціалу</w:t>
      </w:r>
      <w:r>
        <w:t>;</w:t>
      </w:r>
    </w:p>
    <w:p w:rsidR="00B631D2" w:rsidRPr="00D13CE4" w:rsidRDefault="00B631D2" w:rsidP="00B631D2">
      <w:pPr>
        <w:pStyle w:val="msonormalcxspmiddle"/>
        <w:widowControl w:val="0"/>
        <w:numPr>
          <w:ilvl w:val="0"/>
          <w:numId w:val="1"/>
        </w:numPr>
        <w:shd w:val="clear" w:color="auto" w:fill="FFFFFF"/>
        <w:tabs>
          <w:tab w:val="clear" w:pos="720"/>
          <w:tab w:val="num" w:pos="851"/>
          <w:tab w:val="left" w:pos="900"/>
        </w:tabs>
        <w:spacing w:before="0" w:beforeAutospacing="0" w:after="0" w:afterAutospacing="0"/>
        <w:ind w:left="0" w:firstLine="567"/>
        <w:contextualSpacing/>
        <w:jc w:val="both"/>
      </w:pPr>
      <w:r w:rsidRPr="00D13CE4">
        <w:t>недосконалість системи моніторингу та аналізу розвитку туристичної сфери.</w:t>
      </w:r>
    </w:p>
    <w:p w:rsidR="00B631D2" w:rsidRPr="00D13CE4" w:rsidRDefault="00B631D2" w:rsidP="00B631D2">
      <w:pPr>
        <w:pStyle w:val="msonormalcxspmiddle"/>
        <w:widowControl w:val="0"/>
        <w:shd w:val="clear" w:color="auto" w:fill="FFFFFF"/>
        <w:tabs>
          <w:tab w:val="left" w:pos="851"/>
        </w:tabs>
        <w:spacing w:before="0" w:beforeAutospacing="0" w:after="0" w:afterAutospacing="0"/>
        <w:ind w:firstLine="567"/>
        <w:contextualSpacing/>
        <w:rPr>
          <w:b/>
        </w:rPr>
      </w:pPr>
      <w:r w:rsidRPr="00D13CE4">
        <w:rPr>
          <w:b/>
        </w:rPr>
        <w:t xml:space="preserve">Основні цілі </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збільшення кількості туристів;</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збільшення тривалості та покращення комфорту перебування туристів;</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підвищення ефек</w:t>
      </w:r>
      <w:r>
        <w:t>т</w:t>
      </w:r>
      <w:r w:rsidRPr="00D13CE4">
        <w:t>ивності управління туристичної сфери.</w:t>
      </w:r>
    </w:p>
    <w:p w:rsidR="00B631D2" w:rsidRPr="00D13CE4" w:rsidRDefault="00B631D2" w:rsidP="00B631D2">
      <w:pPr>
        <w:pStyle w:val="msonormalcxspmiddle"/>
        <w:widowControl w:val="0"/>
        <w:tabs>
          <w:tab w:val="left" w:pos="900"/>
        </w:tabs>
        <w:spacing w:before="0" w:beforeAutospacing="0" w:after="0" w:afterAutospacing="0"/>
        <w:ind w:left="567"/>
        <w:contextualSpacing/>
        <w:jc w:val="both"/>
        <w:rPr>
          <w:b/>
        </w:rPr>
      </w:pPr>
      <w:r w:rsidRPr="00D13CE4">
        <w:rPr>
          <w:b/>
        </w:rPr>
        <w:t xml:space="preserve">Завдання та заходи </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просування громади як туристичного центру</w:t>
      </w:r>
      <w:r>
        <w:t>;</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розвиток подієвого та ділового туризму;</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удосконалення туристичної інфраструктури</w:t>
      </w:r>
      <w:r>
        <w:t>;</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підвищення якості сервісу обслуговування туристів</w:t>
      </w:r>
      <w:r>
        <w:t>;</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розвиток туристичної пропозиції;</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обмін досвідом та співпраця;</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налагодження  системи моніторингу та аналізу розвитку туристичної сфери .</w:t>
      </w:r>
    </w:p>
    <w:p w:rsidR="00B631D2" w:rsidRPr="00D13CE4" w:rsidRDefault="00B631D2" w:rsidP="00B631D2">
      <w:pPr>
        <w:pStyle w:val="msonormalcxspmiddle"/>
        <w:widowControl w:val="0"/>
        <w:tabs>
          <w:tab w:val="left" w:pos="900"/>
        </w:tabs>
        <w:spacing w:before="0" w:beforeAutospacing="0" w:after="0" w:afterAutospacing="0"/>
        <w:ind w:left="567"/>
        <w:contextualSpacing/>
        <w:jc w:val="both"/>
        <w:rPr>
          <w:b/>
        </w:rPr>
      </w:pPr>
      <w:r w:rsidRPr="00D13CE4">
        <w:rPr>
          <w:b/>
        </w:rPr>
        <w:t>Шляхи розв’язання головних проблем та досягнення поставлених цілей</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просування туристичного потенціалу громади шляхом проведення PR-заходів та участі у міжнародних туристичних подіях (ярмарках,конференціях ,тощо)</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 xml:space="preserve">сприяння проведенню великих культурних, спортивних, ділових подій та заходів (фестивалів, виставок, ярмарків, конференцій тощо), а також їх включення до календаря подій; </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вдосконалення роботи туристичного центру;</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створення системи найбільш ефективного використання туристичного потенціалу громади;</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розвиток екскурсійної справи;</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промоція і збереження природної спадщини;</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 xml:space="preserve"> розробка та вдосконалення туристичних маршрутів;</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актуалізація туристичного сайту міста Тернополя та його постійне оновлення;</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організація проведення маркетингових досліджень з метою визначення якості послуг підприємств готельного господарства, кількісних та якісних показників туристичних потоків;</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вдосконалення системи збору та обробки статистичних даних, проведення аналізу і планування туристичної діяльності;</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туристичне ознакування;</w:t>
      </w:r>
    </w:p>
    <w:p w:rsidR="00B631D2" w:rsidRPr="00D13CE4" w:rsidRDefault="00B631D2" w:rsidP="00B631D2">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реалізація заходів Програми розвитку міжнародного співробітництва і туризму Тернопільської міської територіальної громади на 2019-2021 роки.</w:t>
      </w:r>
    </w:p>
    <w:p w:rsidR="00B631D2" w:rsidRPr="00D13CE4" w:rsidRDefault="00B631D2" w:rsidP="00B631D2">
      <w:pPr>
        <w:pStyle w:val="a4"/>
        <w:widowControl w:val="0"/>
        <w:tabs>
          <w:tab w:val="left" w:pos="0"/>
          <w:tab w:val="left" w:pos="284"/>
        </w:tabs>
        <w:spacing w:before="0" w:beforeAutospacing="0" w:after="0" w:afterAutospacing="0"/>
        <w:contextualSpacing/>
        <w:jc w:val="center"/>
        <w:rPr>
          <w:color w:val="FF0000"/>
        </w:rPr>
      </w:pPr>
      <w:r w:rsidRPr="00D13CE4">
        <w:rPr>
          <w:b/>
          <w:i/>
        </w:rPr>
        <w:t>Кількісні та якісні показники ефективності реалізації</w:t>
      </w:r>
    </w:p>
    <w:tbl>
      <w:tblPr>
        <w:tblW w:w="10184"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1097"/>
        <w:gridCol w:w="851"/>
        <w:gridCol w:w="833"/>
        <w:gridCol w:w="1251"/>
        <w:gridCol w:w="1311"/>
        <w:gridCol w:w="1078"/>
        <w:gridCol w:w="1147"/>
      </w:tblGrid>
      <w:tr w:rsidR="00B631D2" w:rsidRPr="00D13CE4" w:rsidTr="00E75E99">
        <w:trPr>
          <w:jc w:val="center"/>
        </w:trPr>
        <w:tc>
          <w:tcPr>
            <w:tcW w:w="2616"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Показники</w:t>
            </w:r>
          </w:p>
        </w:tc>
        <w:tc>
          <w:tcPr>
            <w:tcW w:w="1097"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2016</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факт</w:t>
            </w:r>
          </w:p>
        </w:tc>
        <w:tc>
          <w:tcPr>
            <w:tcW w:w="833"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2017</w:t>
            </w:r>
          </w:p>
          <w:p w:rsidR="00B631D2" w:rsidRPr="00D13CE4" w:rsidRDefault="00B631D2" w:rsidP="00E75E99">
            <w:pPr>
              <w:widowControl w:val="0"/>
              <w:spacing w:after="0" w:line="240" w:lineRule="auto"/>
              <w:jc w:val="center"/>
              <w:rPr>
                <w:rFonts w:ascii="Times New Roman" w:hAnsi="Times New Roman"/>
                <w:b/>
                <w:color w:val="FF0000"/>
                <w:sz w:val="24"/>
                <w:szCs w:val="24"/>
              </w:rPr>
            </w:pPr>
            <w:r w:rsidRPr="00D13CE4">
              <w:rPr>
                <w:rFonts w:ascii="Times New Roman" w:hAnsi="Times New Roman"/>
                <w:b/>
                <w:sz w:val="24"/>
                <w:szCs w:val="24"/>
              </w:rPr>
              <w:t>факт</w:t>
            </w:r>
          </w:p>
        </w:tc>
        <w:tc>
          <w:tcPr>
            <w:tcW w:w="1251"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ind w:left="-57" w:right="-57"/>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pacing w:after="0" w:line="240" w:lineRule="auto"/>
              <w:ind w:left="-57" w:right="-57"/>
              <w:jc w:val="center"/>
              <w:rPr>
                <w:rFonts w:ascii="Times New Roman" w:hAnsi="Times New Roman"/>
                <w:b/>
                <w:sz w:val="24"/>
                <w:szCs w:val="24"/>
              </w:rPr>
            </w:pPr>
            <w:r w:rsidRPr="00D13CE4">
              <w:rPr>
                <w:rFonts w:ascii="Times New Roman" w:hAnsi="Times New Roman"/>
                <w:b/>
                <w:sz w:val="24"/>
                <w:szCs w:val="24"/>
              </w:rPr>
              <w:t>програма</w:t>
            </w:r>
          </w:p>
        </w:tc>
        <w:tc>
          <w:tcPr>
            <w:tcW w:w="1311"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очікуване</w:t>
            </w:r>
          </w:p>
        </w:tc>
        <w:tc>
          <w:tcPr>
            <w:tcW w:w="1078" w:type="dxa"/>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B631D2" w:rsidRPr="00D13CE4" w:rsidRDefault="00B631D2" w:rsidP="00E75E99">
            <w:pPr>
              <w:widowControl w:val="0"/>
              <w:spacing w:after="0" w:line="240" w:lineRule="auto"/>
              <w:jc w:val="center"/>
              <w:rPr>
                <w:rFonts w:ascii="Times New Roman" w:hAnsi="Times New Roman"/>
                <w:b/>
                <w:color w:val="FF0000"/>
                <w:sz w:val="24"/>
                <w:szCs w:val="24"/>
              </w:rPr>
            </w:pPr>
            <w:r w:rsidRPr="00D13CE4">
              <w:rPr>
                <w:rFonts w:ascii="Times New Roman" w:hAnsi="Times New Roman"/>
                <w:b/>
                <w:sz w:val="24"/>
                <w:szCs w:val="24"/>
              </w:rPr>
              <w:t>прогноз</w:t>
            </w:r>
          </w:p>
        </w:tc>
        <w:tc>
          <w:tcPr>
            <w:tcW w:w="1147" w:type="dxa"/>
            <w:vAlign w:val="center"/>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r>
              <w:rPr>
                <w:rFonts w:ascii="Times New Roman" w:hAnsi="Times New Roman"/>
                <w:b/>
                <w:sz w:val="24"/>
                <w:szCs w:val="24"/>
              </w:rPr>
              <w:t xml:space="preserve">, </w:t>
            </w:r>
            <w:r w:rsidRPr="00D13CE4">
              <w:rPr>
                <w:rFonts w:ascii="Times New Roman" w:hAnsi="Times New Roman"/>
                <w:b/>
                <w:sz w:val="24"/>
                <w:szCs w:val="24"/>
              </w:rPr>
              <w:t>%</w:t>
            </w:r>
          </w:p>
        </w:tc>
      </w:tr>
      <w:tr w:rsidR="00B631D2" w:rsidRPr="00D13CE4" w:rsidTr="00E75E99">
        <w:trPr>
          <w:jc w:val="center"/>
        </w:trPr>
        <w:tc>
          <w:tcPr>
            <w:tcW w:w="261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заходів</w:t>
            </w:r>
          </w:p>
        </w:tc>
        <w:tc>
          <w:tcPr>
            <w:tcW w:w="109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одиниць</w:t>
            </w:r>
          </w:p>
        </w:tc>
        <w:tc>
          <w:tcPr>
            <w:tcW w:w="8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w:t>
            </w:r>
          </w:p>
        </w:tc>
        <w:tc>
          <w:tcPr>
            <w:tcW w:w="83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25</w:t>
            </w:r>
          </w:p>
        </w:tc>
        <w:tc>
          <w:tcPr>
            <w:tcW w:w="12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26</w:t>
            </w:r>
          </w:p>
        </w:tc>
        <w:tc>
          <w:tcPr>
            <w:tcW w:w="131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26</w:t>
            </w:r>
          </w:p>
        </w:tc>
        <w:tc>
          <w:tcPr>
            <w:tcW w:w="107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27</w:t>
            </w:r>
          </w:p>
        </w:tc>
        <w:tc>
          <w:tcPr>
            <w:tcW w:w="1147" w:type="dxa"/>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103,9</w:t>
            </w:r>
          </w:p>
        </w:tc>
      </w:tr>
      <w:tr w:rsidR="00B631D2" w:rsidRPr="00D13CE4" w:rsidTr="00E75E99">
        <w:trPr>
          <w:jc w:val="center"/>
        </w:trPr>
        <w:tc>
          <w:tcPr>
            <w:tcW w:w="261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готелів та аналогічних засобів розміщення</w:t>
            </w:r>
          </w:p>
        </w:tc>
        <w:tc>
          <w:tcPr>
            <w:tcW w:w="109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одиниць</w:t>
            </w:r>
          </w:p>
        </w:tc>
        <w:tc>
          <w:tcPr>
            <w:tcW w:w="8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w:t>
            </w:r>
          </w:p>
        </w:tc>
        <w:tc>
          <w:tcPr>
            <w:tcW w:w="83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28</w:t>
            </w:r>
          </w:p>
        </w:tc>
        <w:tc>
          <w:tcPr>
            <w:tcW w:w="12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w:t>
            </w:r>
          </w:p>
        </w:tc>
        <w:tc>
          <w:tcPr>
            <w:tcW w:w="131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w:t>
            </w:r>
          </w:p>
        </w:tc>
        <w:tc>
          <w:tcPr>
            <w:tcW w:w="107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w:t>
            </w:r>
          </w:p>
        </w:tc>
        <w:tc>
          <w:tcPr>
            <w:tcW w:w="1147" w:type="dxa"/>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B631D2" w:rsidRPr="00D13CE4" w:rsidTr="00E75E99">
        <w:trPr>
          <w:jc w:val="center"/>
        </w:trPr>
        <w:tc>
          <w:tcPr>
            <w:tcW w:w="261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суб’єктів туристичної діяльності</w:t>
            </w:r>
          </w:p>
        </w:tc>
        <w:tc>
          <w:tcPr>
            <w:tcW w:w="109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одиниць</w:t>
            </w:r>
          </w:p>
        </w:tc>
        <w:tc>
          <w:tcPr>
            <w:tcW w:w="8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66</w:t>
            </w:r>
          </w:p>
        </w:tc>
        <w:tc>
          <w:tcPr>
            <w:tcW w:w="83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70</w:t>
            </w:r>
          </w:p>
        </w:tc>
        <w:tc>
          <w:tcPr>
            <w:tcW w:w="12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131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107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1147" w:type="dxa"/>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B631D2" w:rsidRPr="00D13CE4" w:rsidTr="00E75E99">
        <w:trPr>
          <w:jc w:val="center"/>
        </w:trPr>
        <w:tc>
          <w:tcPr>
            <w:tcW w:w="261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туристів</w:t>
            </w:r>
          </w:p>
        </w:tc>
        <w:tc>
          <w:tcPr>
            <w:tcW w:w="109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тис. осіб</w:t>
            </w:r>
          </w:p>
        </w:tc>
        <w:tc>
          <w:tcPr>
            <w:tcW w:w="8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160</w:t>
            </w:r>
          </w:p>
        </w:tc>
        <w:tc>
          <w:tcPr>
            <w:tcW w:w="83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192</w:t>
            </w:r>
          </w:p>
        </w:tc>
        <w:tc>
          <w:tcPr>
            <w:tcW w:w="12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202</w:t>
            </w:r>
          </w:p>
        </w:tc>
        <w:tc>
          <w:tcPr>
            <w:tcW w:w="131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202</w:t>
            </w:r>
          </w:p>
        </w:tc>
        <w:tc>
          <w:tcPr>
            <w:tcW w:w="107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210</w:t>
            </w:r>
          </w:p>
        </w:tc>
        <w:tc>
          <w:tcPr>
            <w:tcW w:w="1147" w:type="dxa"/>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104,0</w:t>
            </w:r>
          </w:p>
        </w:tc>
      </w:tr>
      <w:tr w:rsidR="00B631D2" w:rsidRPr="00D13CE4" w:rsidTr="00E75E99">
        <w:trPr>
          <w:jc w:val="center"/>
        </w:trPr>
        <w:tc>
          <w:tcPr>
            <w:tcW w:w="261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Надходження від туристичного збору</w:t>
            </w:r>
          </w:p>
        </w:tc>
        <w:tc>
          <w:tcPr>
            <w:tcW w:w="109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тис.грн</w:t>
            </w:r>
          </w:p>
        </w:tc>
        <w:tc>
          <w:tcPr>
            <w:tcW w:w="8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114,5</w:t>
            </w:r>
          </w:p>
        </w:tc>
        <w:tc>
          <w:tcPr>
            <w:tcW w:w="83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119,0</w:t>
            </w:r>
          </w:p>
        </w:tc>
        <w:tc>
          <w:tcPr>
            <w:tcW w:w="125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114,0</w:t>
            </w:r>
          </w:p>
        </w:tc>
        <w:tc>
          <w:tcPr>
            <w:tcW w:w="131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190,0</w:t>
            </w:r>
          </w:p>
        </w:tc>
        <w:tc>
          <w:tcPr>
            <w:tcW w:w="1078" w:type="dxa"/>
            <w:tcBorders>
              <w:top w:val="single" w:sz="4" w:space="0" w:color="auto"/>
              <w:left w:val="single" w:sz="4" w:space="0" w:color="auto"/>
              <w:bottom w:val="single" w:sz="4" w:space="0" w:color="auto"/>
              <w:right w:val="single" w:sz="4" w:space="0" w:color="auto"/>
            </w:tcBorders>
          </w:tcPr>
          <w:p w:rsidR="00B631D2" w:rsidRPr="009849AD" w:rsidRDefault="00B631D2" w:rsidP="00E75E99">
            <w:pPr>
              <w:widowControl w:val="0"/>
              <w:spacing w:after="0" w:line="240" w:lineRule="auto"/>
              <w:jc w:val="center"/>
              <w:rPr>
                <w:rFonts w:ascii="Times New Roman" w:hAnsi="Times New Roman"/>
                <w:sz w:val="24"/>
                <w:szCs w:val="24"/>
              </w:rPr>
            </w:pPr>
            <w:r w:rsidRPr="009849AD">
              <w:rPr>
                <w:rFonts w:ascii="Times New Roman" w:hAnsi="Times New Roman"/>
                <w:sz w:val="24"/>
                <w:szCs w:val="24"/>
              </w:rPr>
              <w:t>190,0</w:t>
            </w:r>
          </w:p>
        </w:tc>
        <w:tc>
          <w:tcPr>
            <w:tcW w:w="1147" w:type="dxa"/>
          </w:tcPr>
          <w:p w:rsidR="00B631D2" w:rsidRPr="009849AD" w:rsidRDefault="00B631D2" w:rsidP="00E75E99">
            <w:pPr>
              <w:widowControl w:val="0"/>
              <w:spacing w:after="0" w:line="240" w:lineRule="auto"/>
              <w:jc w:val="center"/>
              <w:rPr>
                <w:rFonts w:ascii="Times New Roman" w:hAnsi="Times New Roman"/>
                <w:sz w:val="24"/>
                <w:szCs w:val="24"/>
              </w:rPr>
            </w:pPr>
            <w:r w:rsidRPr="009849AD">
              <w:rPr>
                <w:rFonts w:ascii="Times New Roman" w:hAnsi="Times New Roman"/>
                <w:sz w:val="24"/>
                <w:szCs w:val="24"/>
              </w:rPr>
              <w:t>100,0</w:t>
            </w:r>
          </w:p>
        </w:tc>
      </w:tr>
    </w:tbl>
    <w:p w:rsidR="00B631D2" w:rsidRPr="00D13CE4" w:rsidRDefault="00B631D2" w:rsidP="00B631D2">
      <w:pPr>
        <w:widowControl w:val="0"/>
        <w:spacing w:after="0" w:line="240" w:lineRule="auto"/>
        <w:ind w:firstLine="720"/>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B631D2" w:rsidRPr="00D13CE4" w:rsidRDefault="00B631D2" w:rsidP="00B631D2">
      <w:pPr>
        <w:widowControl w:val="0"/>
        <w:numPr>
          <w:ilvl w:val="0"/>
          <w:numId w:val="1"/>
        </w:numPr>
        <w:tabs>
          <w:tab w:val="clear" w:pos="720"/>
          <w:tab w:val="num" w:pos="0"/>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туристичного потоку на 4,0%.</w:t>
      </w:r>
    </w:p>
    <w:p w:rsidR="00B631D2" w:rsidRPr="00D13CE4" w:rsidRDefault="00B631D2" w:rsidP="00B631D2">
      <w:pPr>
        <w:widowControl w:val="0"/>
        <w:tabs>
          <w:tab w:val="left" w:pos="851"/>
        </w:tabs>
        <w:spacing w:after="0" w:line="240" w:lineRule="auto"/>
        <w:jc w:val="both"/>
        <w:rPr>
          <w:rFonts w:ascii="Times New Roman" w:hAnsi="Times New Roman"/>
          <w:sz w:val="24"/>
          <w:szCs w:val="24"/>
        </w:rPr>
      </w:pPr>
    </w:p>
    <w:p w:rsidR="00B631D2" w:rsidRPr="00D13CE4" w:rsidRDefault="00B631D2" w:rsidP="00B631D2">
      <w:pPr>
        <w:widowControl w:val="0"/>
        <w:tabs>
          <w:tab w:val="left" w:pos="851"/>
        </w:tabs>
        <w:spacing w:after="0" w:line="240" w:lineRule="auto"/>
        <w:ind w:firstLine="284"/>
        <w:jc w:val="both"/>
        <w:rPr>
          <w:rFonts w:ascii="Times New Roman" w:hAnsi="Times New Roman"/>
          <w:b/>
          <w:color w:val="000000"/>
          <w:sz w:val="24"/>
          <w:szCs w:val="24"/>
        </w:rPr>
      </w:pPr>
      <w:r w:rsidRPr="00D13CE4">
        <w:rPr>
          <w:rFonts w:ascii="Times New Roman" w:hAnsi="Times New Roman"/>
          <w:b/>
          <w:color w:val="000000"/>
          <w:sz w:val="24"/>
          <w:szCs w:val="24"/>
        </w:rPr>
        <w:t xml:space="preserve">Пріоритет 2. Розвиток людського капіталу та підвищення стандартів життя населення </w:t>
      </w:r>
    </w:p>
    <w:p w:rsidR="00B631D2" w:rsidRPr="00D13CE4" w:rsidRDefault="00B631D2" w:rsidP="00B631D2">
      <w:pPr>
        <w:widowControl w:val="0"/>
        <w:tabs>
          <w:tab w:val="left" w:pos="851"/>
        </w:tabs>
        <w:spacing w:after="0" w:line="240" w:lineRule="auto"/>
        <w:jc w:val="both"/>
        <w:rPr>
          <w:rFonts w:ascii="Times New Roman" w:hAnsi="Times New Roman"/>
          <w:sz w:val="24"/>
          <w:szCs w:val="24"/>
        </w:rPr>
      </w:pPr>
    </w:p>
    <w:p w:rsidR="00B631D2" w:rsidRPr="00D13CE4" w:rsidRDefault="00B631D2" w:rsidP="00B631D2">
      <w:pPr>
        <w:widowControl w:val="0"/>
        <w:tabs>
          <w:tab w:val="left" w:pos="284"/>
        </w:tabs>
        <w:suppressAutoHyphens/>
        <w:spacing w:after="0" w:line="240" w:lineRule="auto"/>
        <w:contextualSpacing/>
        <w:jc w:val="center"/>
        <w:rPr>
          <w:rFonts w:ascii="Times New Roman" w:eastAsia="Times New Roman" w:hAnsi="Times New Roman"/>
          <w:sz w:val="24"/>
          <w:szCs w:val="24"/>
          <w:lang w:eastAsia="ru-RU"/>
        </w:rPr>
      </w:pPr>
      <w:r w:rsidRPr="00D13CE4">
        <w:rPr>
          <w:rFonts w:ascii="Times New Roman" w:eastAsia="Times New Roman" w:hAnsi="Times New Roman"/>
          <w:b/>
          <w:sz w:val="24"/>
          <w:szCs w:val="24"/>
          <w:lang w:eastAsia="ru-RU"/>
        </w:rPr>
        <w:t>2.1 Житлово-комунальне господарство</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І. Зовнішнє освітлення.</w:t>
      </w:r>
      <w:r w:rsidRPr="00D13CE4">
        <w:rPr>
          <w:rFonts w:ascii="Times New Roman" w:eastAsia="Times New Roman" w:hAnsi="Times New Roman"/>
          <w:sz w:val="24"/>
          <w:szCs w:val="24"/>
          <w:lang w:eastAsia="zh-CN"/>
        </w:rPr>
        <w:t xml:space="preserve"> </w:t>
      </w:r>
    </w:p>
    <w:p w:rsidR="00B631D2" w:rsidRPr="00D13CE4" w:rsidRDefault="00B631D2" w:rsidP="00B631D2">
      <w:pPr>
        <w:widowControl w:val="0"/>
        <w:tabs>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Освітлювальна мережа міста складається з таких елементів: повітряні лінії; кабельні лінії; шафи управління И-710; освітлювальні прилади; системи керування зовнішнім освітленням міста.</w:t>
      </w:r>
    </w:p>
    <w:p w:rsidR="00B631D2" w:rsidRPr="00D13CE4" w:rsidRDefault="00B631D2" w:rsidP="00B631D2">
      <w:pPr>
        <w:widowControl w:val="0"/>
        <w:tabs>
          <w:tab w:val="left" w:pos="851"/>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xml:space="preserve">На обслуговуванні підприємства знаходиться </w:t>
      </w:r>
      <w:smartTag w:uri="urn:schemas-microsoft-com:office:smarttags" w:element="metricconverter">
        <w:smartTagPr>
          <w:attr w:name="ProductID" w:val="379,0 км"/>
        </w:smartTagPr>
        <w:r w:rsidRPr="00D13CE4">
          <w:rPr>
            <w:rFonts w:ascii="Times New Roman" w:eastAsia="Times New Roman" w:hAnsi="Times New Roman"/>
            <w:sz w:val="24"/>
            <w:szCs w:val="24"/>
            <w:lang w:eastAsia="zh-CN"/>
          </w:rPr>
          <w:t>379,0 км</w:t>
        </w:r>
      </w:smartTag>
      <w:r w:rsidRPr="00D13CE4">
        <w:rPr>
          <w:rFonts w:ascii="Times New Roman" w:eastAsia="Times New Roman" w:hAnsi="Times New Roman"/>
          <w:sz w:val="24"/>
          <w:szCs w:val="24"/>
          <w:lang w:eastAsia="zh-CN"/>
        </w:rPr>
        <w:t>. ліній зовнішнього освітлення:</w:t>
      </w:r>
    </w:p>
    <w:p w:rsidR="00B631D2" w:rsidRPr="00D13CE4" w:rsidRDefault="00B631D2" w:rsidP="00B631D2">
      <w:pPr>
        <w:widowControl w:val="0"/>
        <w:numPr>
          <w:ilvl w:val="0"/>
          <w:numId w:val="35"/>
        </w:numPr>
        <w:tabs>
          <w:tab w:val="left" w:pos="851"/>
        </w:tabs>
        <w:suppressAutoHyphens/>
        <w:spacing w:after="0" w:line="240" w:lineRule="auto"/>
        <w:ind w:left="0"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xml:space="preserve">кабельних – </w:t>
      </w:r>
      <w:smartTag w:uri="urn:schemas-microsoft-com:office:smarttags" w:element="metricconverter">
        <w:smartTagPr>
          <w:attr w:name="ProductID" w:val="195,0 км"/>
        </w:smartTagPr>
        <w:r w:rsidRPr="00D13CE4">
          <w:rPr>
            <w:rFonts w:ascii="Times New Roman" w:eastAsia="Times New Roman" w:hAnsi="Times New Roman"/>
            <w:sz w:val="24"/>
            <w:szCs w:val="24"/>
            <w:lang w:eastAsia="zh-CN"/>
          </w:rPr>
          <w:t>195,0 км</w:t>
        </w:r>
      </w:smartTag>
      <w:r w:rsidRPr="00D13CE4">
        <w:rPr>
          <w:rFonts w:ascii="Times New Roman" w:eastAsia="Times New Roman" w:hAnsi="Times New Roman"/>
          <w:sz w:val="24"/>
          <w:szCs w:val="24"/>
          <w:lang w:eastAsia="zh-CN"/>
        </w:rPr>
        <w:t>;</w:t>
      </w:r>
    </w:p>
    <w:p w:rsidR="00B631D2" w:rsidRPr="00D13CE4" w:rsidRDefault="00B631D2" w:rsidP="00B631D2">
      <w:pPr>
        <w:widowControl w:val="0"/>
        <w:numPr>
          <w:ilvl w:val="0"/>
          <w:numId w:val="35"/>
        </w:numPr>
        <w:tabs>
          <w:tab w:val="left" w:pos="851"/>
        </w:tabs>
        <w:suppressAutoHyphens/>
        <w:spacing w:after="0" w:line="240" w:lineRule="auto"/>
        <w:ind w:left="0"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xml:space="preserve">повітряних – </w:t>
      </w:r>
      <w:smartTag w:uri="urn:schemas-microsoft-com:office:smarttags" w:element="metricconverter">
        <w:smartTagPr>
          <w:attr w:name="ProductID" w:val="184,0 км"/>
        </w:smartTagPr>
        <w:r w:rsidRPr="00D13CE4">
          <w:rPr>
            <w:rFonts w:ascii="Times New Roman" w:eastAsia="Times New Roman" w:hAnsi="Times New Roman"/>
            <w:sz w:val="24"/>
            <w:szCs w:val="24"/>
            <w:lang w:eastAsia="zh-CN"/>
          </w:rPr>
          <w:t>184,0 км</w:t>
        </w:r>
      </w:smartTag>
      <w:r w:rsidRPr="00D13CE4">
        <w:rPr>
          <w:rFonts w:ascii="Times New Roman" w:eastAsia="Times New Roman" w:hAnsi="Times New Roman"/>
          <w:sz w:val="24"/>
          <w:szCs w:val="24"/>
          <w:lang w:eastAsia="zh-CN"/>
        </w:rPr>
        <w:t xml:space="preserve">. </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Кількість світлоточок за типами джерел світла – 8932 шт., в т.ч.: лампи розжарювання – 30 шт., ртутні – 1188 шт., натрієві – 6722 шт., світлодіодні та люмінесцентні – 942 шт.</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Шаф управління – 81 шт. Опори: металічних – 863 шт., залізобетонних – 2315 шт.</w:t>
      </w:r>
    </w:p>
    <w:p w:rsidR="00B631D2" w:rsidRPr="00D13CE4" w:rsidRDefault="00B631D2" w:rsidP="00B631D2">
      <w:pPr>
        <w:widowControl w:val="0"/>
        <w:tabs>
          <w:tab w:val="left" w:pos="284"/>
          <w:tab w:val="left" w:pos="709"/>
          <w:tab w:val="left" w:pos="851"/>
        </w:tabs>
        <w:suppressAutoHyphens/>
        <w:spacing w:after="0" w:line="240" w:lineRule="auto"/>
        <w:ind w:firstLine="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ІІ. Водопостачання та водовідведення</w:t>
      </w:r>
    </w:p>
    <w:p w:rsidR="00B631D2" w:rsidRPr="00D13CE4" w:rsidRDefault="00B631D2" w:rsidP="00B631D2">
      <w:pPr>
        <w:widowControl w:val="0"/>
        <w:tabs>
          <w:tab w:val="left" w:pos="284"/>
          <w:tab w:val="left" w:pos="709"/>
          <w:tab w:val="left" w:pos="851"/>
        </w:tabs>
        <w:spacing w:after="0" w:line="240" w:lineRule="auto"/>
        <w:ind w:firstLine="567"/>
        <w:jc w:val="both"/>
        <w:rPr>
          <w:sz w:val="24"/>
          <w:szCs w:val="24"/>
        </w:rPr>
      </w:pPr>
      <w:r w:rsidRPr="00D13CE4">
        <w:rPr>
          <w:rFonts w:ascii="Times New Roman" w:hAnsi="Times New Roman"/>
          <w:sz w:val="24"/>
          <w:szCs w:val="24"/>
        </w:rPr>
        <w:t xml:space="preserve">Система водопостачання складається із 2-х водозаборів, 2-х насосних станцій ІІ-го підйому, станції знезалізнення води «Тернопільського» водозабору, насосної станції ІІІ-го підйому та 14-ти резервуарів чистої води із збірного залізобетону  загальним об’ємом </w:t>
      </w:r>
      <w:smartTag w:uri="urn:schemas-microsoft-com:office:smarttags" w:element="metricconverter">
        <w:smartTagPr>
          <w:attr w:name="ProductID" w:val="44,2 м3"/>
        </w:smartTagPr>
        <w:r w:rsidRPr="00D13CE4">
          <w:rPr>
            <w:rFonts w:ascii="Times New Roman" w:hAnsi="Times New Roman"/>
            <w:sz w:val="24"/>
            <w:szCs w:val="24"/>
          </w:rPr>
          <w:t>44,2 м</w:t>
        </w:r>
        <w:r w:rsidRPr="00D13CE4">
          <w:rPr>
            <w:rFonts w:ascii="Times New Roman" w:hAnsi="Times New Roman"/>
            <w:sz w:val="24"/>
            <w:szCs w:val="24"/>
            <w:vertAlign w:val="superscript"/>
          </w:rPr>
          <w:t>3</w:t>
        </w:r>
      </w:smartTag>
      <w:r w:rsidRPr="00D13CE4">
        <w:rPr>
          <w:rFonts w:ascii="Times New Roman" w:hAnsi="Times New Roman"/>
          <w:sz w:val="24"/>
          <w:szCs w:val="24"/>
        </w:rPr>
        <w:t>. Водопостачання міста здійснюється з 30 артезіанських свердловин, розташованих на двох майданчиках.</w:t>
      </w:r>
    </w:p>
    <w:p w:rsidR="00B631D2" w:rsidRPr="00D13CE4" w:rsidRDefault="00B631D2" w:rsidP="00B631D2">
      <w:pPr>
        <w:widowControl w:val="0"/>
        <w:tabs>
          <w:tab w:val="left" w:pos="284"/>
          <w:tab w:val="left" w:pos="709"/>
          <w:tab w:val="left" w:pos="851"/>
        </w:tabs>
        <w:spacing w:after="0" w:line="240" w:lineRule="auto"/>
        <w:ind w:firstLine="567"/>
        <w:jc w:val="both"/>
        <w:rPr>
          <w:sz w:val="24"/>
          <w:szCs w:val="24"/>
        </w:rPr>
      </w:pPr>
      <w:r w:rsidRPr="00D13CE4">
        <w:rPr>
          <w:rFonts w:ascii="Times New Roman" w:hAnsi="Times New Roman"/>
          <w:sz w:val="24"/>
          <w:szCs w:val="24"/>
        </w:rPr>
        <w:t>Водозабір «Тернопільський» – складається з 14 свердловин продуктивністю 100 м</w:t>
      </w:r>
      <w:r w:rsidRPr="00D13CE4">
        <w:rPr>
          <w:rFonts w:ascii="Times New Roman" w:hAnsi="Times New Roman"/>
          <w:sz w:val="24"/>
          <w:szCs w:val="24"/>
          <w:vertAlign w:val="superscript"/>
        </w:rPr>
        <w:t>3</w:t>
      </w:r>
      <w:r w:rsidRPr="00D13CE4">
        <w:rPr>
          <w:rFonts w:ascii="Times New Roman" w:hAnsi="Times New Roman"/>
          <w:sz w:val="24"/>
          <w:szCs w:val="24"/>
        </w:rPr>
        <w:t>/годину кожна. Водозабір «Верхньо-Івачівський» – складається з 16 свердловин, 4 з них – продуктивністю 350-400 м</w:t>
      </w:r>
      <w:r w:rsidRPr="00D13CE4">
        <w:rPr>
          <w:rFonts w:ascii="Times New Roman" w:hAnsi="Times New Roman"/>
          <w:sz w:val="24"/>
          <w:szCs w:val="24"/>
          <w:vertAlign w:val="superscript"/>
        </w:rPr>
        <w:t>3</w:t>
      </w:r>
      <w:r w:rsidRPr="00D13CE4">
        <w:rPr>
          <w:rFonts w:ascii="Times New Roman" w:hAnsi="Times New Roman"/>
          <w:sz w:val="24"/>
          <w:szCs w:val="24"/>
        </w:rPr>
        <w:t>/годину кожна, а решта 12 – продуктивністю 250 м</w:t>
      </w:r>
      <w:r w:rsidRPr="00D13CE4">
        <w:rPr>
          <w:rFonts w:ascii="Times New Roman" w:hAnsi="Times New Roman"/>
          <w:sz w:val="24"/>
          <w:szCs w:val="24"/>
          <w:vertAlign w:val="superscript"/>
        </w:rPr>
        <w:t>3</w:t>
      </w:r>
      <w:r w:rsidRPr="00D13CE4">
        <w:rPr>
          <w:rFonts w:ascii="Times New Roman" w:hAnsi="Times New Roman"/>
          <w:sz w:val="24"/>
          <w:szCs w:val="24"/>
        </w:rPr>
        <w:t xml:space="preserve">/годину кожна. </w:t>
      </w:r>
    </w:p>
    <w:p w:rsidR="00B631D2" w:rsidRPr="00D13CE4" w:rsidRDefault="00B631D2" w:rsidP="00B631D2">
      <w:pPr>
        <w:widowControl w:val="0"/>
        <w:tabs>
          <w:tab w:val="left" w:pos="284"/>
          <w:tab w:val="left" w:pos="709"/>
          <w:tab w:val="left" w:pos="851"/>
        </w:tabs>
        <w:spacing w:after="0" w:line="240" w:lineRule="auto"/>
        <w:ind w:firstLine="567"/>
        <w:jc w:val="both"/>
        <w:rPr>
          <w:sz w:val="24"/>
          <w:szCs w:val="24"/>
        </w:rPr>
      </w:pPr>
      <w:r w:rsidRPr="00D13CE4">
        <w:rPr>
          <w:rFonts w:ascii="Times New Roman" w:hAnsi="Times New Roman"/>
          <w:sz w:val="24"/>
          <w:szCs w:val="24"/>
        </w:rPr>
        <w:t>Середньодобовий обсяг води, що подається у мережу у 201</w:t>
      </w:r>
      <w:r>
        <w:rPr>
          <w:rFonts w:ascii="Times New Roman" w:hAnsi="Times New Roman"/>
          <w:sz w:val="24"/>
          <w:szCs w:val="24"/>
        </w:rPr>
        <w:t>8</w:t>
      </w:r>
      <w:r w:rsidRPr="00D13CE4">
        <w:rPr>
          <w:rFonts w:ascii="Times New Roman" w:hAnsi="Times New Roman"/>
          <w:sz w:val="24"/>
          <w:szCs w:val="24"/>
        </w:rPr>
        <w:t xml:space="preserve"> році станови</w:t>
      </w:r>
      <w:r>
        <w:rPr>
          <w:rFonts w:ascii="Times New Roman" w:hAnsi="Times New Roman"/>
          <w:sz w:val="24"/>
          <w:szCs w:val="24"/>
        </w:rPr>
        <w:t xml:space="preserve">тиме </w:t>
      </w:r>
      <w:r w:rsidRPr="00D13CE4">
        <w:rPr>
          <w:rFonts w:ascii="Times New Roman" w:hAnsi="Times New Roman"/>
          <w:sz w:val="24"/>
          <w:szCs w:val="24"/>
        </w:rPr>
        <w:t>42,5 тис. м</w:t>
      </w:r>
      <w:r w:rsidRPr="00D13CE4">
        <w:rPr>
          <w:rFonts w:ascii="Times New Roman" w:hAnsi="Times New Roman"/>
          <w:sz w:val="24"/>
          <w:szCs w:val="24"/>
          <w:vertAlign w:val="superscript"/>
        </w:rPr>
        <w:t>3</w:t>
      </w:r>
      <w:r w:rsidRPr="00D13CE4">
        <w:rPr>
          <w:rFonts w:ascii="Times New Roman" w:hAnsi="Times New Roman"/>
          <w:sz w:val="24"/>
          <w:szCs w:val="24"/>
        </w:rPr>
        <w:t>.</w:t>
      </w:r>
    </w:p>
    <w:p w:rsidR="00B631D2" w:rsidRPr="00D13CE4" w:rsidRDefault="00B631D2" w:rsidP="00B631D2">
      <w:pPr>
        <w:pStyle w:val="LTGliederung1"/>
        <w:widowControl w:val="0"/>
        <w:tabs>
          <w:tab w:val="left" w:pos="709"/>
          <w:tab w:val="left" w:pos="851"/>
        </w:tabs>
        <w:spacing w:after="0" w:line="240" w:lineRule="auto"/>
        <w:ind w:firstLine="567"/>
        <w:jc w:val="both"/>
        <w:rPr>
          <w:sz w:val="24"/>
          <w:lang w:val="uk-UA"/>
        </w:rPr>
      </w:pPr>
      <w:r w:rsidRPr="00D13CE4">
        <w:rPr>
          <w:rFonts w:ascii="Times New Roman" w:hAnsi="Times New Roman"/>
          <w:color w:val="auto"/>
          <w:sz w:val="24"/>
          <w:lang w:val="uk-UA"/>
        </w:rPr>
        <w:t xml:space="preserve">Система водовідведення складається із самопливних колекторів, каналізаційних насосних станцій (КНС), напірних трубопроводів та каналізаційних очисних споруд (КОС). </w:t>
      </w:r>
      <w:r w:rsidRPr="00D13CE4">
        <w:rPr>
          <w:rFonts w:ascii="Times New Roman" w:hAnsi="Times New Roman"/>
          <w:sz w:val="24"/>
          <w:lang w:val="uk-UA"/>
        </w:rPr>
        <w:t xml:space="preserve">Стічні води самопливними колекторами надходять до восьми каналізаційних насосних станцій. Три КНС (№1, 2, 8) перекачують стоки напірними трубопроводами в системи самопливних колекторів інших басейнів каналізування, на інші КНС, а п'ять КНС (№4, 5, 7, 9, 10) перекачують стічні води на каналізаційні очисні споруди. Після очисних споруд очищені води скидаються у річку Серет. </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Середньодобовий обсяг очищених стоків у 201</w:t>
      </w:r>
      <w:r>
        <w:rPr>
          <w:rFonts w:ascii="Times New Roman" w:hAnsi="Times New Roman"/>
          <w:sz w:val="24"/>
          <w:szCs w:val="24"/>
        </w:rPr>
        <w:t>8</w:t>
      </w:r>
      <w:r w:rsidRPr="00D13CE4">
        <w:rPr>
          <w:rFonts w:ascii="Times New Roman" w:hAnsi="Times New Roman"/>
          <w:sz w:val="24"/>
          <w:szCs w:val="24"/>
        </w:rPr>
        <w:t xml:space="preserve"> році становив 46,0 тис. м</w:t>
      </w:r>
      <w:r w:rsidRPr="00D13CE4">
        <w:rPr>
          <w:rFonts w:ascii="Times New Roman" w:hAnsi="Times New Roman"/>
          <w:sz w:val="24"/>
          <w:szCs w:val="24"/>
          <w:vertAlign w:val="superscript"/>
        </w:rPr>
        <w:t>3</w:t>
      </w:r>
      <w:r w:rsidRPr="00D13CE4">
        <w:rPr>
          <w:rFonts w:ascii="Times New Roman" w:hAnsi="Times New Roman"/>
          <w:sz w:val="24"/>
          <w:szCs w:val="24"/>
        </w:rPr>
        <w:t xml:space="preserve">/добу. </w:t>
      </w:r>
    </w:p>
    <w:p w:rsidR="00B631D2" w:rsidRPr="00D13CE4" w:rsidRDefault="00B631D2" w:rsidP="00B631D2">
      <w:pPr>
        <w:widowControl w:val="0"/>
        <w:tabs>
          <w:tab w:val="left" w:pos="709"/>
          <w:tab w:val="left" w:pos="851"/>
        </w:tabs>
        <w:spacing w:after="0" w:line="240" w:lineRule="auto"/>
        <w:ind w:firstLine="567"/>
        <w:contextualSpacing/>
        <w:jc w:val="both"/>
        <w:rPr>
          <w:rFonts w:ascii="Times New Roman" w:eastAsia="Times New Roman" w:hAnsi="Times New Roman"/>
          <w:b/>
          <w:i/>
          <w:iCs/>
          <w:sz w:val="24"/>
          <w:szCs w:val="24"/>
          <w:lang w:eastAsia="ru-RU"/>
        </w:rPr>
      </w:pPr>
      <w:r w:rsidRPr="00D13CE4">
        <w:rPr>
          <w:rFonts w:ascii="Times New Roman" w:eastAsia="Times New Roman" w:hAnsi="Times New Roman"/>
          <w:b/>
          <w:i/>
          <w:sz w:val="24"/>
          <w:szCs w:val="24"/>
          <w:lang w:eastAsia="ru-RU"/>
        </w:rPr>
        <w:t xml:space="preserve">ІІІ. </w:t>
      </w:r>
      <w:r w:rsidRPr="00D13CE4">
        <w:rPr>
          <w:rFonts w:ascii="Times New Roman" w:eastAsia="Times New Roman" w:hAnsi="Times New Roman"/>
          <w:b/>
          <w:i/>
          <w:iCs/>
          <w:sz w:val="24"/>
          <w:szCs w:val="24"/>
          <w:lang w:eastAsia="ru-RU"/>
        </w:rPr>
        <w:t>Теплопостачання</w:t>
      </w:r>
    </w:p>
    <w:p w:rsidR="00B631D2" w:rsidRPr="00D13CE4" w:rsidRDefault="00B631D2" w:rsidP="00B631D2">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Система централізованого теплопостачання м. Тернопіль охоплює приблизно 80%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B631D2" w:rsidRPr="00D13CE4" w:rsidRDefault="00B631D2" w:rsidP="00B631D2">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Підприємство постачає теплову енергію в гарячій воді та парі 566-ти юридичній особі, в т.ч. 156-ми споживачам, що належать до соціальної сфери та 41426 фізичним особам (квартиронаймачам 753 житлових будинків). </w:t>
      </w:r>
    </w:p>
    <w:p w:rsidR="00B631D2" w:rsidRPr="00D13CE4" w:rsidRDefault="00B631D2" w:rsidP="00B631D2">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Джерелами теплопостачання для споживачів є 42 котелень та паливних, із водогрійними і паровими котлами (133 од.) встановленою потужністю 609,301 Гкал/год та 47 центральних теплових пунктів і бойлерних.</w:t>
      </w:r>
    </w:p>
    <w:p w:rsidR="00B631D2" w:rsidRPr="00D13CE4" w:rsidRDefault="00B631D2" w:rsidP="00B631D2">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Загальна довжина теплових мереж, що перебувають на балансі комунального підприємства теплових мереж «Тернопільміськтеплокомуненерго» Тернопільської міської ради в двохтрубному вимірі становить </w:t>
      </w:r>
      <w:smartTag w:uri="urn:schemas-microsoft-com:office:smarttags" w:element="metricconverter">
        <w:smartTagPr>
          <w:attr w:name="ProductID" w:val="151,92 км"/>
        </w:smartTagPr>
        <w:r w:rsidRPr="00D13CE4">
          <w:rPr>
            <w:rFonts w:ascii="Times New Roman" w:eastAsia="Times New Roman" w:hAnsi="Times New Roman"/>
            <w:sz w:val="24"/>
            <w:szCs w:val="24"/>
            <w:lang w:eastAsia="ru-RU"/>
          </w:rPr>
          <w:t>151,92 км</w:t>
        </w:r>
      </w:smartTag>
      <w:r w:rsidRPr="00D13CE4">
        <w:rPr>
          <w:rFonts w:ascii="Times New Roman" w:eastAsia="Times New Roman" w:hAnsi="Times New Roman"/>
          <w:sz w:val="24"/>
          <w:szCs w:val="24"/>
          <w:lang w:eastAsia="ru-RU"/>
        </w:rPr>
        <w:t>. </w:t>
      </w:r>
    </w:p>
    <w:p w:rsidR="00B631D2" w:rsidRPr="00D13CE4" w:rsidRDefault="00B631D2" w:rsidP="00B631D2">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Рівень зношеності мереж централізованого опалення та гарячого водопостачання м. Тернополя становить близько 60%. Частина з них знаходиться в стані близькому до аварійного і потребує негайної заміни.</w:t>
      </w:r>
    </w:p>
    <w:p w:rsidR="00B631D2" w:rsidRPr="00D13CE4" w:rsidRDefault="00B631D2" w:rsidP="00B631D2">
      <w:pPr>
        <w:widowControl w:val="0"/>
        <w:tabs>
          <w:tab w:val="left" w:pos="709"/>
        </w:tabs>
        <w:spacing w:after="0" w:line="240" w:lineRule="auto"/>
        <w:ind w:firstLine="567"/>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IV. Житловий фонд міста</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ar-SA"/>
        </w:rPr>
      </w:pPr>
      <w:r w:rsidRPr="00D13CE4">
        <w:rPr>
          <w:rFonts w:ascii="Times New Roman" w:eastAsia="Times New Roman" w:hAnsi="Times New Roman"/>
          <w:color w:val="000000"/>
          <w:sz w:val="24"/>
          <w:szCs w:val="24"/>
          <w:lang w:eastAsia="ar-SA"/>
        </w:rPr>
        <w:t>У м. Тернополі експлуатується 1650 багатоквартирних житлових будинків, загальна площа яких складає 3,5 млн.м</w:t>
      </w:r>
      <w:r w:rsidRPr="00D13CE4">
        <w:rPr>
          <w:rFonts w:ascii="Times New Roman" w:eastAsia="Times New Roman" w:hAnsi="Times New Roman"/>
          <w:color w:val="000000"/>
          <w:sz w:val="24"/>
          <w:szCs w:val="24"/>
          <w:vertAlign w:val="superscript"/>
          <w:lang w:eastAsia="ar-SA"/>
        </w:rPr>
        <w:t>2</w:t>
      </w:r>
      <w:r w:rsidRPr="00D13CE4">
        <w:rPr>
          <w:rFonts w:ascii="Times New Roman" w:eastAsia="Times New Roman" w:hAnsi="Times New Roman"/>
          <w:color w:val="000000"/>
          <w:sz w:val="24"/>
          <w:szCs w:val="24"/>
          <w:lang w:eastAsia="ar-SA"/>
        </w:rPr>
        <w:t>. Практично все житло обладнано водо-, газо-, електропостачанням та водовідведенням, 98,6% – гарячим водопостачанням, 96,7% – центральним опаленням, 1575 ліфтами (термін експлуатації 592 ліфтів перевищує 25 років).</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uk-UA"/>
        </w:rPr>
      </w:pPr>
      <w:r w:rsidRPr="00D13CE4">
        <w:rPr>
          <w:rFonts w:ascii="Times New Roman" w:eastAsia="Times New Roman" w:hAnsi="Times New Roman"/>
          <w:color w:val="000000"/>
          <w:sz w:val="24"/>
          <w:szCs w:val="24"/>
          <w:lang w:eastAsia="uk-UA"/>
        </w:rPr>
        <w:t xml:space="preserve">Малоцінного та ветхого житлового фонду в м. Тернополі нараховується 19 будинків </w:t>
      </w:r>
      <w:r w:rsidRPr="00D13CE4">
        <w:rPr>
          <w:rFonts w:ascii="Times New Roman" w:eastAsia="Times New Roman" w:hAnsi="Times New Roman"/>
          <w:color w:val="000000"/>
          <w:sz w:val="24"/>
          <w:szCs w:val="24"/>
          <w:lang w:eastAsia="uk-UA"/>
        </w:rPr>
        <w:lastRenderedPageBreak/>
        <w:t xml:space="preserve">загальною площею </w:t>
      </w:r>
      <w:smartTag w:uri="urn:schemas-microsoft-com:office:smarttags" w:element="metricconverter">
        <w:smartTagPr>
          <w:attr w:name="ProductID" w:val="1505,7 м2"/>
        </w:smartTagPr>
        <w:r w:rsidRPr="00D13CE4">
          <w:rPr>
            <w:rFonts w:ascii="Times New Roman" w:eastAsia="Times New Roman" w:hAnsi="Times New Roman"/>
            <w:color w:val="000000"/>
            <w:sz w:val="24"/>
            <w:szCs w:val="24"/>
            <w:lang w:eastAsia="uk-UA"/>
          </w:rPr>
          <w:t>1505,7 м</w:t>
        </w:r>
        <w:r w:rsidRPr="00D13CE4">
          <w:rPr>
            <w:rFonts w:ascii="Times New Roman" w:eastAsia="Times New Roman" w:hAnsi="Times New Roman"/>
            <w:color w:val="000000"/>
            <w:sz w:val="24"/>
            <w:szCs w:val="24"/>
            <w:vertAlign w:val="superscript"/>
            <w:lang w:eastAsia="uk-UA"/>
          </w:rPr>
          <w:t>2</w:t>
        </w:r>
      </w:smartTag>
      <w:r w:rsidRPr="00D13CE4">
        <w:rPr>
          <w:rFonts w:ascii="Times New Roman" w:eastAsia="Times New Roman" w:hAnsi="Times New Roman"/>
          <w:color w:val="000000"/>
          <w:sz w:val="24"/>
          <w:szCs w:val="24"/>
          <w:lang w:eastAsia="uk-UA"/>
        </w:rPr>
        <w:t>.</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uk-UA"/>
        </w:rPr>
      </w:pPr>
      <w:r w:rsidRPr="00D13CE4">
        <w:rPr>
          <w:rFonts w:ascii="Times New Roman" w:eastAsia="Times New Roman" w:hAnsi="Times New Roman"/>
          <w:color w:val="000000"/>
          <w:sz w:val="24"/>
          <w:szCs w:val="24"/>
          <w:lang w:eastAsia="uk-UA"/>
        </w:rPr>
        <w:t>147 житлових будинків перебуває в переліку застарілого житлового фонду міста.</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Роботи з утримання та обслуговування житлових будинків та прибудинкових територій міста виконують підприємства різної форми власності, а саме: приватні підприємства та житлово-експлуатаційна контора №13 житлово-будівельних кооперативів.</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xml:space="preserve">У 483 </w:t>
      </w:r>
      <w:r w:rsidRPr="00D13CE4">
        <w:rPr>
          <w:rFonts w:ascii="Times New Roman" w:eastAsia="Times New Roman" w:hAnsi="Times New Roman"/>
          <w:sz w:val="24"/>
          <w:szCs w:val="24"/>
          <w:lang w:eastAsia="zh-CN"/>
        </w:rPr>
        <w:t>б</w:t>
      </w:r>
      <w:r w:rsidRPr="00D13CE4">
        <w:rPr>
          <w:rFonts w:ascii="Times New Roman" w:eastAsia="Times New Roman" w:hAnsi="Times New Roman"/>
          <w:color w:val="000000"/>
          <w:sz w:val="24"/>
          <w:szCs w:val="24"/>
          <w:lang w:eastAsia="zh-CN"/>
        </w:rPr>
        <w:t>удинках функціонують об’єднання співвласників багатоквартирних будинків члени яких беруть участь у контролі за якістю та повнотою надання житлово-комунальних послуг, створюють умови для належного утримання будинків та прибудинкових території, забезпечують своєчасне надходження коштів для сплати всіх платежів.</w:t>
      </w:r>
    </w:p>
    <w:p w:rsidR="00B631D2" w:rsidRPr="00D13CE4" w:rsidRDefault="00B631D2" w:rsidP="00B631D2">
      <w:pPr>
        <w:widowControl w:val="0"/>
        <w:shd w:val="clear" w:color="auto" w:fill="FFFFFF"/>
        <w:tabs>
          <w:tab w:val="left" w:pos="284"/>
          <w:tab w:val="left" w:pos="709"/>
        </w:tabs>
        <w:spacing w:after="0" w:line="240" w:lineRule="auto"/>
        <w:ind w:firstLine="567"/>
        <w:jc w:val="both"/>
        <w:rPr>
          <w:rFonts w:ascii="Times New Roman" w:eastAsia="Times New Roman" w:hAnsi="Times New Roman"/>
          <w:b/>
          <w:bCs/>
          <w:sz w:val="24"/>
          <w:szCs w:val="24"/>
          <w:lang w:eastAsia="ru-RU"/>
        </w:rPr>
      </w:pPr>
      <w:r w:rsidRPr="00D13CE4">
        <w:rPr>
          <w:rFonts w:ascii="Times New Roman" w:eastAsia="Times New Roman" w:hAnsi="Times New Roman"/>
          <w:b/>
          <w:bCs/>
          <w:sz w:val="24"/>
          <w:szCs w:val="24"/>
          <w:lang w:eastAsia="ru-RU"/>
        </w:rPr>
        <w:t>Проблемні питання галузі</w:t>
      </w:r>
    </w:p>
    <w:p w:rsidR="00B631D2" w:rsidRPr="00D13CE4" w:rsidRDefault="00B631D2" w:rsidP="00B631D2">
      <w:pPr>
        <w:widowControl w:val="0"/>
        <w:numPr>
          <w:ilvl w:val="0"/>
          <w:numId w:val="36"/>
        </w:numPr>
        <w:tabs>
          <w:tab w:val="left" w:pos="142"/>
          <w:tab w:val="left" w:pos="168"/>
          <w:tab w:val="left" w:pos="284"/>
          <w:tab w:val="left" w:pos="426"/>
          <w:tab w:val="left"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ліфтового господарства, руйнування дорожнього покриття прибудинкових територій;</w:t>
      </w:r>
    </w:p>
    <w:p w:rsidR="00B631D2" w:rsidRPr="00D13CE4" w:rsidRDefault="00B631D2" w:rsidP="00B631D2">
      <w:pPr>
        <w:widowControl w:val="0"/>
        <w:tabs>
          <w:tab w:val="left" w:pos="709"/>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w:t>
      </w:r>
      <w:r>
        <w:rPr>
          <w:rFonts w:ascii="Times New Roman" w:eastAsia="Times New Roman" w:hAnsi="Times New Roman"/>
          <w:color w:val="000000"/>
          <w:sz w:val="24"/>
          <w:szCs w:val="24"/>
          <w:lang w:eastAsia="uk-UA" w:bidi="uk-UA"/>
        </w:rPr>
        <w:t xml:space="preserve"> </w:t>
      </w:r>
      <w:r w:rsidRPr="00D13CE4">
        <w:rPr>
          <w:rFonts w:ascii="Times New Roman" w:eastAsia="Times New Roman" w:hAnsi="Times New Roman"/>
          <w:color w:val="000000"/>
          <w:sz w:val="24"/>
          <w:szCs w:val="24"/>
          <w:lang w:eastAsia="uk-UA" w:bidi="uk-UA"/>
        </w:rPr>
        <w:t>низька ефективність споживання енергоресурсів;</w:t>
      </w:r>
    </w:p>
    <w:p w:rsidR="00B631D2" w:rsidRPr="00D13CE4" w:rsidRDefault="00B631D2" w:rsidP="00B631D2">
      <w:pPr>
        <w:widowControl w:val="0"/>
        <w:shd w:val="clear" w:color="auto" w:fill="FFFFFF"/>
        <w:tabs>
          <w:tab w:val="left" w:pos="284"/>
          <w:tab w:val="left" w:pos="709"/>
        </w:tabs>
        <w:spacing w:after="0" w:line="240" w:lineRule="auto"/>
        <w:ind w:firstLine="567"/>
        <w:jc w:val="both"/>
        <w:rPr>
          <w:rFonts w:ascii="Courier New" w:eastAsia="Courier New" w:hAnsi="Courier New" w:cs="Courier New"/>
          <w:color w:val="000000"/>
          <w:sz w:val="24"/>
          <w:szCs w:val="24"/>
          <w:lang w:eastAsia="uk-UA" w:bidi="uk-UA"/>
        </w:rPr>
      </w:pPr>
      <w:r w:rsidRPr="00D13CE4">
        <w:rPr>
          <w:rFonts w:ascii="Times New Roman" w:eastAsia="Courier New" w:hAnsi="Times New Roman"/>
          <w:color w:val="000000"/>
          <w:sz w:val="24"/>
          <w:szCs w:val="24"/>
          <w:lang w:eastAsia="uk-UA" w:bidi="uk-UA"/>
        </w:rPr>
        <w:t>-</w:t>
      </w:r>
      <w:r>
        <w:rPr>
          <w:rFonts w:ascii="Times New Roman" w:eastAsia="Courier New" w:hAnsi="Times New Roman"/>
          <w:color w:val="000000"/>
          <w:sz w:val="24"/>
          <w:szCs w:val="24"/>
          <w:lang w:eastAsia="uk-UA" w:bidi="uk-UA"/>
        </w:rPr>
        <w:t xml:space="preserve"> </w:t>
      </w:r>
      <w:r w:rsidRPr="00D13CE4">
        <w:rPr>
          <w:rFonts w:ascii="Times New Roman" w:eastAsia="Courier New" w:hAnsi="Times New Roman"/>
          <w:color w:val="000000"/>
          <w:sz w:val="24"/>
          <w:szCs w:val="24"/>
          <w:lang w:eastAsia="uk-UA" w:bidi="uk-UA"/>
        </w:rPr>
        <w:t>недостатній рівень залучення власників квартир до управління житловим фондом;</w:t>
      </w:r>
    </w:p>
    <w:p w:rsidR="00B631D2" w:rsidRPr="00D13CE4" w:rsidRDefault="00B631D2" w:rsidP="00B631D2">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i/>
          <w:iCs/>
          <w:sz w:val="24"/>
          <w:szCs w:val="24"/>
          <w:lang w:eastAsia="zh-CN"/>
        </w:rPr>
      </w:pPr>
      <w:r w:rsidRPr="00D13CE4">
        <w:rPr>
          <w:rFonts w:ascii="Times New Roman" w:eastAsia="Times New Roman" w:hAnsi="Times New Roman"/>
          <w:iCs/>
          <w:sz w:val="24"/>
          <w:szCs w:val="24"/>
          <w:lang w:eastAsia="zh-CN"/>
        </w:rPr>
        <w:t>-</w:t>
      </w:r>
      <w:r>
        <w:rPr>
          <w:rFonts w:ascii="Times New Roman" w:eastAsia="Times New Roman" w:hAnsi="Times New Roman"/>
          <w:iCs/>
          <w:sz w:val="24"/>
          <w:szCs w:val="24"/>
          <w:lang w:eastAsia="zh-CN"/>
        </w:rPr>
        <w:t xml:space="preserve"> </w:t>
      </w:r>
      <w:r w:rsidRPr="00D13CE4">
        <w:rPr>
          <w:rFonts w:ascii="Times New Roman" w:eastAsia="Times New Roman" w:hAnsi="Times New Roman"/>
          <w:iCs/>
          <w:sz w:val="24"/>
          <w:szCs w:val="24"/>
          <w:lang w:eastAsia="zh-CN"/>
        </w:rPr>
        <w:t>зношеність об’єктів вулично-дорожньої мережі.</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Основні цілі</w:t>
      </w:r>
    </w:p>
    <w:p w:rsidR="00B631D2" w:rsidRPr="00D13CE4" w:rsidRDefault="00B631D2" w:rsidP="00B631D2">
      <w:pPr>
        <w:widowControl w:val="0"/>
        <w:tabs>
          <w:tab w:val="left" w:pos="709"/>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w:t>
      </w:r>
      <w:r>
        <w:rPr>
          <w:rFonts w:ascii="Times New Roman" w:eastAsia="Times New Roman" w:hAnsi="Times New Roman"/>
          <w:color w:val="000000"/>
          <w:sz w:val="24"/>
          <w:szCs w:val="24"/>
          <w:lang w:eastAsia="uk-UA" w:bidi="uk-UA"/>
        </w:rPr>
        <w:t xml:space="preserve"> </w:t>
      </w:r>
      <w:r w:rsidRPr="00D13CE4">
        <w:rPr>
          <w:rFonts w:ascii="Times New Roman" w:eastAsia="Times New Roman" w:hAnsi="Times New Roman"/>
          <w:color w:val="000000"/>
          <w:sz w:val="24"/>
          <w:szCs w:val="24"/>
          <w:lang w:eastAsia="uk-UA" w:bidi="uk-UA"/>
        </w:rPr>
        <w:t>підвищення ефективності використання комунальної інфраструктури</w:t>
      </w:r>
      <w:r>
        <w:rPr>
          <w:rFonts w:ascii="Times New Roman" w:eastAsia="Times New Roman" w:hAnsi="Times New Roman"/>
          <w:color w:val="000000"/>
          <w:sz w:val="24"/>
          <w:szCs w:val="24"/>
          <w:lang w:eastAsia="uk-UA" w:bidi="uk-UA"/>
        </w:rPr>
        <w:t>;</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підвищення ефективності споживання енергоресурсів</w:t>
      </w:r>
      <w:r>
        <w:rPr>
          <w:rFonts w:ascii="Times New Roman" w:hAnsi="Times New Roman"/>
          <w:sz w:val="24"/>
          <w:szCs w:val="24"/>
        </w:rPr>
        <w:t>;</w:t>
      </w:r>
    </w:p>
    <w:p w:rsidR="00B631D2" w:rsidRPr="00D13CE4" w:rsidRDefault="00B631D2" w:rsidP="00B631D2">
      <w:pPr>
        <w:widowControl w:val="0"/>
        <w:tabs>
          <w:tab w:val="left" w:pos="709"/>
        </w:tabs>
        <w:spacing w:after="0" w:line="298"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w:t>
      </w:r>
      <w:r>
        <w:rPr>
          <w:rFonts w:ascii="Times New Roman" w:eastAsia="Times New Roman" w:hAnsi="Times New Roman"/>
          <w:color w:val="000000"/>
          <w:sz w:val="24"/>
          <w:szCs w:val="24"/>
          <w:lang w:eastAsia="uk-UA" w:bidi="uk-UA"/>
        </w:rPr>
        <w:t xml:space="preserve"> </w:t>
      </w:r>
      <w:r w:rsidRPr="00D13CE4">
        <w:rPr>
          <w:rFonts w:ascii="Times New Roman" w:eastAsia="Times New Roman" w:hAnsi="Times New Roman"/>
          <w:color w:val="000000"/>
          <w:sz w:val="24"/>
          <w:szCs w:val="24"/>
          <w:lang w:eastAsia="uk-UA" w:bidi="uk-UA"/>
        </w:rPr>
        <w:t>залучення власників квартир до управління житловим фондом</w:t>
      </w:r>
      <w:r>
        <w:rPr>
          <w:rFonts w:ascii="Times New Roman" w:eastAsia="Times New Roman" w:hAnsi="Times New Roman"/>
          <w:color w:val="000000"/>
          <w:sz w:val="24"/>
          <w:szCs w:val="24"/>
          <w:lang w:eastAsia="uk-UA" w:bidi="uk-UA"/>
        </w:rPr>
        <w:t>;</w:t>
      </w:r>
    </w:p>
    <w:p w:rsidR="00B631D2" w:rsidRPr="00D13CE4" w:rsidRDefault="00B631D2" w:rsidP="00B631D2">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підвищення рівня благоустрою та покращення естетичного вигляду прибудинкових територій.</w:t>
      </w:r>
    </w:p>
    <w:p w:rsidR="00B631D2" w:rsidRPr="00D13CE4" w:rsidRDefault="00B631D2" w:rsidP="00B631D2">
      <w:pPr>
        <w:widowControl w:val="0"/>
        <w:tabs>
          <w:tab w:val="left" w:pos="709"/>
        </w:tabs>
        <w:spacing w:after="0" w:line="298" w:lineRule="exact"/>
        <w:ind w:firstLine="567"/>
        <w:jc w:val="both"/>
        <w:rPr>
          <w:rFonts w:ascii="Times New Roman" w:eastAsia="Times New Roman" w:hAnsi="Times New Roman"/>
          <w:b/>
          <w:color w:val="000000"/>
          <w:sz w:val="24"/>
          <w:szCs w:val="24"/>
          <w:lang w:eastAsia="uk-UA" w:bidi="uk-UA"/>
        </w:rPr>
      </w:pPr>
      <w:r w:rsidRPr="00D13CE4">
        <w:rPr>
          <w:rFonts w:ascii="Times New Roman" w:eastAsia="Times New Roman" w:hAnsi="Times New Roman"/>
          <w:b/>
          <w:color w:val="000000"/>
          <w:sz w:val="24"/>
          <w:szCs w:val="24"/>
          <w:lang w:eastAsia="uk-UA" w:bidi="uk-UA"/>
        </w:rPr>
        <w:t>Завдання та заходи</w:t>
      </w:r>
    </w:p>
    <w:p w:rsidR="00B631D2" w:rsidRPr="00D13CE4" w:rsidRDefault="00B631D2" w:rsidP="00B631D2">
      <w:pPr>
        <w:widowControl w:val="0"/>
        <w:tabs>
          <w:tab w:val="left" w:pos="709"/>
        </w:tabs>
        <w:spacing w:after="0" w:line="298" w:lineRule="exact"/>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модернізація існуючої та розбудова нової інфраструктури;</w:t>
      </w:r>
    </w:p>
    <w:p w:rsidR="00B631D2" w:rsidRPr="00D13CE4" w:rsidRDefault="00B631D2" w:rsidP="00B631D2">
      <w:pPr>
        <w:widowControl w:val="0"/>
        <w:tabs>
          <w:tab w:val="left" w:pos="709"/>
        </w:tabs>
        <w:spacing w:after="0" w:line="298" w:lineRule="exact"/>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участь власників в управлінні житловим фондом шляхом створення ОСББ;</w:t>
      </w:r>
    </w:p>
    <w:p w:rsidR="00B631D2" w:rsidRDefault="00B631D2" w:rsidP="00B631D2">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iCs/>
          <w:sz w:val="24"/>
          <w:szCs w:val="24"/>
          <w:lang w:eastAsia="zh-CN"/>
        </w:rPr>
        <w:t xml:space="preserve">- </w:t>
      </w:r>
      <w:r w:rsidRPr="00D13CE4">
        <w:rPr>
          <w:rFonts w:ascii="Times New Roman" w:eastAsia="Times New Roman" w:hAnsi="Times New Roman"/>
          <w:sz w:val="24"/>
          <w:szCs w:val="24"/>
          <w:lang w:eastAsia="ru-RU"/>
        </w:rPr>
        <w:t>ремонт та утримання доріг і тротуарів, об’єктів вулично-дорожньої мережі, створення безпечних умов для учасників дорожнього руху;</w:t>
      </w:r>
    </w:p>
    <w:p w:rsidR="00B631D2" w:rsidRPr="00D13CE4" w:rsidRDefault="00B631D2" w:rsidP="00B631D2">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покращення житлових умов мешканців;</w:t>
      </w:r>
    </w:p>
    <w:p w:rsidR="00B631D2" w:rsidRPr="00D13CE4" w:rsidRDefault="00B631D2" w:rsidP="00B631D2">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благо</w:t>
      </w:r>
      <w:r>
        <w:rPr>
          <w:rFonts w:ascii="Times New Roman" w:eastAsia="Times New Roman" w:hAnsi="Times New Roman"/>
          <w:sz w:val="24"/>
          <w:szCs w:val="24"/>
          <w:lang w:eastAsia="ru-RU"/>
        </w:rPr>
        <w:t>у</w:t>
      </w:r>
      <w:r w:rsidRPr="00D13CE4">
        <w:rPr>
          <w:rFonts w:ascii="Times New Roman" w:eastAsia="Times New Roman" w:hAnsi="Times New Roman"/>
          <w:sz w:val="24"/>
          <w:szCs w:val="24"/>
          <w:lang w:eastAsia="ru-RU"/>
        </w:rPr>
        <w:t>стрій об</w:t>
      </w:r>
      <w:r w:rsidRPr="00F20198">
        <w:rPr>
          <w:rFonts w:ascii="Times New Roman" w:eastAsia="Times New Roman" w:hAnsi="Times New Roman"/>
          <w:sz w:val="24"/>
          <w:szCs w:val="24"/>
          <w:lang w:val="ru-RU" w:eastAsia="ru-RU"/>
        </w:rPr>
        <w:t>'</w:t>
      </w:r>
      <w:r w:rsidRPr="00D13CE4">
        <w:rPr>
          <w:rFonts w:ascii="Times New Roman" w:eastAsia="Times New Roman" w:hAnsi="Times New Roman"/>
          <w:sz w:val="24"/>
          <w:szCs w:val="24"/>
          <w:lang w:eastAsia="ru-RU"/>
        </w:rPr>
        <w:t>єктів.</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Шляхи розв’язання головних проблем та досягнення поставлених цілей</w:t>
      </w:r>
    </w:p>
    <w:p w:rsidR="00B631D2" w:rsidRPr="00D13CE4" w:rsidRDefault="00B631D2" w:rsidP="00B631D2">
      <w:pPr>
        <w:widowControl w:val="0"/>
        <w:numPr>
          <w:ilvl w:val="0"/>
          <w:numId w:val="12"/>
        </w:numPr>
        <w:tabs>
          <w:tab w:val="left" w:pos="284"/>
          <w:tab w:val="left" w:pos="709"/>
        </w:tabs>
        <w:spacing w:after="0" w:line="240" w:lineRule="auto"/>
        <w:ind w:left="0" w:firstLine="567"/>
        <w:jc w:val="both"/>
        <w:rPr>
          <w:rFonts w:ascii="Times New Roman" w:eastAsia="Times New Roman" w:hAnsi="Times New Roman"/>
          <w:b/>
          <w:sz w:val="24"/>
          <w:szCs w:val="24"/>
          <w:lang w:eastAsia="ru-RU"/>
        </w:rPr>
      </w:pPr>
      <w:r w:rsidRPr="00D13CE4">
        <w:rPr>
          <w:rFonts w:ascii="Times New Roman" w:hAnsi="Times New Roman"/>
          <w:sz w:val="24"/>
          <w:szCs w:val="24"/>
        </w:rPr>
        <w:t>ремонт, оновлення та розбудова електричних і теплових інженерних мереж;</w:t>
      </w:r>
    </w:p>
    <w:p w:rsidR="00B631D2" w:rsidRPr="00D13CE4"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hAnsi="Times New Roman"/>
          <w:sz w:val="24"/>
          <w:szCs w:val="24"/>
        </w:rPr>
        <w:t>заміна і санація зношених, а також розбудова нових водопостачальних мереж (включаючи оптимізацію схеми водопостачання);</w:t>
      </w:r>
    </w:p>
    <w:p w:rsidR="00B631D2" w:rsidRPr="00D13CE4" w:rsidRDefault="00B631D2" w:rsidP="00B631D2">
      <w:pPr>
        <w:widowControl w:val="0"/>
        <w:tabs>
          <w:tab w:val="left" w:pos="284"/>
          <w:tab w:val="left" w:pos="709"/>
        </w:tabs>
        <w:spacing w:after="0" w:line="240" w:lineRule="auto"/>
        <w:ind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sz w:val="24"/>
          <w:szCs w:val="24"/>
        </w:rPr>
        <w:tab/>
        <w:t>впровадження альтернативних видів палива;</w:t>
      </w:r>
    </w:p>
    <w:p w:rsidR="00B631D2" w:rsidRPr="00D13CE4" w:rsidRDefault="00B631D2" w:rsidP="00B631D2">
      <w:pPr>
        <w:widowControl w:val="0"/>
        <w:tabs>
          <w:tab w:val="left" w:pos="284"/>
          <w:tab w:val="left" w:pos="709"/>
        </w:tabs>
        <w:spacing w:after="0" w:line="240" w:lineRule="auto"/>
        <w:ind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sz w:val="24"/>
          <w:szCs w:val="24"/>
        </w:rPr>
        <w:tab/>
        <w:t>модернізація котельного обладнання;</w:t>
      </w:r>
    </w:p>
    <w:p w:rsidR="00B631D2" w:rsidRPr="00D13CE4" w:rsidRDefault="00B631D2" w:rsidP="00B631D2">
      <w:pPr>
        <w:widowControl w:val="0"/>
        <w:tabs>
          <w:tab w:val="left" w:pos="284"/>
          <w:tab w:val="left" w:pos="709"/>
        </w:tabs>
        <w:spacing w:after="0" w:line="240" w:lineRule="auto"/>
        <w:ind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sz w:val="24"/>
          <w:szCs w:val="24"/>
        </w:rPr>
        <w:tab/>
        <w:t>проведення санації будівель бюджетних установ та організацій;</w:t>
      </w:r>
    </w:p>
    <w:p w:rsidR="00B631D2" w:rsidRPr="00D13CE4" w:rsidRDefault="00B631D2" w:rsidP="00B631D2">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rPr>
        <w:t>запровадження енергозберігаючих технологій (встановлення світлодіодних світильників);</w:t>
      </w:r>
    </w:p>
    <w:p w:rsidR="00B631D2" w:rsidRPr="005C0F4D" w:rsidRDefault="00B631D2" w:rsidP="00B631D2">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rPr>
        <w:t>покращення стану житлових будинків;</w:t>
      </w:r>
    </w:p>
    <w:p w:rsidR="00B631D2" w:rsidRPr="005C0F4D" w:rsidRDefault="00B631D2" w:rsidP="00B631D2">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Helvetica" w:hAnsi="Times New Roman"/>
          <w:color w:val="000000"/>
          <w:sz w:val="24"/>
          <w:szCs w:val="24"/>
        </w:rPr>
        <w:t>с</w:t>
      </w:r>
      <w:r w:rsidRPr="005C0F4D">
        <w:rPr>
          <w:rFonts w:ascii="Times New Roman" w:eastAsia="Helvetica" w:hAnsi="Times New Roman"/>
          <w:color w:val="000000"/>
          <w:sz w:val="24"/>
          <w:szCs w:val="24"/>
        </w:rPr>
        <w:t>прияння формуванню вуличних, будинкових комітетів, ОСББ та інших органів самоорганізації населення</w:t>
      </w:r>
      <w:r>
        <w:rPr>
          <w:rFonts w:ascii="Times New Roman" w:eastAsia="Helvetica" w:hAnsi="Times New Roman"/>
          <w:color w:val="000000"/>
          <w:sz w:val="24"/>
          <w:szCs w:val="24"/>
        </w:rPr>
        <w:t>;</w:t>
      </w:r>
    </w:p>
    <w:p w:rsidR="00B631D2" w:rsidRPr="00D13CE4" w:rsidRDefault="00B631D2" w:rsidP="00B631D2">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hAnsi="Times New Roman"/>
          <w:sz w:val="24"/>
          <w:szCs w:val="24"/>
        </w:rPr>
        <w:t xml:space="preserve"> </w:t>
      </w:r>
      <w:r w:rsidRPr="00D13CE4">
        <w:rPr>
          <w:rFonts w:ascii="Times New Roman" w:eastAsia="Times New Roman" w:hAnsi="Times New Roman"/>
          <w:color w:val="000000"/>
          <w:sz w:val="24"/>
          <w:szCs w:val="24"/>
          <w:lang w:eastAsia="ru-RU"/>
        </w:rPr>
        <w:t>забезпечення оснащення наявного житлового фонду будинковими засобами обліку та регулювання споживання води і теплової енергії;</w:t>
      </w:r>
    </w:p>
    <w:p w:rsidR="00B631D2"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реконструкція каналізаційних насосних станцій з впровадженням енергоощадних технологій;</w:t>
      </w:r>
    </w:p>
    <w:p w:rsidR="00B631D2" w:rsidRPr="00D13CE4"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виконання робіт з рекультивації земель для учасників АТО (ООС);</w:t>
      </w:r>
    </w:p>
    <w:p w:rsidR="00B631D2" w:rsidRPr="00D13CE4"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відновлення роботи бюветів;</w:t>
      </w:r>
    </w:p>
    <w:p w:rsidR="00B631D2" w:rsidRPr="00D13CE4"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покращення об’єктів благоустрою ;</w:t>
      </w:r>
    </w:p>
    <w:p w:rsidR="00B631D2" w:rsidRPr="00D13CE4"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реконструкція, модернізація та заміна застарілих і зношених ліфтів (у т. ч. диспетчерських систем);</w:t>
      </w:r>
    </w:p>
    <w:p w:rsidR="00B631D2" w:rsidRPr="00D13CE4" w:rsidRDefault="00B631D2" w:rsidP="00B631D2">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запровадження комплексної програми капітального ремонту житлового фонду із застосуванням енергоощадних технологій і обладнання за принципом співфінансування з </w:t>
      </w:r>
      <w:r w:rsidRPr="00D13CE4">
        <w:rPr>
          <w:rFonts w:ascii="Times New Roman" w:eastAsia="Times New Roman" w:hAnsi="Times New Roman"/>
          <w:sz w:val="24"/>
          <w:szCs w:val="24"/>
        </w:rPr>
        <w:lastRenderedPageBreak/>
        <w:t>мешканцями (власником житла);</w:t>
      </w:r>
    </w:p>
    <w:p w:rsidR="00B631D2" w:rsidRPr="00D13CE4" w:rsidRDefault="00B631D2" w:rsidP="00B631D2">
      <w:pPr>
        <w:widowControl w:val="0"/>
        <w:numPr>
          <w:ilvl w:val="0"/>
          <w:numId w:val="13"/>
        </w:numPr>
        <w:tabs>
          <w:tab w:val="left" w:pos="284"/>
          <w:tab w:val="left" w:pos="709"/>
        </w:tabs>
        <w:spacing w:after="0" w:line="240" w:lineRule="auto"/>
        <w:ind w:left="0" w:firstLine="567"/>
        <w:rPr>
          <w:rFonts w:ascii="Times New Roman" w:eastAsia="Times New Roman" w:hAnsi="Times New Roman"/>
          <w:sz w:val="24"/>
          <w:szCs w:val="24"/>
        </w:rPr>
      </w:pPr>
      <w:r w:rsidRPr="00D13CE4">
        <w:rPr>
          <w:rFonts w:ascii="Times New Roman" w:eastAsia="Times New Roman" w:hAnsi="Times New Roman"/>
          <w:sz w:val="24"/>
          <w:szCs w:val="24"/>
        </w:rPr>
        <w:t>впровадження систем регулювання споживання тепла (індивідуальні теплові пункти);</w:t>
      </w:r>
    </w:p>
    <w:p w:rsidR="00B631D2" w:rsidRPr="00D13CE4" w:rsidRDefault="00B631D2" w:rsidP="00B631D2">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b/>
          <w:i/>
          <w:sz w:val="24"/>
          <w:szCs w:val="24"/>
          <w:lang w:eastAsia="ru-RU"/>
        </w:rPr>
      </w:pPr>
      <w:r w:rsidRPr="00D13CE4">
        <w:rPr>
          <w:rFonts w:ascii="Times New Roman" w:eastAsia="Times New Roman" w:hAnsi="Times New Roman"/>
          <w:color w:val="000000"/>
          <w:sz w:val="24"/>
          <w:szCs w:val="24"/>
          <w:lang w:eastAsia="ru-RU"/>
        </w:rPr>
        <w:t>реалізація заходів</w:t>
      </w:r>
      <w:r w:rsidRPr="00D13CE4">
        <w:rPr>
          <w:rFonts w:ascii="Times New Roman" w:hAnsi="Times New Roman"/>
          <w:sz w:val="24"/>
          <w:szCs w:val="24"/>
        </w:rPr>
        <w:t xml:space="preserve"> Програм «Питна вода» міста Тернополя на 2008-2020 роки», Програма енергоефективності, енергозбереження та термомодернізації будівель житлового фонду м.Тернополя на 2015-2020 роки; Програма реформування і розвитку житлового-комунального господарства Тернопільської міської територіальної громади на 2019-2020 роки; Програма модернізації (технічного розвитку) систем централізованого тепло-та гарячого водопостачання м. Тернополя на 2016-2020 роки</w:t>
      </w:r>
      <w:r>
        <w:rPr>
          <w:rFonts w:ascii="Times New Roman" w:hAnsi="Times New Roman"/>
          <w:sz w:val="24"/>
          <w:szCs w:val="24"/>
        </w:rPr>
        <w:t>.</w:t>
      </w:r>
    </w:p>
    <w:p w:rsidR="00B631D2" w:rsidRPr="00D13CE4" w:rsidRDefault="00B631D2" w:rsidP="00B631D2">
      <w:pPr>
        <w:widowControl w:val="0"/>
        <w:tabs>
          <w:tab w:val="left" w:pos="142"/>
          <w:tab w:val="left" w:pos="284"/>
          <w:tab w:val="left" w:pos="426"/>
          <w:tab w:val="left" w:pos="709"/>
        </w:tabs>
        <w:spacing w:after="0" w:line="240" w:lineRule="auto"/>
        <w:ind w:left="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Кількісні та якісні показники ефективності реалізації заходів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851"/>
        <w:gridCol w:w="991"/>
        <w:gridCol w:w="993"/>
        <w:gridCol w:w="1134"/>
        <w:gridCol w:w="1417"/>
        <w:gridCol w:w="992"/>
        <w:gridCol w:w="921"/>
      </w:tblGrid>
      <w:tr w:rsidR="00B631D2" w:rsidRPr="00D13CE4" w:rsidTr="00E75E99">
        <w:trPr>
          <w:jc w:val="center"/>
        </w:trPr>
        <w:tc>
          <w:tcPr>
            <w:tcW w:w="2661"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Показники</w:t>
            </w:r>
          </w:p>
        </w:tc>
        <w:tc>
          <w:tcPr>
            <w:tcW w:w="851"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Од. виміру</w:t>
            </w:r>
          </w:p>
        </w:tc>
        <w:tc>
          <w:tcPr>
            <w:tcW w:w="991"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2016</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факт</w:t>
            </w:r>
          </w:p>
        </w:tc>
        <w:tc>
          <w:tcPr>
            <w:tcW w:w="993"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2017</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факт</w:t>
            </w:r>
          </w:p>
        </w:tc>
        <w:tc>
          <w:tcPr>
            <w:tcW w:w="1134"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2018</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програма</w:t>
            </w:r>
          </w:p>
        </w:tc>
        <w:tc>
          <w:tcPr>
            <w:tcW w:w="1417"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2018</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очікуване</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виконання</w:t>
            </w:r>
          </w:p>
        </w:tc>
        <w:tc>
          <w:tcPr>
            <w:tcW w:w="992"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2019</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прогноз</w:t>
            </w:r>
          </w:p>
        </w:tc>
        <w:tc>
          <w:tcPr>
            <w:tcW w:w="921" w:type="dxa"/>
          </w:tcPr>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2019/</w:t>
            </w:r>
          </w:p>
          <w:p w:rsidR="00B631D2" w:rsidRPr="00D13CE4" w:rsidRDefault="00B631D2" w:rsidP="00E75E99">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2018</w:t>
            </w:r>
          </w:p>
        </w:tc>
      </w:tr>
      <w:tr w:rsidR="00B631D2" w:rsidRPr="00D13CE4" w:rsidTr="00E75E99">
        <w:trPr>
          <w:jc w:val="center"/>
        </w:trPr>
        <w:tc>
          <w:tcPr>
            <w:tcW w:w="2661" w:type="dxa"/>
          </w:tcPr>
          <w:p w:rsidR="00B631D2" w:rsidRPr="00D13CE4" w:rsidRDefault="00B631D2" w:rsidP="00E75E99">
            <w:pPr>
              <w:widowControl w:val="0"/>
              <w:spacing w:after="0" w:line="240" w:lineRule="auto"/>
              <w:rPr>
                <w:rFonts w:ascii="Times New Roman" w:eastAsia="Times New Roman" w:hAnsi="Times New Roman"/>
              </w:rPr>
            </w:pPr>
            <w:r w:rsidRPr="00D13CE4">
              <w:rPr>
                <w:rFonts w:ascii="Times New Roman" w:eastAsia="Times New Roman" w:hAnsi="Times New Roman"/>
              </w:rPr>
              <w:t>Заг.протяжність мереж зовнішнього освітлення</w:t>
            </w:r>
          </w:p>
        </w:tc>
        <w:tc>
          <w:tcPr>
            <w:tcW w:w="85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км</w:t>
            </w:r>
          </w:p>
        </w:tc>
        <w:tc>
          <w:tcPr>
            <w:tcW w:w="99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348,2</w:t>
            </w:r>
          </w:p>
        </w:tc>
        <w:tc>
          <w:tcPr>
            <w:tcW w:w="993"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348,2</w:t>
            </w:r>
          </w:p>
        </w:tc>
        <w:tc>
          <w:tcPr>
            <w:tcW w:w="1134"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350,1</w:t>
            </w:r>
          </w:p>
        </w:tc>
        <w:tc>
          <w:tcPr>
            <w:tcW w:w="1417"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350,1</w:t>
            </w:r>
          </w:p>
        </w:tc>
        <w:tc>
          <w:tcPr>
            <w:tcW w:w="992"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352,8</w:t>
            </w:r>
          </w:p>
        </w:tc>
        <w:tc>
          <w:tcPr>
            <w:tcW w:w="92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101,0</w:t>
            </w:r>
          </w:p>
        </w:tc>
      </w:tr>
      <w:tr w:rsidR="00B631D2" w:rsidRPr="00D13CE4" w:rsidTr="00E75E99">
        <w:trPr>
          <w:jc w:val="center"/>
        </w:trPr>
        <w:tc>
          <w:tcPr>
            <w:tcW w:w="2661" w:type="dxa"/>
          </w:tcPr>
          <w:p w:rsidR="00B631D2" w:rsidRPr="00D13CE4" w:rsidRDefault="00B631D2" w:rsidP="00E75E99">
            <w:pPr>
              <w:widowControl w:val="0"/>
              <w:spacing w:after="0" w:line="240" w:lineRule="auto"/>
              <w:rPr>
                <w:rFonts w:ascii="Times New Roman" w:eastAsia="Times New Roman" w:hAnsi="Times New Roman"/>
              </w:rPr>
            </w:pPr>
            <w:r w:rsidRPr="00D13CE4">
              <w:rPr>
                <w:rFonts w:ascii="Times New Roman" w:eastAsia="Times New Roman" w:hAnsi="Times New Roman"/>
              </w:rPr>
              <w:t>К-ть світлоточок в мережі зовнішнього освітлення</w:t>
            </w:r>
          </w:p>
        </w:tc>
        <w:tc>
          <w:tcPr>
            <w:tcW w:w="85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99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8805</w:t>
            </w:r>
          </w:p>
        </w:tc>
        <w:tc>
          <w:tcPr>
            <w:tcW w:w="993"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8850</w:t>
            </w:r>
          </w:p>
        </w:tc>
        <w:tc>
          <w:tcPr>
            <w:tcW w:w="1134"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9170</w:t>
            </w:r>
          </w:p>
        </w:tc>
        <w:tc>
          <w:tcPr>
            <w:tcW w:w="1417"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9170</w:t>
            </w:r>
          </w:p>
        </w:tc>
        <w:tc>
          <w:tcPr>
            <w:tcW w:w="992"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9272</w:t>
            </w:r>
          </w:p>
        </w:tc>
        <w:tc>
          <w:tcPr>
            <w:tcW w:w="92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101,1</w:t>
            </w:r>
          </w:p>
        </w:tc>
      </w:tr>
      <w:tr w:rsidR="00B631D2" w:rsidRPr="00D13CE4" w:rsidTr="00E75E99">
        <w:trPr>
          <w:jc w:val="center"/>
        </w:trPr>
        <w:tc>
          <w:tcPr>
            <w:tcW w:w="2661" w:type="dxa"/>
          </w:tcPr>
          <w:p w:rsidR="00B631D2" w:rsidRPr="00D13CE4" w:rsidRDefault="00B631D2" w:rsidP="00E75E99">
            <w:pPr>
              <w:widowControl w:val="0"/>
              <w:spacing w:after="0" w:line="240" w:lineRule="auto"/>
              <w:rPr>
                <w:rFonts w:ascii="Times New Roman" w:eastAsia="Times New Roman" w:hAnsi="Times New Roman"/>
              </w:rPr>
            </w:pPr>
            <w:r w:rsidRPr="00D13CE4">
              <w:rPr>
                <w:rFonts w:ascii="Times New Roman" w:eastAsia="Times New Roman" w:hAnsi="Times New Roman"/>
              </w:rPr>
              <w:t>в т.ч.</w:t>
            </w:r>
          </w:p>
          <w:p w:rsidR="00B631D2" w:rsidRPr="00D13CE4" w:rsidRDefault="00B631D2" w:rsidP="00E75E99">
            <w:pPr>
              <w:widowControl w:val="0"/>
              <w:spacing w:after="0" w:line="240" w:lineRule="auto"/>
              <w:rPr>
                <w:rFonts w:ascii="Times New Roman" w:eastAsia="Times New Roman" w:hAnsi="Times New Roman"/>
              </w:rPr>
            </w:pPr>
            <w:r w:rsidRPr="00D13CE4">
              <w:rPr>
                <w:rFonts w:ascii="Times New Roman" w:eastAsia="Times New Roman" w:hAnsi="Times New Roman"/>
              </w:rPr>
              <w:t>енергозберігаючих</w:t>
            </w:r>
          </w:p>
        </w:tc>
        <w:tc>
          <w:tcPr>
            <w:tcW w:w="85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99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7061</w:t>
            </w:r>
          </w:p>
        </w:tc>
        <w:tc>
          <w:tcPr>
            <w:tcW w:w="993"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7106</w:t>
            </w:r>
          </w:p>
        </w:tc>
        <w:tc>
          <w:tcPr>
            <w:tcW w:w="1134"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7426</w:t>
            </w:r>
          </w:p>
        </w:tc>
        <w:tc>
          <w:tcPr>
            <w:tcW w:w="1417"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7426</w:t>
            </w:r>
          </w:p>
        </w:tc>
        <w:tc>
          <w:tcPr>
            <w:tcW w:w="992"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 xml:space="preserve">8096 </w:t>
            </w:r>
          </w:p>
        </w:tc>
        <w:tc>
          <w:tcPr>
            <w:tcW w:w="92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109,0</w:t>
            </w:r>
          </w:p>
        </w:tc>
      </w:tr>
      <w:tr w:rsidR="00B631D2" w:rsidRPr="00D13CE4" w:rsidTr="00E75E99">
        <w:trPr>
          <w:jc w:val="center"/>
        </w:trPr>
        <w:tc>
          <w:tcPr>
            <w:tcW w:w="2661" w:type="dxa"/>
          </w:tcPr>
          <w:p w:rsidR="00B631D2" w:rsidRPr="00D13CE4" w:rsidRDefault="00B631D2" w:rsidP="00E75E99">
            <w:pPr>
              <w:widowControl w:val="0"/>
              <w:spacing w:after="0" w:line="240" w:lineRule="auto"/>
              <w:rPr>
                <w:rFonts w:ascii="Times New Roman" w:eastAsia="Times New Roman" w:hAnsi="Times New Roman"/>
              </w:rPr>
            </w:pPr>
            <w:r w:rsidRPr="00D13CE4">
              <w:rPr>
                <w:rFonts w:ascii="Times New Roman" w:eastAsia="Times New Roman" w:hAnsi="Times New Roman"/>
              </w:rPr>
              <w:t>Кількість світлофорних об’єктів</w:t>
            </w:r>
          </w:p>
        </w:tc>
        <w:tc>
          <w:tcPr>
            <w:tcW w:w="85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99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993"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1134"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1417"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992"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921" w:type="dxa"/>
          </w:tcPr>
          <w:p w:rsidR="00B631D2" w:rsidRPr="00D13CE4" w:rsidRDefault="00B631D2" w:rsidP="00E75E99">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100</w:t>
            </w:r>
          </w:p>
        </w:tc>
      </w:tr>
      <w:tr w:rsidR="00B631D2" w:rsidRPr="00D13CE4" w:rsidTr="00E75E99">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Загальний обсяг реалізації води в тому числі населенню</w:t>
            </w:r>
          </w:p>
        </w:tc>
        <w:tc>
          <w:tcPr>
            <w:tcW w:w="85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тис. куб.м.</w:t>
            </w:r>
          </w:p>
        </w:tc>
        <w:tc>
          <w:tcPr>
            <w:tcW w:w="99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10236,9</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7096,2</w:t>
            </w:r>
          </w:p>
        </w:tc>
        <w:tc>
          <w:tcPr>
            <w:tcW w:w="993"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10351,7</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7125</w:t>
            </w:r>
          </w:p>
        </w:tc>
        <w:tc>
          <w:tcPr>
            <w:tcW w:w="1134"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10380,0</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7188,2</w:t>
            </w:r>
          </w:p>
        </w:tc>
        <w:tc>
          <w:tcPr>
            <w:tcW w:w="1417"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10400,0</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7202,1</w:t>
            </w:r>
          </w:p>
        </w:tc>
        <w:tc>
          <w:tcPr>
            <w:tcW w:w="992"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10558,4</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7310,0</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101,5</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101,5</w:t>
            </w:r>
          </w:p>
        </w:tc>
      </w:tr>
      <w:tr w:rsidR="00B631D2" w:rsidRPr="00D13CE4" w:rsidTr="00E75E99">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Загальний обсяг реалізації стічних вод, в тому числі населенню </w:t>
            </w:r>
          </w:p>
        </w:tc>
        <w:tc>
          <w:tcPr>
            <w:tcW w:w="85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тис. куб.м.</w:t>
            </w:r>
          </w:p>
        </w:tc>
        <w:tc>
          <w:tcPr>
            <w:tcW w:w="99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10610,7</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7096,2</w:t>
            </w:r>
          </w:p>
        </w:tc>
        <w:tc>
          <w:tcPr>
            <w:tcW w:w="993"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10721,6</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7125,0</w:t>
            </w:r>
          </w:p>
        </w:tc>
        <w:tc>
          <w:tcPr>
            <w:tcW w:w="1134"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10602,0</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7188,2</w:t>
            </w:r>
          </w:p>
        </w:tc>
        <w:tc>
          <w:tcPr>
            <w:tcW w:w="1417"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10650,0</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7125,0</w:t>
            </w:r>
          </w:p>
        </w:tc>
        <w:tc>
          <w:tcPr>
            <w:tcW w:w="992"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10765,6</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7188,2</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101,9</w:t>
            </w:r>
          </w:p>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100,9</w:t>
            </w:r>
          </w:p>
        </w:tc>
      </w:tr>
      <w:tr w:rsidR="00B631D2" w:rsidRPr="00D13CE4" w:rsidTr="00E75E99">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Загальна протяжність мережі водопостачання</w:t>
            </w:r>
          </w:p>
        </w:tc>
        <w:tc>
          <w:tcPr>
            <w:tcW w:w="85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км</w:t>
            </w:r>
          </w:p>
        </w:tc>
        <w:tc>
          <w:tcPr>
            <w:tcW w:w="99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349,5</w:t>
            </w:r>
          </w:p>
        </w:tc>
        <w:tc>
          <w:tcPr>
            <w:tcW w:w="993"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351,5</w:t>
            </w:r>
          </w:p>
        </w:tc>
        <w:tc>
          <w:tcPr>
            <w:tcW w:w="1134"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356,1</w:t>
            </w:r>
          </w:p>
        </w:tc>
        <w:tc>
          <w:tcPr>
            <w:tcW w:w="1417"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356,1</w:t>
            </w:r>
          </w:p>
        </w:tc>
        <w:tc>
          <w:tcPr>
            <w:tcW w:w="992"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359,6</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101,3</w:t>
            </w:r>
          </w:p>
        </w:tc>
      </w:tr>
      <w:tr w:rsidR="00B631D2" w:rsidRPr="00D13CE4" w:rsidTr="00E75E99">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Загальна протяжність мережі водовідведення</w:t>
            </w:r>
          </w:p>
        </w:tc>
        <w:tc>
          <w:tcPr>
            <w:tcW w:w="85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км</w:t>
            </w:r>
          </w:p>
        </w:tc>
        <w:tc>
          <w:tcPr>
            <w:tcW w:w="99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284,4</w:t>
            </w:r>
          </w:p>
        </w:tc>
        <w:tc>
          <w:tcPr>
            <w:tcW w:w="993"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286,2</w:t>
            </w:r>
          </w:p>
        </w:tc>
        <w:tc>
          <w:tcPr>
            <w:tcW w:w="1134"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290,7</w:t>
            </w:r>
          </w:p>
        </w:tc>
        <w:tc>
          <w:tcPr>
            <w:tcW w:w="1417"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290,0</w:t>
            </w:r>
          </w:p>
        </w:tc>
        <w:tc>
          <w:tcPr>
            <w:tcW w:w="992"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294,2</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101,5</w:t>
            </w:r>
          </w:p>
        </w:tc>
      </w:tr>
      <w:tr w:rsidR="00B631D2" w:rsidRPr="00D13CE4" w:rsidTr="00E75E99">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Кількість внутрішньо-будинкових лічильників холодної води</w:t>
            </w:r>
          </w:p>
        </w:tc>
        <w:tc>
          <w:tcPr>
            <w:tcW w:w="85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шт.</w:t>
            </w:r>
          </w:p>
        </w:tc>
        <w:tc>
          <w:tcPr>
            <w:tcW w:w="991"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952</w:t>
            </w:r>
          </w:p>
        </w:tc>
        <w:tc>
          <w:tcPr>
            <w:tcW w:w="993"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991</w:t>
            </w:r>
          </w:p>
        </w:tc>
        <w:tc>
          <w:tcPr>
            <w:tcW w:w="1134"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1264</w:t>
            </w:r>
          </w:p>
        </w:tc>
        <w:tc>
          <w:tcPr>
            <w:tcW w:w="1417"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1280</w:t>
            </w:r>
          </w:p>
        </w:tc>
        <w:tc>
          <w:tcPr>
            <w:tcW w:w="992" w:type="dxa"/>
            <w:tcBorders>
              <w:top w:val="single" w:sz="4" w:space="0" w:color="000001"/>
              <w:left w:val="single" w:sz="4" w:space="0" w:color="000001"/>
              <w:bottom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1290</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100,8</w:t>
            </w:r>
          </w:p>
        </w:tc>
      </w:tr>
      <w:tr w:rsidR="00B631D2" w:rsidRPr="00D13CE4" w:rsidTr="00E75E99">
        <w:trPr>
          <w:jc w:val="center"/>
        </w:trPr>
        <w:tc>
          <w:tcPr>
            <w:tcW w:w="26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color w:val="000000"/>
                <w:lang w:eastAsia="ru-RU"/>
              </w:rPr>
              <w:t>Загальна протяжність централізованих теплових мереж</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км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150,2</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151,5</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151,5</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152,004</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152,022</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100,01</w:t>
            </w:r>
          </w:p>
        </w:tc>
      </w:tr>
      <w:tr w:rsidR="00B631D2" w:rsidRPr="00D13CE4" w:rsidTr="00E75E99">
        <w:trPr>
          <w:jc w:val="center"/>
        </w:trPr>
        <w:tc>
          <w:tcPr>
            <w:tcW w:w="26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rPr>
                <w:rFonts w:ascii="Times New Roman" w:eastAsia="Times New Roman" w:hAnsi="Times New Roman"/>
                <w:color w:val="000000"/>
                <w:lang w:eastAsia="ru-RU"/>
              </w:rPr>
            </w:pPr>
            <w:r w:rsidRPr="00D13CE4">
              <w:rPr>
                <w:rFonts w:ascii="Times New Roman" w:eastAsia="Times New Roman" w:hAnsi="Times New Roman"/>
                <w:color w:val="000000"/>
                <w:lang w:eastAsia="ru-RU"/>
              </w:rPr>
              <w:t>Кі</w:t>
            </w:r>
            <w:r>
              <w:rPr>
                <w:rFonts w:ascii="Times New Roman" w:eastAsia="Times New Roman" w:hAnsi="Times New Roman"/>
                <w:color w:val="000000"/>
                <w:lang w:eastAsia="ru-RU"/>
              </w:rPr>
              <w:t xml:space="preserve">лькість </w:t>
            </w:r>
            <w:r w:rsidRPr="00D13CE4">
              <w:rPr>
                <w:rFonts w:ascii="Times New Roman" w:eastAsia="Times New Roman" w:hAnsi="Times New Roman"/>
                <w:color w:val="000000"/>
                <w:lang w:eastAsia="ru-RU"/>
              </w:rPr>
              <w:t>внутрішньобудинкових лічильників тепла</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1D2" w:rsidRPr="00C1402F"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12</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C1402F"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89</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C1402F"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352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C1402F"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151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C1402F"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334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1D2" w:rsidRPr="00C1402F"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2,2р.</w:t>
            </w:r>
          </w:p>
        </w:tc>
      </w:tr>
      <w:tr w:rsidR="00B631D2" w:rsidRPr="00D13CE4" w:rsidTr="00E75E99">
        <w:trPr>
          <w:jc w:val="center"/>
        </w:trPr>
        <w:tc>
          <w:tcPr>
            <w:tcW w:w="26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rPr>
                <w:rFonts w:ascii="Times New Roman" w:eastAsia="Times New Roman" w:hAnsi="Times New Roman"/>
                <w:color w:val="000000"/>
                <w:lang w:eastAsia="ru-RU"/>
              </w:rPr>
            </w:pPr>
            <w:r w:rsidRPr="00D13CE4">
              <w:rPr>
                <w:rFonts w:ascii="Times New Roman" w:eastAsia="Times New Roman" w:hAnsi="Times New Roman"/>
                <w:color w:val="000000"/>
                <w:lang w:eastAsia="ru-RU"/>
              </w:rPr>
              <w:t>Кількість внутрішньобудинкових лічильників гарячої води</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5</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352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352</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334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94,9</w:t>
            </w:r>
          </w:p>
        </w:tc>
      </w:tr>
      <w:tr w:rsidR="00B631D2" w:rsidRPr="00D13CE4" w:rsidTr="00E75E99">
        <w:trPr>
          <w:trHeight w:val="171"/>
          <w:jc w:val="center"/>
        </w:trPr>
        <w:tc>
          <w:tcPr>
            <w:tcW w:w="2661"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autoSpaceDE w:val="0"/>
              <w:spacing w:after="0" w:line="240" w:lineRule="auto"/>
              <w:rPr>
                <w:rFonts w:ascii="Times New Roman" w:eastAsia="Times New Roman" w:hAnsi="Times New Roman"/>
                <w:lang w:eastAsia="zh-CN"/>
              </w:rPr>
            </w:pPr>
            <w:r w:rsidRPr="00D13CE4">
              <w:rPr>
                <w:rFonts w:ascii="Times New Roman" w:eastAsia="Times New Roman" w:hAnsi="Times New Roman"/>
                <w:lang w:eastAsia="zh-CN"/>
              </w:rPr>
              <w:t>Житловий фонд міста</w:t>
            </w:r>
          </w:p>
        </w:tc>
        <w:tc>
          <w:tcPr>
            <w:tcW w:w="851"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zh-CN"/>
              </w:rPr>
            </w:pPr>
            <w:r w:rsidRPr="00D13CE4">
              <w:rPr>
                <w:rFonts w:ascii="Times New Roman" w:eastAsia="Times New Roman" w:hAnsi="Times New Roman"/>
                <w:lang w:eastAsia="zh-CN"/>
              </w:rPr>
              <w:t>тис. кв. м.</w:t>
            </w:r>
          </w:p>
        </w:tc>
        <w:tc>
          <w:tcPr>
            <w:tcW w:w="991"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5820,5</w:t>
            </w:r>
          </w:p>
        </w:tc>
        <w:tc>
          <w:tcPr>
            <w:tcW w:w="99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5940,0</w:t>
            </w:r>
          </w:p>
        </w:tc>
        <w:tc>
          <w:tcPr>
            <w:tcW w:w="11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5940,0</w:t>
            </w:r>
          </w:p>
        </w:tc>
        <w:tc>
          <w:tcPr>
            <w:tcW w:w="1417"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6002,0</w:t>
            </w:r>
          </w:p>
        </w:tc>
        <w:tc>
          <w:tcPr>
            <w:tcW w:w="992"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6062,0</w:t>
            </w:r>
          </w:p>
        </w:tc>
        <w:tc>
          <w:tcPr>
            <w:tcW w:w="921"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102,0</w:t>
            </w:r>
          </w:p>
        </w:tc>
      </w:tr>
      <w:tr w:rsidR="00B631D2" w:rsidRPr="00D13CE4" w:rsidTr="00E75E99">
        <w:trPr>
          <w:jc w:val="center"/>
        </w:trPr>
        <w:tc>
          <w:tcPr>
            <w:tcW w:w="2661"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autoSpaceDE w:val="0"/>
              <w:spacing w:after="0" w:line="240" w:lineRule="auto"/>
              <w:rPr>
                <w:rFonts w:ascii="Times New Roman" w:eastAsia="Times New Roman" w:hAnsi="Times New Roman"/>
                <w:lang w:eastAsia="zh-CN"/>
              </w:rPr>
            </w:pPr>
            <w:r w:rsidRPr="00D13CE4">
              <w:rPr>
                <w:rFonts w:ascii="Times New Roman" w:eastAsia="Times New Roman" w:hAnsi="Times New Roman"/>
                <w:lang w:eastAsia="zh-CN"/>
              </w:rPr>
              <w:t>Кількість капітально відремонтованих дитячих/спортивних майданчиків</w:t>
            </w:r>
          </w:p>
        </w:tc>
        <w:tc>
          <w:tcPr>
            <w:tcW w:w="851"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шт.</w:t>
            </w:r>
          </w:p>
        </w:tc>
        <w:tc>
          <w:tcPr>
            <w:tcW w:w="991"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45</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B631D2" w:rsidRPr="00D13CE4" w:rsidRDefault="00B631D2" w:rsidP="00E75E99">
            <w:pPr>
              <w:widowControl w:val="0"/>
              <w:suppressAutoHyphens/>
              <w:spacing w:after="0" w:line="240" w:lineRule="auto"/>
              <w:rPr>
                <w:rFonts w:ascii="Times New Roman" w:eastAsia="Times New Roman" w:hAnsi="Times New Roman"/>
                <w:lang w:eastAsia="ar-SA"/>
              </w:rPr>
            </w:pPr>
            <w:r w:rsidRPr="00D13CE4">
              <w:rPr>
                <w:rFonts w:ascii="Times New Roman" w:eastAsia="Times New Roman" w:hAnsi="Times New Roman"/>
                <w:lang w:eastAsia="ru-RU"/>
              </w:rPr>
              <w:t xml:space="preserve">  41</w:t>
            </w:r>
          </w:p>
        </w:tc>
        <w:tc>
          <w:tcPr>
            <w:tcW w:w="11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43</w:t>
            </w:r>
          </w:p>
        </w:tc>
        <w:tc>
          <w:tcPr>
            <w:tcW w:w="1417"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58</w:t>
            </w:r>
          </w:p>
        </w:tc>
        <w:tc>
          <w:tcPr>
            <w:tcW w:w="921"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120,8</w:t>
            </w:r>
          </w:p>
        </w:tc>
      </w:tr>
    </w:tbl>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Очікувані результати</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 заміна 670 світильників на енергозберігаючі та відновлення </w:t>
      </w:r>
      <w:smartTag w:uri="urn:schemas-microsoft-com:office:smarttags" w:element="metricconverter">
        <w:smartTagPr>
          <w:attr w:name="ProductID" w:val="16 км"/>
        </w:smartTagPr>
        <w:r w:rsidRPr="00D13CE4">
          <w:rPr>
            <w:rFonts w:ascii="Times New Roman" w:eastAsia="Times New Roman" w:hAnsi="Times New Roman"/>
            <w:sz w:val="24"/>
            <w:szCs w:val="24"/>
            <w:lang w:eastAsia="ru-RU"/>
          </w:rPr>
          <w:t>16 км</w:t>
        </w:r>
      </w:smartTag>
      <w:r w:rsidRPr="00D13CE4">
        <w:rPr>
          <w:rFonts w:ascii="Times New Roman" w:eastAsia="Times New Roman" w:hAnsi="Times New Roman"/>
          <w:sz w:val="24"/>
          <w:szCs w:val="24"/>
          <w:lang w:eastAsia="ru-RU"/>
        </w:rPr>
        <w:t xml:space="preserve"> ліній зовнішнього освітлення.</w:t>
      </w:r>
    </w:p>
    <w:p w:rsidR="00B631D2" w:rsidRPr="00D13CE4" w:rsidRDefault="00B631D2" w:rsidP="00B631D2">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3CE4">
        <w:rPr>
          <w:rFonts w:ascii="Times New Roman" w:eastAsia="Times New Roman" w:hAnsi="Times New Roman"/>
          <w:sz w:val="24"/>
          <w:szCs w:val="24"/>
          <w:lang w:eastAsia="ru-RU"/>
        </w:rPr>
        <w:t>роведення капітальних ремонтів та реконструкції 10 дитячих/спортивних  майданчиків;</w:t>
      </w:r>
    </w:p>
    <w:p w:rsidR="00B631D2" w:rsidRPr="00D13CE4" w:rsidRDefault="00B631D2" w:rsidP="00B631D2">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ремонт інженерних мереж в 110 житлових будинках, міжпанельних швів у 23</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будинках, покрівель – 37, фасадів та виступаючих конструкцій в 15 будинках;</w:t>
      </w:r>
    </w:p>
    <w:p w:rsidR="00B631D2" w:rsidRPr="00D13CE4" w:rsidRDefault="00B631D2" w:rsidP="00B631D2">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lastRenderedPageBreak/>
        <w:t>встановлення комерційних засобів обліку води та тепла;</w:t>
      </w:r>
    </w:p>
    <w:p w:rsidR="00B631D2" w:rsidRPr="00D13CE4" w:rsidRDefault="00B631D2" w:rsidP="00B631D2">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реалізація заходів інвестиційних проектів;</w:t>
      </w:r>
    </w:p>
    <w:p w:rsidR="00B631D2" w:rsidRPr="00D13CE4" w:rsidRDefault="00B631D2" w:rsidP="00B631D2">
      <w:pPr>
        <w:widowControl w:val="0"/>
        <w:numPr>
          <w:ilvl w:val="0"/>
          <w:numId w:val="11"/>
        </w:numPr>
        <w:tabs>
          <w:tab w:val="clear" w:pos="0"/>
          <w:tab w:val="left" w:pos="142"/>
          <w:tab w:val="left" w:pos="284"/>
          <w:tab w:val="left" w:pos="426"/>
          <w:tab w:val="left" w:pos="567"/>
          <w:tab w:val="left" w:pos="851"/>
        </w:tabs>
        <w:suppressAutoHyphens/>
        <w:spacing w:after="0" w:line="240" w:lineRule="auto"/>
        <w:ind w:left="0" w:firstLine="567"/>
        <w:contextualSpacing/>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проведення ремонтів і реконструкції шляхово-мостового господарства міської громади, т. ч. складних споруд (мости, гідроспоруди, шляхопроводів, тощо).</w:t>
      </w:r>
    </w:p>
    <w:p w:rsidR="00B631D2" w:rsidRPr="00D13CE4" w:rsidRDefault="00B631D2" w:rsidP="00B631D2">
      <w:pPr>
        <w:widowControl w:val="0"/>
        <w:tabs>
          <w:tab w:val="left" w:pos="72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D13CE4">
        <w:rPr>
          <w:rFonts w:ascii="Times New Roman" w:hAnsi="Times New Roman"/>
          <w:b/>
          <w:sz w:val="24"/>
          <w:szCs w:val="24"/>
        </w:rPr>
        <w:t xml:space="preserve">2.2 Транспорт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Структура міського пасажирського транспорту представлена електричним транспортом та автотранспортом комунальної та приватної форми власності. </w:t>
      </w:r>
    </w:p>
    <w:p w:rsidR="00B631D2" w:rsidRPr="00D13CE4" w:rsidRDefault="00B631D2" w:rsidP="00B631D2">
      <w:pPr>
        <w:widowControl w:val="0"/>
        <w:tabs>
          <w:tab w:val="left" w:pos="284"/>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Місто обслуговують 63 тролейбуси на 10 маршрутах загальною протяжністю </w:t>
      </w:r>
      <w:smartTag w:uri="urn:schemas-microsoft-com:office:smarttags" w:element="metricconverter">
        <w:smartTagPr>
          <w:attr w:name="ProductID" w:val="115,6 км"/>
        </w:smartTagPr>
        <w:r w:rsidRPr="00D13CE4">
          <w:rPr>
            <w:rFonts w:ascii="Times New Roman" w:hAnsi="Times New Roman"/>
            <w:sz w:val="24"/>
            <w:szCs w:val="24"/>
          </w:rPr>
          <w:t>115,6 км</w:t>
        </w:r>
      </w:smartTag>
      <w:r w:rsidRPr="00D13CE4">
        <w:rPr>
          <w:rFonts w:ascii="Times New Roman" w:hAnsi="Times New Roman"/>
          <w:sz w:val="24"/>
          <w:szCs w:val="24"/>
        </w:rPr>
        <w:t xml:space="preserve"> та 197 автобусів на 38 маршрутах загальною протяжністю </w:t>
      </w:r>
      <w:smartTag w:uri="urn:schemas-microsoft-com:office:smarttags" w:element="metricconverter">
        <w:smartTagPr>
          <w:attr w:name="ProductID" w:val="590 км"/>
        </w:smartTagPr>
        <w:r w:rsidRPr="00D13CE4">
          <w:rPr>
            <w:rFonts w:ascii="Times New Roman" w:hAnsi="Times New Roman"/>
            <w:sz w:val="24"/>
            <w:szCs w:val="24"/>
          </w:rPr>
          <w:t>590 км</w:t>
        </w:r>
      </w:smartTag>
      <w:r w:rsidRPr="00D13CE4">
        <w:rPr>
          <w:rFonts w:ascii="Times New Roman" w:hAnsi="Times New Roman"/>
          <w:sz w:val="24"/>
          <w:szCs w:val="24"/>
        </w:rPr>
        <w:t>.</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Кількість тролейбусів в КП «Тернопільелектротранс» складає 64 одиниці, з яких 63 – пасажирські тролейбуси і 1 спеціальний. Середній вік рухомого складу 25 роки.</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На маршрутній мережі м. Тернополя працює 197 одиниць автобусів, які обслуговують 3</w:t>
      </w:r>
      <w:r>
        <w:rPr>
          <w:rFonts w:ascii="Times New Roman" w:eastAsia="Times New Roman" w:hAnsi="Times New Roman"/>
          <w:sz w:val="24"/>
          <w:szCs w:val="24"/>
          <w:lang w:eastAsia="uk-UA"/>
        </w:rPr>
        <w:t>8</w:t>
      </w:r>
      <w:r w:rsidRPr="00D13CE4">
        <w:rPr>
          <w:rFonts w:ascii="Times New Roman" w:eastAsia="Times New Roman" w:hAnsi="Times New Roman"/>
          <w:sz w:val="24"/>
          <w:szCs w:val="24"/>
          <w:lang w:eastAsia="uk-UA"/>
        </w:rPr>
        <w:t xml:space="preserve"> автобусних маршрутів. </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У м.Тернополі працює 10 автоперевізників, з них 2 комунальних підприємства та 2 СПД.</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Протягом 2018 року очікується перевезення 50,6 млн. пасажирів, з них 25,0 млн. автомобільним  транспортом та 23,4 млн. електричним.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Впроваджена автоматизована система обліку пасажирів.</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Платне паркування транспортних засобів у м. Тернополі здійснюється на 14 майданчиках для паркування.</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rPr>
        <w:t>На усіх майданчиках для платного паркування відведені місця для безоплатного паркування інвалідів</w:t>
      </w:r>
      <w:r w:rsidRPr="00D13CE4">
        <w:rPr>
          <w:rFonts w:ascii="Times New Roman" w:hAnsi="Times New Roman"/>
          <w:sz w:val="24"/>
          <w:szCs w:val="24"/>
          <w:shd w:val="clear" w:color="auto" w:fill="FFFFFF"/>
        </w:rPr>
        <w:t xml:space="preserve"> (в обсязі 10 відсотків загальної кількості, але не менш як одне місце) передбаченого стандартами розміру, відповідно до статті 30</w:t>
      </w:r>
      <w:r>
        <w:rPr>
          <w:rFonts w:ascii="Times New Roman" w:hAnsi="Times New Roman"/>
          <w:sz w:val="24"/>
          <w:szCs w:val="24"/>
          <w:shd w:val="clear" w:color="auto" w:fill="FFFFFF"/>
        </w:rPr>
        <w:t xml:space="preserve"> </w:t>
      </w:r>
      <w:hyperlink r:id="rId8" w:tgtFrame="_blank" w:history="1">
        <w:r w:rsidRPr="00D13CE4">
          <w:rPr>
            <w:rFonts w:ascii="Times New Roman" w:hAnsi="Times New Roman"/>
            <w:sz w:val="24"/>
            <w:szCs w:val="24"/>
            <w:bdr w:val="none" w:sz="0" w:space="0" w:color="auto" w:frame="1"/>
            <w:shd w:val="clear" w:color="auto" w:fill="FFFFFF"/>
          </w:rPr>
          <w:t>Закону України «Про основи соціальної захищеності інвалідів в Україні»</w:t>
        </w:r>
      </w:hyperlink>
      <w:r w:rsidRPr="00D13CE4">
        <w:rPr>
          <w:rFonts w:ascii="Times New Roman" w:hAnsi="Times New Roman"/>
          <w:sz w:val="24"/>
          <w:szCs w:val="24"/>
          <w:shd w:val="clear" w:color="auto" w:fill="FFFFFF"/>
        </w:rPr>
        <w:t>.</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shd w:val="clear" w:color="auto" w:fill="FFFFFF"/>
        </w:rPr>
        <w:t>Додатково надається пільга з безоплатного паркування транспортних засобів учасникам бойових дій (при пред’явленні відповідного посвідчення встановленого зразку), за рахунок коштів оператора паркування.</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shd w:val="clear" w:color="auto" w:fill="FFFFFF"/>
        </w:rPr>
        <w:t xml:space="preserve">У 2018 року на майданчиках для платного паркування м. Тернополя впроваджено </w:t>
      </w:r>
      <w:r w:rsidRPr="00D13CE4">
        <w:rPr>
          <w:rFonts w:ascii="Times New Roman" w:hAnsi="Times New Roman"/>
          <w:sz w:val="24"/>
          <w:szCs w:val="24"/>
        </w:rPr>
        <w:t>мобільне СМС-паркування, яке дає можливість користувачу здійснити оплату за паркування у безготівковому вигляді за допомогою мобільного телефону.</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shd w:val="clear" w:color="auto" w:fill="FFFFFF"/>
        </w:rPr>
        <w:t>Станом на 01.09.2018р. від діяльності з платного паркування транспортних засобів у бюджет надійшло 1 166,8</w:t>
      </w:r>
      <w:r w:rsidRPr="00D13CE4">
        <w:rPr>
          <w:rFonts w:ascii="Times New Roman" w:hAnsi="Times New Roman"/>
          <w:b/>
          <w:sz w:val="24"/>
          <w:szCs w:val="24"/>
          <w:shd w:val="clear" w:color="auto" w:fill="FFFFFF"/>
        </w:rPr>
        <w:t xml:space="preserve"> </w:t>
      </w:r>
      <w:r w:rsidRPr="00D13CE4">
        <w:rPr>
          <w:rFonts w:ascii="Times New Roman" w:hAnsi="Times New Roman"/>
          <w:sz w:val="24"/>
          <w:szCs w:val="24"/>
          <w:shd w:val="clear" w:color="auto" w:fill="FFFFFF"/>
        </w:rPr>
        <w:t xml:space="preserve">тис.грн. </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Враховуючи набрання чинності Законом України «Про внесення змін до деяких законодавчих актів України щодо реформування сфери паркування транспортних засобів» підготовлено проект рішення виконавчого комітету «Про впровадження </w:t>
      </w:r>
      <w:r w:rsidRPr="00D13CE4">
        <w:rPr>
          <w:rFonts w:ascii="Times New Roman" w:hAnsi="Times New Roman"/>
          <w:sz w:val="24"/>
          <w:szCs w:val="24"/>
          <w:shd w:val="clear" w:color="auto" w:fill="FFFFFF"/>
        </w:rPr>
        <w:t>автоматизованої системи контролю оплати вартості послуг з паркування», який був прийнятий 03.10.2018р.</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У сфері надання телекомунікаційних послуг у м. Тернополі працюють оператори кабельного телебачення ТОВ «Ланет Телеком», ТОВ «Телесвіт», ПП «Пульсар», ПрАТ «Київстар» та ін.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Ринок інтернет-послуг в місті представлений одинадцятьма операторами та провайдерами телекомунікацій найбільшими з них є: ПрАТ "Київстар», ТОВ «Телесвіт», ТОВ «Ланет Телеком».</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Основним оператором електрозв’язку  в місті є Тернопільська філія ПАТ «Укртелеком».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sz w:val="24"/>
          <w:szCs w:val="24"/>
          <w:lang w:eastAsia="uk-UA"/>
        </w:rPr>
      </w:pPr>
      <w:r w:rsidRPr="00D13CE4">
        <w:rPr>
          <w:rFonts w:ascii="Times New Roman" w:eastAsia="Times New Roman" w:hAnsi="Times New Roman"/>
          <w:b/>
          <w:sz w:val="24"/>
          <w:szCs w:val="24"/>
          <w:lang w:eastAsia="uk-UA"/>
        </w:rPr>
        <w:t>Проблемні питання</w:t>
      </w:r>
    </w:p>
    <w:p w:rsidR="00B631D2" w:rsidRPr="00D13CE4" w:rsidRDefault="00B631D2" w:rsidP="00B631D2">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недосконалість мережі громадського транспорту;</w:t>
      </w:r>
    </w:p>
    <w:p w:rsidR="00B631D2" w:rsidRPr="00D13CE4" w:rsidRDefault="00B631D2" w:rsidP="00B631D2">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зношеність рухомого складу громадського транспорту;</w:t>
      </w:r>
    </w:p>
    <w:p w:rsidR="00B631D2" w:rsidRPr="00D13CE4" w:rsidRDefault="00B631D2" w:rsidP="00B631D2">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високий рівень автомобілізації;</w:t>
      </w:r>
    </w:p>
    <w:p w:rsidR="00B631D2" w:rsidRPr="00D13CE4" w:rsidRDefault="00B631D2" w:rsidP="00B631D2">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відсутність єдиної системи паркувального простору;</w:t>
      </w:r>
    </w:p>
    <w:p w:rsidR="00B631D2" w:rsidRPr="00D13CE4" w:rsidRDefault="00B631D2" w:rsidP="00B631D2">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недостатньо розвинена інфраструктура для маломобільних груп населення.</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sz w:val="24"/>
          <w:szCs w:val="24"/>
          <w:lang w:eastAsia="uk-UA"/>
        </w:rPr>
      </w:pPr>
      <w:r w:rsidRPr="00D13CE4">
        <w:rPr>
          <w:rFonts w:ascii="Times New Roman" w:eastAsia="Times New Roman" w:hAnsi="Times New Roman"/>
          <w:b/>
          <w:sz w:val="24"/>
          <w:szCs w:val="24"/>
          <w:lang w:eastAsia="uk-UA"/>
        </w:rPr>
        <w:t>Основні цілі</w:t>
      </w:r>
    </w:p>
    <w:p w:rsidR="00B631D2"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організація зручного та безпечного перевезення пасажирів міським транспортом загального користування; </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забезпечення пільгового перевезення пасажирів відповідно до чинного законодавствпа; </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контроль за виконанням Положення про порядок розміщення телекомунікаційних </w:t>
      </w:r>
      <w:r w:rsidRPr="00D13CE4">
        <w:rPr>
          <w:rFonts w:ascii="Times New Roman" w:eastAsia="Times New Roman" w:hAnsi="Times New Roman"/>
          <w:sz w:val="24"/>
          <w:szCs w:val="24"/>
          <w:lang w:eastAsia="uk-UA"/>
        </w:rPr>
        <w:lastRenderedPageBreak/>
        <w:t>мереж, мереж зв’язку та іншого слабострумного обладнання на об’єктах в межах міста Тернополя, що належить до комунальної форми власності та договірних умов операторами телекомунікаційних мереж;</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подальший розвиток мережі майданчиків для паркування;</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shd w:val="clear" w:color="auto" w:fill="FFFFFF"/>
          <w:lang w:eastAsia="uk-UA"/>
        </w:rPr>
        <w:t xml:space="preserve">інформатизація та автоматизація транспортної системи;  </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організація перевезення пасажирів з обмеженими руховими можливостями на діючих маршрутах;</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shd w:val="clear" w:color="auto" w:fill="FFFFFF"/>
          <w:lang w:eastAsia="uk-UA"/>
        </w:rPr>
      </w:pPr>
      <w:r w:rsidRPr="00D13CE4">
        <w:rPr>
          <w:rFonts w:ascii="Times New Roman" w:eastAsia="Times New Roman" w:hAnsi="Times New Roman"/>
          <w:sz w:val="24"/>
          <w:szCs w:val="24"/>
          <w:shd w:val="clear" w:color="auto" w:fill="FFFFFF"/>
          <w:lang w:eastAsia="uk-UA"/>
        </w:rPr>
        <w:t>підвищення ефективності управління транспортною системою;</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shd w:val="clear" w:color="auto" w:fill="FFFFFF"/>
          <w:lang w:eastAsia="uk-UA"/>
        </w:rPr>
      </w:pPr>
      <w:r w:rsidRPr="00D13CE4">
        <w:rPr>
          <w:rFonts w:ascii="Times New Roman" w:eastAsia="Times New Roman" w:hAnsi="Times New Roman"/>
          <w:sz w:val="24"/>
          <w:szCs w:val="24"/>
          <w:shd w:val="clear" w:color="auto" w:fill="FFFFFF"/>
          <w:lang w:eastAsia="uk-UA"/>
        </w:rPr>
        <w:t>підвищення безпеки дорожнього руху.</w:t>
      </w:r>
    </w:p>
    <w:p w:rsidR="00B631D2" w:rsidRPr="00D13CE4" w:rsidRDefault="00B631D2" w:rsidP="00B631D2">
      <w:pPr>
        <w:widowControl w:val="0"/>
        <w:tabs>
          <w:tab w:val="left" w:pos="851"/>
        </w:tabs>
        <w:spacing w:after="0" w:line="240" w:lineRule="auto"/>
        <w:ind w:left="567"/>
        <w:jc w:val="both"/>
        <w:rPr>
          <w:rFonts w:ascii="Times New Roman" w:eastAsia="Times New Roman" w:hAnsi="Times New Roman"/>
          <w:b/>
          <w:sz w:val="24"/>
          <w:szCs w:val="24"/>
          <w:lang w:eastAsia="uk-UA"/>
        </w:rPr>
      </w:pPr>
      <w:r w:rsidRPr="00D13CE4">
        <w:rPr>
          <w:rFonts w:ascii="Times New Roman" w:eastAsia="Times New Roman" w:hAnsi="Times New Roman"/>
          <w:b/>
          <w:sz w:val="24"/>
          <w:szCs w:val="24"/>
          <w:lang w:eastAsia="uk-UA"/>
        </w:rPr>
        <w:t>Завдання і заходи</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w:t>
      </w:r>
      <w:r w:rsidRPr="00D13CE4">
        <w:rPr>
          <w:rFonts w:ascii="Times New Roman" w:eastAsia="Times New Roman" w:hAnsi="Times New Roman"/>
          <w:sz w:val="24"/>
          <w:szCs w:val="24"/>
          <w:lang w:eastAsia="uk-UA"/>
        </w:rPr>
        <w:t>ідвищення комфортності громадського транспорту;</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розробка транспортної моделі міста і формування маршрутної мережі громадського транспорту;</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вдосконалення системи та порядку паркування;</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популяризація електротранспорту та розвиток необхідної інфраструктури;</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розвиток та популяризація велосипедного руху;</w:t>
      </w:r>
    </w:p>
    <w:p w:rsidR="00B631D2" w:rsidRPr="00D13CE4" w:rsidRDefault="00B631D2" w:rsidP="00B631D2">
      <w:pPr>
        <w:widowControl w:val="0"/>
        <w:numPr>
          <w:ilvl w:val="0"/>
          <w:numId w:val="18"/>
        </w:numPr>
        <w:tabs>
          <w:tab w:val="left" w:pos="851"/>
        </w:tabs>
        <w:spacing w:after="0" w:line="240" w:lineRule="auto"/>
        <w:ind w:left="0" w:firstLine="567"/>
        <w:jc w:val="both"/>
        <w:rPr>
          <w:rFonts w:ascii="Times New Roman" w:eastAsia="Times New Roman" w:hAnsi="Times New Roman"/>
          <w:color w:val="000000"/>
          <w:sz w:val="24"/>
          <w:szCs w:val="24"/>
          <w:lang w:eastAsia="uk-UA"/>
        </w:rPr>
      </w:pPr>
      <w:r w:rsidRPr="00D13CE4">
        <w:rPr>
          <w:rFonts w:ascii="Times New Roman" w:eastAsia="Times New Roman" w:hAnsi="Times New Roman"/>
          <w:sz w:val="24"/>
          <w:szCs w:val="24"/>
          <w:lang w:eastAsia="uk-UA"/>
        </w:rPr>
        <w:t>зниження</w:t>
      </w:r>
      <w:r w:rsidRPr="00D13CE4">
        <w:rPr>
          <w:rFonts w:ascii="Times New Roman" w:hAnsi="Times New Roman"/>
          <w:color w:val="000000"/>
          <w:sz w:val="24"/>
          <w:szCs w:val="24"/>
        </w:rPr>
        <w:t xml:space="preserve"> кількості ДТП, смертності та травматизму.</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sz w:val="24"/>
          <w:szCs w:val="24"/>
          <w:lang w:eastAsia="uk-UA"/>
        </w:rPr>
      </w:pPr>
      <w:r w:rsidRPr="00D13CE4">
        <w:rPr>
          <w:rFonts w:ascii="Times New Roman" w:eastAsia="Times New Roman" w:hAnsi="Times New Roman"/>
          <w:b/>
          <w:sz w:val="24"/>
          <w:szCs w:val="24"/>
          <w:lang w:eastAsia="uk-UA"/>
        </w:rPr>
        <w:t>Шляхи розв’язання головних проблем та досягнення поставлених цілей:</w:t>
      </w:r>
    </w:p>
    <w:p w:rsidR="00B631D2" w:rsidRPr="00D13CE4" w:rsidRDefault="00B631D2" w:rsidP="00B631D2">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оновлення рухомого складу комунального транспорту за рахунок коштів міського бюджетів, коштів інвесторів та  кредитних коштів;</w:t>
      </w:r>
    </w:p>
    <w:p w:rsidR="00B631D2" w:rsidRPr="00D13CE4" w:rsidRDefault="00B631D2" w:rsidP="00B631D2">
      <w:pPr>
        <w:pStyle w:val="Bodytext20"/>
        <w:numPr>
          <w:ilvl w:val="0"/>
          <w:numId w:val="17"/>
        </w:numPr>
        <w:shd w:val="clear" w:color="auto" w:fill="auto"/>
        <w:tabs>
          <w:tab w:val="clear" w:pos="1070"/>
          <w:tab w:val="num" w:pos="-142"/>
          <w:tab w:val="num" w:pos="284"/>
          <w:tab w:val="left" w:pos="851"/>
        </w:tabs>
        <w:spacing w:before="0" w:after="0" w:line="240" w:lineRule="auto"/>
        <w:ind w:left="0" w:firstLine="567"/>
        <w:jc w:val="both"/>
        <w:rPr>
          <w:color w:val="000000"/>
          <w:sz w:val="24"/>
          <w:szCs w:val="24"/>
          <w:lang w:eastAsia="uk-UA" w:bidi="uk-UA"/>
        </w:rPr>
      </w:pPr>
      <w:r w:rsidRPr="00D13CE4">
        <w:rPr>
          <w:sz w:val="24"/>
          <w:szCs w:val="24"/>
          <w:lang w:eastAsia="uk-UA"/>
        </w:rPr>
        <w:t>реконструкція існуючих мереж громадського транспорту</w:t>
      </w:r>
      <w:r>
        <w:rPr>
          <w:sz w:val="24"/>
          <w:szCs w:val="24"/>
          <w:lang w:eastAsia="uk-UA"/>
        </w:rPr>
        <w:t>;</w:t>
      </w:r>
    </w:p>
    <w:p w:rsidR="00B631D2" w:rsidRPr="00D13CE4" w:rsidRDefault="00B631D2" w:rsidP="00B631D2">
      <w:pPr>
        <w:pStyle w:val="Bodytext20"/>
        <w:numPr>
          <w:ilvl w:val="0"/>
          <w:numId w:val="17"/>
        </w:numPr>
        <w:shd w:val="clear" w:color="auto" w:fill="auto"/>
        <w:tabs>
          <w:tab w:val="clear" w:pos="1070"/>
          <w:tab w:val="num" w:pos="-142"/>
          <w:tab w:val="num" w:pos="284"/>
          <w:tab w:val="left" w:pos="851"/>
        </w:tabs>
        <w:spacing w:before="0" w:after="0" w:line="240" w:lineRule="auto"/>
        <w:ind w:left="0" w:firstLine="567"/>
        <w:jc w:val="both"/>
        <w:rPr>
          <w:color w:val="000000"/>
          <w:sz w:val="24"/>
          <w:szCs w:val="24"/>
          <w:lang w:eastAsia="uk-UA" w:bidi="uk-UA"/>
        </w:rPr>
      </w:pPr>
      <w:r w:rsidRPr="00D13CE4">
        <w:rPr>
          <w:sz w:val="24"/>
          <w:szCs w:val="24"/>
          <w:lang w:eastAsia="uk-UA"/>
        </w:rPr>
        <w:t xml:space="preserve"> в</w:t>
      </w:r>
      <w:r w:rsidRPr="00D13CE4">
        <w:rPr>
          <w:color w:val="000000"/>
          <w:sz w:val="24"/>
          <w:szCs w:val="24"/>
          <w:lang w:eastAsia="uk-UA" w:bidi="uk-UA"/>
        </w:rPr>
        <w:t>провадження зручних безготівкових форм оплати за проїзд в громадському транспорті</w:t>
      </w:r>
      <w:r>
        <w:rPr>
          <w:color w:val="000000"/>
          <w:sz w:val="24"/>
          <w:szCs w:val="24"/>
          <w:lang w:eastAsia="uk-UA" w:bidi="uk-UA"/>
        </w:rPr>
        <w:t>;</w:t>
      </w:r>
    </w:p>
    <w:p w:rsidR="00B631D2" w:rsidRDefault="00B631D2" w:rsidP="00B631D2">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впровадження гнучкої системи оплати проїзду у міському громадському транспорті;</w:t>
      </w:r>
    </w:p>
    <w:p w:rsidR="00B631D2" w:rsidRPr="00D13CE4" w:rsidRDefault="00B631D2" w:rsidP="00B631D2">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компенсація пільгового перевезення; </w:t>
      </w:r>
    </w:p>
    <w:p w:rsidR="00B631D2" w:rsidRPr="00D13CE4" w:rsidRDefault="00B631D2" w:rsidP="00B631D2">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hAnsi="Times New Roman"/>
          <w:sz w:val="24"/>
          <w:szCs w:val="24"/>
        </w:rPr>
        <w:t xml:space="preserve">впровадження динамічної транспортної моделі </w:t>
      </w:r>
      <w:r>
        <w:rPr>
          <w:rFonts w:ascii="Times New Roman" w:hAnsi="Times New Roman"/>
          <w:sz w:val="24"/>
          <w:szCs w:val="24"/>
        </w:rPr>
        <w:t>;</w:t>
      </w:r>
    </w:p>
    <w:p w:rsidR="00B631D2" w:rsidRPr="00D13CE4" w:rsidRDefault="00B631D2" w:rsidP="00B631D2">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hAnsi="Times New Roman"/>
          <w:sz w:val="24"/>
          <w:szCs w:val="24"/>
        </w:rPr>
        <w:t>впровадження безготівкового розрахунку за паркування</w:t>
      </w:r>
      <w:r>
        <w:rPr>
          <w:rFonts w:ascii="Times New Roman" w:hAnsi="Times New Roman"/>
          <w:sz w:val="24"/>
          <w:szCs w:val="24"/>
        </w:rPr>
        <w:t>;</w:t>
      </w:r>
      <w:r w:rsidRPr="00D13CE4">
        <w:rPr>
          <w:rFonts w:ascii="Times New Roman" w:hAnsi="Times New Roman"/>
          <w:sz w:val="24"/>
          <w:szCs w:val="24"/>
        </w:rPr>
        <w:t xml:space="preserve"> </w:t>
      </w:r>
    </w:p>
    <w:p w:rsidR="00B631D2" w:rsidRPr="00D13CE4" w:rsidRDefault="00B631D2" w:rsidP="00B631D2">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hAnsi="Times New Roman"/>
          <w:sz w:val="24"/>
          <w:szCs w:val="24"/>
        </w:rPr>
        <w:t>організація контролю за паркуванням транспортних засобів;</w:t>
      </w:r>
    </w:p>
    <w:p w:rsidR="00B631D2" w:rsidRPr="00D13CE4" w:rsidRDefault="00B631D2" w:rsidP="00B631D2">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hAnsi="Times New Roman"/>
          <w:sz w:val="24"/>
          <w:szCs w:val="24"/>
        </w:rPr>
        <w:t>-створення мережі електрозапровок</w:t>
      </w:r>
      <w:r>
        <w:rPr>
          <w:rFonts w:ascii="Times New Roman" w:hAnsi="Times New Roman"/>
          <w:sz w:val="24"/>
          <w:szCs w:val="24"/>
        </w:rPr>
        <w:t>;</w:t>
      </w:r>
    </w:p>
    <w:p w:rsidR="00B631D2" w:rsidRPr="00D13CE4" w:rsidRDefault="00B631D2" w:rsidP="00B631D2">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створення безбар’єрної, безпечної та зв’язаної веломережі для щоденних трудових поїздок та активного відпочинку</w:t>
      </w:r>
      <w:r>
        <w:rPr>
          <w:rFonts w:ascii="Times New Roman" w:eastAsia="Times New Roman" w:hAnsi="Times New Roman"/>
          <w:sz w:val="24"/>
          <w:szCs w:val="24"/>
          <w:lang w:eastAsia="uk-UA"/>
        </w:rPr>
        <w:t>;</w:t>
      </w:r>
    </w:p>
    <w:p w:rsidR="00B631D2" w:rsidRPr="00D13CE4" w:rsidRDefault="00B631D2" w:rsidP="00B631D2">
      <w:pPr>
        <w:widowControl w:val="0"/>
        <w:numPr>
          <w:ilvl w:val="0"/>
          <w:numId w:val="17"/>
        </w:numPr>
        <w:tabs>
          <w:tab w:val="clear" w:pos="1070"/>
          <w:tab w:val="num" w:pos="-142"/>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облаштування вулиць та доріг інженерно-технічними рішеннями щодо сповільнення швидкісного автомобільного руху</w:t>
      </w:r>
      <w:r>
        <w:rPr>
          <w:rFonts w:ascii="Times New Roman" w:eastAsia="Times New Roman" w:hAnsi="Times New Roman"/>
          <w:sz w:val="24"/>
          <w:szCs w:val="24"/>
          <w:lang w:eastAsia="uk-UA"/>
        </w:rPr>
        <w:t>;</w:t>
      </w:r>
    </w:p>
    <w:p w:rsidR="00B631D2" w:rsidRPr="00D13CE4" w:rsidRDefault="00B631D2" w:rsidP="00B631D2">
      <w:pPr>
        <w:widowControl w:val="0"/>
        <w:numPr>
          <w:ilvl w:val="0"/>
          <w:numId w:val="17"/>
        </w:numPr>
        <w:tabs>
          <w:tab w:val="clear" w:pos="1070"/>
          <w:tab w:val="num" w:pos="-142"/>
          <w:tab w:val="left" w:pos="851"/>
        </w:tabs>
        <w:spacing w:after="0" w:line="240" w:lineRule="auto"/>
        <w:ind w:left="0" w:firstLine="567"/>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модернізація та розширення мереж зовнішнього освітлення вулиць, магістралей, пішохідних переходів, тротуарів та прибудинкових територій</w:t>
      </w:r>
      <w:r>
        <w:rPr>
          <w:rFonts w:ascii="Times New Roman" w:eastAsia="Times New Roman" w:hAnsi="Times New Roman"/>
          <w:sz w:val="24"/>
          <w:szCs w:val="24"/>
          <w:lang w:eastAsia="uk-UA"/>
        </w:rPr>
        <w:t>;</w:t>
      </w:r>
    </w:p>
    <w:p w:rsidR="00B631D2" w:rsidRPr="00D13CE4" w:rsidRDefault="00B631D2" w:rsidP="00B631D2">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hAnsi="Times New Roman"/>
          <w:sz w:val="24"/>
          <w:szCs w:val="24"/>
        </w:rPr>
        <w:t xml:space="preserve">реалізація заходів Програми розвитку пасажирського транспорту в м.Тернополі на 2018-2020 роки, </w:t>
      </w:r>
      <w:r w:rsidRPr="00D13CE4">
        <w:rPr>
          <w:rFonts w:ascii="Times New Roman" w:hAnsi="Times New Roman"/>
          <w:color w:val="000000"/>
          <w:sz w:val="24"/>
          <w:szCs w:val="24"/>
        </w:rPr>
        <w:t>Програми розвитку велосипедної інфраструктури міста на 2016-2020 роки</w:t>
      </w:r>
      <w:r w:rsidRPr="00D13CE4">
        <w:rPr>
          <w:rFonts w:ascii="Times New Roman" w:hAnsi="Times New Roman"/>
          <w:sz w:val="24"/>
          <w:szCs w:val="24"/>
        </w:rPr>
        <w:t>.</w:t>
      </w:r>
    </w:p>
    <w:p w:rsidR="00B631D2" w:rsidRPr="00C1402F" w:rsidRDefault="00B631D2" w:rsidP="00B631D2">
      <w:pPr>
        <w:widowControl w:val="0"/>
        <w:tabs>
          <w:tab w:val="left" w:pos="720"/>
        </w:tabs>
        <w:spacing w:after="0" w:line="240" w:lineRule="auto"/>
        <w:jc w:val="center"/>
        <w:rPr>
          <w:rFonts w:ascii="Times New Roman" w:eastAsia="Times New Roman" w:hAnsi="Times New Roman"/>
          <w:b/>
          <w:i/>
          <w:sz w:val="12"/>
          <w:szCs w:val="12"/>
          <w:lang w:eastAsia="uk-UA"/>
        </w:rPr>
      </w:pPr>
    </w:p>
    <w:p w:rsidR="00B631D2" w:rsidRPr="00D13CE4" w:rsidRDefault="00B631D2" w:rsidP="00B631D2">
      <w:pPr>
        <w:widowControl w:val="0"/>
        <w:tabs>
          <w:tab w:val="left" w:pos="720"/>
        </w:tabs>
        <w:spacing w:after="0" w:line="240" w:lineRule="auto"/>
        <w:jc w:val="center"/>
        <w:rPr>
          <w:rFonts w:ascii="Times New Roman" w:eastAsia="Times New Roman" w:hAnsi="Times New Roman"/>
          <w:b/>
          <w:i/>
          <w:sz w:val="24"/>
          <w:szCs w:val="24"/>
          <w:lang w:eastAsia="uk-UA"/>
        </w:rPr>
      </w:pPr>
      <w:r w:rsidRPr="00D13CE4">
        <w:rPr>
          <w:rFonts w:ascii="Times New Roman" w:eastAsia="Times New Roman" w:hAnsi="Times New Roman"/>
          <w:b/>
          <w:i/>
          <w:sz w:val="24"/>
          <w:szCs w:val="24"/>
          <w:lang w:eastAsia="uk-UA"/>
        </w:rPr>
        <w:t>Кількісні та якісні показники ефективності реалізації</w:t>
      </w:r>
    </w:p>
    <w:tbl>
      <w:tblPr>
        <w:tblW w:w="5086" w:type="pct"/>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905"/>
        <w:gridCol w:w="931"/>
        <w:gridCol w:w="931"/>
        <w:gridCol w:w="1168"/>
        <w:gridCol w:w="1202"/>
        <w:gridCol w:w="1001"/>
        <w:gridCol w:w="995"/>
      </w:tblGrid>
      <w:tr w:rsidR="00B631D2" w:rsidRPr="00D13CE4" w:rsidTr="00E75E99">
        <w:trPr>
          <w:jc w:val="center"/>
        </w:trPr>
        <w:tc>
          <w:tcPr>
            <w:tcW w:w="1549" w:type="pct"/>
          </w:tcPr>
          <w:p w:rsidR="00B631D2" w:rsidRPr="00D13CE4" w:rsidRDefault="00B631D2" w:rsidP="00E75E99">
            <w:pPr>
              <w:widowControl w:val="0"/>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Показники</w:t>
            </w:r>
          </w:p>
        </w:tc>
        <w:tc>
          <w:tcPr>
            <w:tcW w:w="445"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Од. виміру</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2016</w:t>
            </w:r>
          </w:p>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факт</w:t>
            </w:r>
          </w:p>
        </w:tc>
        <w:tc>
          <w:tcPr>
            <w:tcW w:w="458" w:type="pct"/>
          </w:tcPr>
          <w:p w:rsidR="00B631D2" w:rsidRPr="00D13CE4" w:rsidRDefault="00B631D2" w:rsidP="00E75E99">
            <w:pPr>
              <w:widowControl w:val="0"/>
              <w:tabs>
                <w:tab w:val="left" w:pos="720"/>
              </w:tabs>
              <w:spacing w:after="0" w:line="240" w:lineRule="auto"/>
              <w:ind w:left="-105"/>
              <w:jc w:val="center"/>
              <w:rPr>
                <w:rFonts w:ascii="Times New Roman" w:eastAsia="Times New Roman" w:hAnsi="Times New Roman"/>
                <w:b/>
                <w:lang w:eastAsia="uk-UA"/>
              </w:rPr>
            </w:pPr>
            <w:r w:rsidRPr="00D13CE4">
              <w:rPr>
                <w:rFonts w:ascii="Times New Roman" w:eastAsia="Times New Roman" w:hAnsi="Times New Roman"/>
                <w:b/>
                <w:lang w:eastAsia="uk-UA"/>
              </w:rPr>
              <w:t>2017</w:t>
            </w:r>
          </w:p>
          <w:p w:rsidR="00B631D2" w:rsidRPr="00D13CE4" w:rsidRDefault="00B631D2" w:rsidP="00E75E99">
            <w:pPr>
              <w:widowControl w:val="0"/>
              <w:tabs>
                <w:tab w:val="left" w:pos="720"/>
              </w:tabs>
              <w:spacing w:after="0" w:line="240" w:lineRule="auto"/>
              <w:ind w:left="-105"/>
              <w:jc w:val="center"/>
              <w:rPr>
                <w:rFonts w:ascii="Times New Roman" w:eastAsia="Times New Roman" w:hAnsi="Times New Roman"/>
                <w:b/>
                <w:lang w:eastAsia="uk-UA"/>
              </w:rPr>
            </w:pPr>
            <w:r w:rsidRPr="00D13CE4">
              <w:rPr>
                <w:rFonts w:ascii="Times New Roman" w:eastAsia="Times New Roman" w:hAnsi="Times New Roman"/>
                <w:b/>
                <w:lang w:eastAsia="uk-UA"/>
              </w:rPr>
              <w:t>факт</w:t>
            </w:r>
          </w:p>
        </w:tc>
        <w:tc>
          <w:tcPr>
            <w:tcW w:w="514"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2018 програма</w:t>
            </w:r>
          </w:p>
        </w:tc>
        <w:tc>
          <w:tcPr>
            <w:tcW w:w="591"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2018</w:t>
            </w:r>
          </w:p>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очікуване</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2019 прогноз</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b/>
                <w:lang w:eastAsia="uk-UA"/>
              </w:rPr>
            </w:pPr>
            <w:r w:rsidRPr="00D13CE4">
              <w:rPr>
                <w:rFonts w:ascii="Times New Roman" w:eastAsia="Times New Roman" w:hAnsi="Times New Roman"/>
                <w:b/>
                <w:lang w:eastAsia="uk-UA"/>
              </w:rPr>
              <w:t>2019 / 2018, %</w:t>
            </w:r>
          </w:p>
        </w:tc>
      </w:tr>
      <w:tr w:rsidR="00B631D2" w:rsidRPr="00D13CE4" w:rsidTr="00E75E99">
        <w:trPr>
          <w:jc w:val="center"/>
        </w:trPr>
        <w:tc>
          <w:tcPr>
            <w:tcW w:w="1549" w:type="pct"/>
            <w:shd w:val="clear" w:color="auto" w:fill="auto"/>
          </w:tcPr>
          <w:p w:rsidR="00B631D2" w:rsidRPr="00D13CE4" w:rsidRDefault="00B631D2" w:rsidP="00E75E99">
            <w:pPr>
              <w:widowControl w:val="0"/>
              <w:spacing w:after="0" w:line="240" w:lineRule="auto"/>
              <w:ind w:right="275"/>
              <w:rPr>
                <w:rFonts w:ascii="Times New Roman" w:eastAsia="Times New Roman" w:hAnsi="Times New Roman"/>
                <w:lang w:eastAsia="uk-UA"/>
              </w:rPr>
            </w:pPr>
            <w:r w:rsidRPr="00D13CE4">
              <w:rPr>
                <w:rFonts w:ascii="Times New Roman" w:eastAsia="Times New Roman" w:hAnsi="Times New Roman"/>
                <w:lang w:eastAsia="uk-UA"/>
              </w:rPr>
              <w:t>Кількість пасажирів, перевезених пасажирським транспортом</w:t>
            </w:r>
          </w:p>
        </w:tc>
        <w:tc>
          <w:tcPr>
            <w:tcW w:w="445"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тис. осіб</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55602,9</w:t>
            </w:r>
          </w:p>
        </w:tc>
        <w:tc>
          <w:tcPr>
            <w:tcW w:w="458"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49199,2</w:t>
            </w:r>
          </w:p>
        </w:tc>
        <w:tc>
          <w:tcPr>
            <w:tcW w:w="514" w:type="pct"/>
            <w:shd w:val="clear" w:color="auto" w:fill="auto"/>
          </w:tcPr>
          <w:p w:rsidR="00B631D2" w:rsidRPr="00D13CE4" w:rsidRDefault="00B631D2" w:rsidP="00E75E99">
            <w:pPr>
              <w:widowControl w:val="0"/>
              <w:tabs>
                <w:tab w:val="left" w:pos="720"/>
              </w:tabs>
              <w:spacing w:after="0" w:line="240" w:lineRule="auto"/>
              <w:ind w:left="-99" w:firstLine="99"/>
              <w:jc w:val="center"/>
              <w:rPr>
                <w:rFonts w:ascii="Times New Roman" w:eastAsia="Times New Roman" w:hAnsi="Times New Roman"/>
                <w:lang w:eastAsia="uk-UA"/>
              </w:rPr>
            </w:pPr>
            <w:r w:rsidRPr="00D13CE4">
              <w:rPr>
                <w:rFonts w:ascii="Times New Roman" w:eastAsia="Times New Roman" w:hAnsi="Times New Roman"/>
                <w:lang w:eastAsia="uk-UA"/>
              </w:rPr>
              <w:t>52000</w:t>
            </w:r>
          </w:p>
        </w:tc>
        <w:tc>
          <w:tcPr>
            <w:tcW w:w="591"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50600</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50600</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100,0</w:t>
            </w:r>
          </w:p>
        </w:tc>
      </w:tr>
      <w:tr w:rsidR="00B631D2" w:rsidRPr="00D13CE4" w:rsidTr="00E75E99">
        <w:trPr>
          <w:jc w:val="center"/>
        </w:trPr>
        <w:tc>
          <w:tcPr>
            <w:tcW w:w="1549"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uk-UA"/>
              </w:rPr>
            </w:pPr>
            <w:r w:rsidRPr="00D13CE4">
              <w:rPr>
                <w:rFonts w:ascii="Times New Roman" w:eastAsia="Times New Roman" w:hAnsi="Times New Roman"/>
                <w:lang w:eastAsia="uk-UA"/>
              </w:rPr>
              <w:t xml:space="preserve">Автобуси, що працюють в режимі маршрутного таксі та звичайному режимі руху </w:t>
            </w:r>
          </w:p>
        </w:tc>
        <w:tc>
          <w:tcPr>
            <w:tcW w:w="445"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од.</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197</w:t>
            </w:r>
          </w:p>
        </w:tc>
        <w:tc>
          <w:tcPr>
            <w:tcW w:w="458"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197</w:t>
            </w:r>
          </w:p>
        </w:tc>
        <w:tc>
          <w:tcPr>
            <w:tcW w:w="514" w:type="pct"/>
            <w:shd w:val="clear" w:color="auto" w:fill="auto"/>
          </w:tcPr>
          <w:p w:rsidR="00B631D2" w:rsidRPr="00D13CE4" w:rsidRDefault="00B631D2" w:rsidP="00E75E99">
            <w:pPr>
              <w:widowControl w:val="0"/>
              <w:tabs>
                <w:tab w:val="left" w:pos="720"/>
              </w:tabs>
              <w:spacing w:after="0" w:line="240" w:lineRule="auto"/>
              <w:ind w:left="-99" w:firstLine="99"/>
              <w:jc w:val="center"/>
              <w:rPr>
                <w:rFonts w:ascii="Times New Roman" w:eastAsia="Times New Roman" w:hAnsi="Times New Roman"/>
                <w:lang w:eastAsia="uk-UA"/>
              </w:rPr>
            </w:pPr>
            <w:r w:rsidRPr="00D13CE4">
              <w:rPr>
                <w:rFonts w:ascii="Times New Roman" w:eastAsia="Times New Roman" w:hAnsi="Times New Roman"/>
                <w:lang w:eastAsia="uk-UA"/>
              </w:rPr>
              <w:t>197</w:t>
            </w:r>
          </w:p>
        </w:tc>
        <w:tc>
          <w:tcPr>
            <w:tcW w:w="591"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197</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197</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100,0</w:t>
            </w:r>
          </w:p>
        </w:tc>
      </w:tr>
      <w:tr w:rsidR="00B631D2" w:rsidRPr="00D13CE4" w:rsidTr="00E75E99">
        <w:trPr>
          <w:jc w:val="center"/>
        </w:trPr>
        <w:tc>
          <w:tcPr>
            <w:tcW w:w="1549"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uk-UA"/>
              </w:rPr>
            </w:pPr>
            <w:r w:rsidRPr="00D13CE4">
              <w:rPr>
                <w:rFonts w:ascii="Times New Roman" w:eastAsia="Times New Roman" w:hAnsi="Times New Roman"/>
                <w:lang w:eastAsia="uk-UA"/>
              </w:rPr>
              <w:t xml:space="preserve">Тролейбуси </w:t>
            </w:r>
          </w:p>
          <w:p w:rsidR="00B631D2" w:rsidRPr="00D13CE4" w:rsidRDefault="00B631D2" w:rsidP="00E75E99">
            <w:pPr>
              <w:widowControl w:val="0"/>
              <w:spacing w:after="0" w:line="240" w:lineRule="auto"/>
              <w:rPr>
                <w:rFonts w:ascii="Times New Roman" w:eastAsia="Times New Roman" w:hAnsi="Times New Roman"/>
                <w:lang w:eastAsia="uk-UA"/>
              </w:rPr>
            </w:pPr>
            <w:r w:rsidRPr="00D13CE4">
              <w:rPr>
                <w:rFonts w:ascii="Times New Roman" w:eastAsia="Times New Roman" w:hAnsi="Times New Roman"/>
                <w:lang w:eastAsia="uk-UA"/>
              </w:rPr>
              <w:t xml:space="preserve">(випуск на лінію) </w:t>
            </w:r>
          </w:p>
        </w:tc>
        <w:tc>
          <w:tcPr>
            <w:tcW w:w="445"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од.</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64</w:t>
            </w:r>
          </w:p>
        </w:tc>
        <w:tc>
          <w:tcPr>
            <w:tcW w:w="458"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56</w:t>
            </w:r>
          </w:p>
        </w:tc>
        <w:tc>
          <w:tcPr>
            <w:tcW w:w="514" w:type="pct"/>
            <w:shd w:val="clear" w:color="auto" w:fill="auto"/>
          </w:tcPr>
          <w:p w:rsidR="00B631D2" w:rsidRPr="00D13CE4" w:rsidRDefault="00B631D2" w:rsidP="00E75E99">
            <w:pPr>
              <w:widowControl w:val="0"/>
              <w:tabs>
                <w:tab w:val="left" w:pos="720"/>
              </w:tabs>
              <w:spacing w:after="0" w:line="240" w:lineRule="auto"/>
              <w:ind w:left="-99" w:firstLine="99"/>
              <w:jc w:val="center"/>
              <w:rPr>
                <w:rFonts w:ascii="Times New Roman" w:eastAsia="Times New Roman" w:hAnsi="Times New Roman"/>
                <w:lang w:eastAsia="uk-UA"/>
              </w:rPr>
            </w:pPr>
            <w:r w:rsidRPr="00D13CE4">
              <w:rPr>
                <w:rFonts w:ascii="Times New Roman" w:eastAsia="Times New Roman" w:hAnsi="Times New Roman"/>
                <w:lang w:eastAsia="uk-UA"/>
              </w:rPr>
              <w:t>56</w:t>
            </w:r>
          </w:p>
        </w:tc>
        <w:tc>
          <w:tcPr>
            <w:tcW w:w="591"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57</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57</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100,0</w:t>
            </w:r>
          </w:p>
        </w:tc>
      </w:tr>
      <w:tr w:rsidR="00B631D2" w:rsidRPr="00D13CE4" w:rsidTr="00E75E99">
        <w:trPr>
          <w:jc w:val="center"/>
        </w:trPr>
        <w:tc>
          <w:tcPr>
            <w:tcW w:w="1549"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uk-UA"/>
              </w:rPr>
            </w:pPr>
            <w:r w:rsidRPr="00D13CE4">
              <w:rPr>
                <w:rFonts w:ascii="Times New Roman" w:eastAsia="Times New Roman" w:hAnsi="Times New Roman"/>
                <w:lang w:eastAsia="uk-UA"/>
              </w:rPr>
              <w:t>Кількість пасажирів, перевезених міським електротранспортом</w:t>
            </w:r>
          </w:p>
        </w:tc>
        <w:tc>
          <w:tcPr>
            <w:tcW w:w="445"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тис. осіб</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24372,2</w:t>
            </w:r>
          </w:p>
        </w:tc>
        <w:tc>
          <w:tcPr>
            <w:tcW w:w="458"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22454,4</w:t>
            </w:r>
          </w:p>
        </w:tc>
        <w:tc>
          <w:tcPr>
            <w:tcW w:w="514" w:type="pct"/>
            <w:shd w:val="clear" w:color="auto" w:fill="auto"/>
          </w:tcPr>
          <w:p w:rsidR="00B631D2" w:rsidRPr="00D13CE4" w:rsidRDefault="00B631D2" w:rsidP="00E75E99">
            <w:pPr>
              <w:widowControl w:val="0"/>
              <w:tabs>
                <w:tab w:val="left" w:pos="720"/>
              </w:tabs>
              <w:spacing w:after="0" w:line="240" w:lineRule="auto"/>
              <w:ind w:left="-99" w:firstLine="99"/>
              <w:jc w:val="center"/>
              <w:rPr>
                <w:rFonts w:ascii="Times New Roman" w:eastAsia="Times New Roman" w:hAnsi="Times New Roman"/>
                <w:lang w:eastAsia="uk-UA"/>
              </w:rPr>
            </w:pPr>
            <w:r w:rsidRPr="00D13CE4">
              <w:rPr>
                <w:rFonts w:ascii="Times New Roman" w:eastAsia="Times New Roman" w:hAnsi="Times New Roman"/>
                <w:lang w:eastAsia="uk-UA"/>
              </w:rPr>
              <w:t>24100,0</w:t>
            </w:r>
          </w:p>
        </w:tc>
        <w:tc>
          <w:tcPr>
            <w:tcW w:w="591"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23400</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23400</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100,0</w:t>
            </w:r>
          </w:p>
        </w:tc>
      </w:tr>
      <w:tr w:rsidR="00B631D2" w:rsidRPr="00D13CE4" w:rsidTr="00E75E99">
        <w:trPr>
          <w:jc w:val="center"/>
        </w:trPr>
        <w:tc>
          <w:tcPr>
            <w:tcW w:w="1549"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uk-UA"/>
              </w:rPr>
            </w:pPr>
            <w:r w:rsidRPr="00D13CE4">
              <w:rPr>
                <w:rFonts w:ascii="Times New Roman" w:eastAsia="Times New Roman" w:hAnsi="Times New Roman"/>
                <w:lang w:eastAsia="uk-UA"/>
              </w:rPr>
              <w:t xml:space="preserve">Кількість пасажирів, перевезених міським </w:t>
            </w:r>
            <w:r w:rsidRPr="00D13CE4">
              <w:rPr>
                <w:rFonts w:ascii="Times New Roman" w:eastAsia="Times New Roman" w:hAnsi="Times New Roman"/>
                <w:lang w:eastAsia="uk-UA"/>
              </w:rPr>
              <w:lastRenderedPageBreak/>
              <w:t>автотранспортом</w:t>
            </w:r>
          </w:p>
        </w:tc>
        <w:tc>
          <w:tcPr>
            <w:tcW w:w="445"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lastRenderedPageBreak/>
              <w:t>тис. осіб</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25932,4</w:t>
            </w:r>
          </w:p>
        </w:tc>
        <w:tc>
          <w:tcPr>
            <w:tcW w:w="458"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24514,3</w:t>
            </w:r>
          </w:p>
        </w:tc>
        <w:tc>
          <w:tcPr>
            <w:tcW w:w="514" w:type="pct"/>
            <w:shd w:val="clear" w:color="auto" w:fill="auto"/>
          </w:tcPr>
          <w:p w:rsidR="00B631D2" w:rsidRPr="00D13CE4" w:rsidRDefault="00B631D2" w:rsidP="00E75E99">
            <w:pPr>
              <w:widowControl w:val="0"/>
              <w:tabs>
                <w:tab w:val="left" w:pos="720"/>
              </w:tabs>
              <w:spacing w:after="0" w:line="240" w:lineRule="auto"/>
              <w:ind w:left="-99" w:firstLine="99"/>
              <w:jc w:val="center"/>
              <w:rPr>
                <w:rFonts w:ascii="Times New Roman" w:eastAsia="Times New Roman" w:hAnsi="Times New Roman"/>
                <w:lang w:eastAsia="uk-UA"/>
              </w:rPr>
            </w:pPr>
            <w:r w:rsidRPr="00D13CE4">
              <w:rPr>
                <w:rFonts w:ascii="Times New Roman" w:eastAsia="Times New Roman" w:hAnsi="Times New Roman"/>
                <w:lang w:eastAsia="uk-UA"/>
              </w:rPr>
              <w:t>25265,0</w:t>
            </w:r>
          </w:p>
        </w:tc>
        <w:tc>
          <w:tcPr>
            <w:tcW w:w="591"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25000</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25000</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100,0</w:t>
            </w:r>
          </w:p>
        </w:tc>
      </w:tr>
      <w:tr w:rsidR="00B631D2" w:rsidRPr="00D13CE4" w:rsidTr="00E75E99">
        <w:trPr>
          <w:jc w:val="center"/>
        </w:trPr>
        <w:tc>
          <w:tcPr>
            <w:tcW w:w="1549" w:type="pct"/>
            <w:shd w:val="clear" w:color="auto" w:fill="auto"/>
          </w:tcPr>
          <w:p w:rsidR="00B631D2" w:rsidRPr="00D13CE4" w:rsidRDefault="00B631D2" w:rsidP="00E75E99">
            <w:pPr>
              <w:widowControl w:val="0"/>
              <w:spacing w:after="0" w:line="240" w:lineRule="auto"/>
              <w:rPr>
                <w:rFonts w:ascii="Times New Roman" w:eastAsia="Times New Roman" w:hAnsi="Times New Roman"/>
                <w:lang w:eastAsia="uk-UA"/>
              </w:rPr>
            </w:pPr>
            <w:r w:rsidRPr="00D13CE4">
              <w:rPr>
                <w:rFonts w:ascii="Times New Roman" w:eastAsia="Times New Roman" w:hAnsi="Times New Roman"/>
                <w:color w:val="000000"/>
                <w:lang w:eastAsia="uk-UA"/>
              </w:rPr>
              <w:lastRenderedPageBreak/>
              <w:t>Облаштування велосипедної</w:t>
            </w:r>
            <w:r w:rsidRPr="00D13CE4">
              <w:rPr>
                <w:rFonts w:ascii="Times New Roman" w:eastAsia="Times New Roman" w:hAnsi="Times New Roman"/>
                <w:lang w:eastAsia="uk-UA"/>
              </w:rPr>
              <w:t xml:space="preserve"> інфраструктури</w:t>
            </w:r>
          </w:p>
        </w:tc>
        <w:tc>
          <w:tcPr>
            <w:tcW w:w="445"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тис.грн</w:t>
            </w:r>
          </w:p>
        </w:tc>
        <w:tc>
          <w:tcPr>
            <w:tcW w:w="458"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412,0</w:t>
            </w:r>
          </w:p>
        </w:tc>
        <w:tc>
          <w:tcPr>
            <w:tcW w:w="458"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951,6</w:t>
            </w:r>
          </w:p>
        </w:tc>
        <w:tc>
          <w:tcPr>
            <w:tcW w:w="514" w:type="pct"/>
            <w:shd w:val="clear" w:color="auto" w:fill="auto"/>
          </w:tcPr>
          <w:p w:rsidR="00B631D2" w:rsidRPr="00D13CE4" w:rsidRDefault="00B631D2" w:rsidP="00E75E99">
            <w:pPr>
              <w:widowControl w:val="0"/>
              <w:tabs>
                <w:tab w:val="left" w:pos="720"/>
              </w:tabs>
              <w:spacing w:after="0" w:line="240" w:lineRule="auto"/>
              <w:ind w:left="-99" w:firstLine="99"/>
              <w:jc w:val="center"/>
              <w:rPr>
                <w:rFonts w:ascii="Times New Roman" w:eastAsia="Times New Roman" w:hAnsi="Times New Roman"/>
                <w:lang w:eastAsia="uk-UA"/>
              </w:rPr>
            </w:pPr>
            <w:r w:rsidRPr="00D13CE4">
              <w:rPr>
                <w:rFonts w:ascii="Times New Roman" w:eastAsia="Times New Roman" w:hAnsi="Times New Roman"/>
                <w:lang w:eastAsia="uk-UA"/>
              </w:rPr>
              <w:t>800,0</w:t>
            </w:r>
          </w:p>
        </w:tc>
        <w:tc>
          <w:tcPr>
            <w:tcW w:w="591" w:type="pct"/>
            <w:shd w:val="clear" w:color="auto" w:fill="auto"/>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800,0</w:t>
            </w:r>
          </w:p>
        </w:tc>
        <w:tc>
          <w:tcPr>
            <w:tcW w:w="493"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lang w:eastAsia="uk-UA"/>
              </w:rPr>
            </w:pPr>
            <w:r w:rsidRPr="00D13CE4">
              <w:rPr>
                <w:rFonts w:ascii="Times New Roman" w:eastAsia="Times New Roman" w:hAnsi="Times New Roman"/>
                <w:lang w:eastAsia="uk-UA"/>
              </w:rPr>
              <w:t>1000,0</w:t>
            </w:r>
          </w:p>
        </w:tc>
        <w:tc>
          <w:tcPr>
            <w:tcW w:w="492" w:type="pct"/>
          </w:tcPr>
          <w:p w:rsidR="00B631D2" w:rsidRPr="00D13CE4" w:rsidRDefault="00B631D2" w:rsidP="00E75E99">
            <w:pPr>
              <w:widowControl w:val="0"/>
              <w:tabs>
                <w:tab w:val="left" w:pos="720"/>
              </w:tabs>
              <w:spacing w:after="0" w:line="240" w:lineRule="auto"/>
              <w:jc w:val="center"/>
              <w:rPr>
                <w:rFonts w:ascii="Times New Roman" w:eastAsia="Times New Roman" w:hAnsi="Times New Roman"/>
                <w:highlight w:val="red"/>
                <w:lang w:eastAsia="uk-UA"/>
              </w:rPr>
            </w:pPr>
            <w:r w:rsidRPr="00D13CE4">
              <w:rPr>
                <w:rFonts w:ascii="Times New Roman" w:eastAsia="Times New Roman" w:hAnsi="Times New Roman"/>
                <w:lang w:eastAsia="uk-UA"/>
              </w:rPr>
              <w:t>125,0</w:t>
            </w:r>
          </w:p>
        </w:tc>
      </w:tr>
    </w:tbl>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sz w:val="24"/>
          <w:szCs w:val="24"/>
          <w:lang w:eastAsia="uk-UA"/>
        </w:rPr>
      </w:pPr>
      <w:r w:rsidRPr="00D13CE4">
        <w:rPr>
          <w:rFonts w:ascii="Times New Roman" w:eastAsia="Times New Roman" w:hAnsi="Times New Roman"/>
          <w:b/>
          <w:sz w:val="24"/>
          <w:szCs w:val="24"/>
          <w:lang w:eastAsia="uk-UA"/>
        </w:rPr>
        <w:t>Очікувані результати</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придбання та впровадження в експлуатацію на міських маршрутах низько-підлогових автобусів середнього класу</w:t>
      </w:r>
      <w:r>
        <w:rPr>
          <w:rFonts w:ascii="Times New Roman" w:eastAsia="Times New Roman" w:hAnsi="Times New Roman"/>
          <w:sz w:val="24"/>
          <w:szCs w:val="24"/>
          <w:lang w:eastAsia="uk-UA"/>
        </w:rPr>
        <w:t>;</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покращення екологічного стану міста за рахунок оновлення парку тролейбусів та капітального ремонту тролейбусів;</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вдосконалення діючої мережі паркування;</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xml:space="preserve">вдосконалення системи відеоспостереження; </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перехід на трьохрівневий тариф на послуги перевезення пасажирським транспортом</w:t>
      </w:r>
      <w:r>
        <w:rPr>
          <w:rFonts w:ascii="Times New Roman" w:eastAsia="Times New Roman" w:hAnsi="Times New Roman"/>
          <w:sz w:val="24"/>
          <w:szCs w:val="24"/>
          <w:lang w:eastAsia="uk-UA"/>
        </w:rPr>
        <w:t>;</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hAnsi="Times New Roman"/>
          <w:sz w:val="24"/>
          <w:szCs w:val="24"/>
        </w:rPr>
        <w:t>будівництво багатоповерхових паркінгів;</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hAnsi="Times New Roman"/>
          <w:sz w:val="24"/>
          <w:szCs w:val="24"/>
        </w:rPr>
        <w:t>збільшення довжини велосипедних доріжок, велосмуг, тощо;</w:t>
      </w:r>
    </w:p>
    <w:p w:rsidR="00B631D2" w:rsidRPr="00D13CE4" w:rsidRDefault="00B631D2" w:rsidP="00B631D2">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lang w:eastAsia="uk-UA"/>
        </w:rPr>
      </w:pPr>
      <w:r w:rsidRPr="00D13CE4">
        <w:rPr>
          <w:rFonts w:ascii="Times New Roman" w:hAnsi="Times New Roman"/>
          <w:sz w:val="24"/>
          <w:szCs w:val="24"/>
        </w:rPr>
        <w:t xml:space="preserve">зменшення кількості загиблих в ДТП. </w:t>
      </w:r>
    </w:p>
    <w:p w:rsidR="00B631D2" w:rsidRPr="00D13CE4" w:rsidRDefault="00B631D2" w:rsidP="00B631D2">
      <w:pPr>
        <w:widowControl w:val="0"/>
        <w:tabs>
          <w:tab w:val="left" w:pos="851"/>
        </w:tabs>
        <w:spacing w:after="0" w:line="240" w:lineRule="auto"/>
        <w:ind w:firstLine="601"/>
        <w:jc w:val="center"/>
        <w:rPr>
          <w:rFonts w:ascii="Times New Roman" w:hAnsi="Times New Roman"/>
          <w:b/>
          <w:bCs/>
        </w:rPr>
      </w:pPr>
    </w:p>
    <w:p w:rsidR="00B631D2" w:rsidRPr="00D13CE4" w:rsidRDefault="00B631D2" w:rsidP="00B631D2">
      <w:pPr>
        <w:widowControl w:val="0"/>
        <w:spacing w:after="0" w:line="240" w:lineRule="auto"/>
        <w:ind w:firstLine="567"/>
        <w:jc w:val="center"/>
        <w:rPr>
          <w:rFonts w:ascii="Times New Roman" w:hAnsi="Times New Roman"/>
          <w:b/>
          <w:sz w:val="24"/>
          <w:szCs w:val="24"/>
        </w:rPr>
      </w:pPr>
      <w:r w:rsidRPr="00D13CE4">
        <w:rPr>
          <w:rFonts w:ascii="Times New Roman" w:hAnsi="Times New Roman"/>
          <w:b/>
          <w:color w:val="000000"/>
          <w:spacing w:val="-6"/>
          <w:sz w:val="24"/>
          <w:szCs w:val="24"/>
        </w:rPr>
        <w:t xml:space="preserve">2.3. Соціальний захист </w:t>
      </w:r>
      <w:r w:rsidRPr="00D13CE4">
        <w:rPr>
          <w:rFonts w:ascii="Times New Roman" w:hAnsi="Times New Roman"/>
          <w:b/>
          <w:spacing w:val="-6"/>
          <w:sz w:val="24"/>
          <w:szCs w:val="24"/>
        </w:rPr>
        <w:t>населення.</w:t>
      </w:r>
    </w:p>
    <w:p w:rsidR="00B631D2" w:rsidRDefault="00B631D2" w:rsidP="00B631D2">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З метою підтримки гідного рівня життя населення громади продовжуватиметься виконання державних програм в частині надання усіх видів соціальної допомоги, в тому числі і житлових субсидій. Поряд з цим з метою посилення адресності  соціальної підтримки найбільш вразливих верств населення, підвищення рівня їх соціальної захищеності, координації взаємодії виконавчих органів міської ради, об’єднань громадян та безпосередньо громадськості на розв’язання соціальних проблем громади, реалізовуватимуться міські програми соціального захисту окремих категорій громадян. </w:t>
      </w:r>
    </w:p>
    <w:p w:rsidR="00B631D2" w:rsidRPr="007D23D9" w:rsidRDefault="00B631D2" w:rsidP="00B631D2">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На обліку перебуває осіб з  інвалідністю внаслідок війни – 614, учасників бойових дій 2352 (в т.ч. – 1647 учасників бойових дій, які брали участь в антитерористичній операції), учасників війни – 2236, членів сімей загиблих – 638, дітей війни – 10083, жертв нацистських переслідувань – 7, реабілітованих осіб – 32, багатодітних сімей – 901, ветеранів праці – 11273,</w:t>
      </w:r>
    </w:p>
    <w:p w:rsidR="00B631D2" w:rsidRPr="007D23D9" w:rsidRDefault="00B631D2" w:rsidP="00B631D2">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осіб з інвалідністю, інвалідів з дитинства, осіб з інвалідністю, які одержують соціальні пенсії та дітей з інвалідністю – 3112. На обліку перебуває 9</w:t>
      </w:r>
      <w:r w:rsidRPr="007D23D9">
        <w:rPr>
          <w:rFonts w:ascii="Times New Roman" w:hAnsi="Times New Roman"/>
          <w:color w:val="000000"/>
          <w:sz w:val="24"/>
          <w:szCs w:val="24"/>
          <w:lang w:val="ru-RU"/>
        </w:rPr>
        <w:t>93</w:t>
      </w:r>
      <w:r w:rsidRPr="007D23D9">
        <w:rPr>
          <w:rFonts w:ascii="Times New Roman" w:hAnsi="Times New Roman"/>
          <w:color w:val="000000"/>
          <w:sz w:val="24"/>
          <w:szCs w:val="24"/>
        </w:rPr>
        <w:t xml:space="preserve"> переселенців.</w:t>
      </w:r>
    </w:p>
    <w:p w:rsidR="00B631D2" w:rsidRPr="007D23D9" w:rsidRDefault="00B631D2" w:rsidP="00B631D2">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23904 пільговиків внесені до Єдиного Державного автоматизованого реєстру осіб, які мають право на пільги.</w:t>
      </w:r>
    </w:p>
    <w:p w:rsidR="00B631D2" w:rsidRPr="007D23D9" w:rsidRDefault="00B631D2" w:rsidP="00B631D2">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Понад 23210 осіб отримують державні соціальні допомоги (допомога при народженні дитини, допомога по вагітності і пологах, допомога на дітей одиноким матерям, державна соціальна допомога малозабезпеченим сім’ям, тимчасова допомога дітям, батьки яких ухиляються від сплати аліментів, допомога по догляду за особами з інвалідністю  I чи II групи внаслідок психічного розладу та інші) та компенсаційні виплати.</w:t>
      </w:r>
    </w:p>
    <w:p w:rsidR="00B631D2" w:rsidRPr="007D23D9" w:rsidRDefault="00B631D2" w:rsidP="00B631D2">
      <w:pPr>
        <w:widowControl w:val="0"/>
        <w:spacing w:after="0" w:line="240" w:lineRule="auto"/>
        <w:ind w:firstLine="284"/>
        <w:jc w:val="both"/>
        <w:rPr>
          <w:rFonts w:ascii="Times New Roman" w:hAnsi="Times New Roman"/>
          <w:color w:val="000000"/>
          <w:sz w:val="24"/>
          <w:szCs w:val="24"/>
          <w:lang w:val="ru-RU"/>
        </w:rPr>
      </w:pPr>
      <w:r w:rsidRPr="007D23D9">
        <w:rPr>
          <w:rFonts w:ascii="Times New Roman" w:hAnsi="Times New Roman"/>
          <w:color w:val="000000"/>
          <w:sz w:val="24"/>
          <w:szCs w:val="24"/>
        </w:rPr>
        <w:t xml:space="preserve">18267 сімей отримують субсидію на відшкодування витрат на житлово-комунальні послуги. </w:t>
      </w:r>
    </w:p>
    <w:p w:rsidR="00B631D2" w:rsidRPr="007D23D9" w:rsidRDefault="00B631D2" w:rsidP="00B631D2">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 xml:space="preserve">На обліку для забезпечення путівкою на санаторно-курортне лікування в управлінні соціальної політики перебуває 105 учасників бойових дій та 3 осіб з інвалідністю внаслідок війни, які брали безпосередню участь в АТО. </w:t>
      </w:r>
    </w:p>
    <w:p w:rsidR="00B631D2" w:rsidRPr="007D23D9" w:rsidRDefault="00B631D2" w:rsidP="00B631D2">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У 2018 році 2 особи з інвалідністю внаслідок війни та 37 учасників бойових дій, які брали безпосередню участь в АТО, отримали послуги із санаторно-курортного лікування, 2 особам з інвалідністю внаслідок війни виплачено компенсацію замість санаторно-курортної путівки. 11 учасників АТО та 1 постраждалий учасник Революції Гідності пройшли психологічну реабілітацію, 5 виплачено грошову компенсацію вартості проїзду до реабілітаційної установи для проходження психологічної реабілітації та назад.</w:t>
      </w:r>
    </w:p>
    <w:p w:rsidR="00B631D2" w:rsidRPr="00D13CE4" w:rsidRDefault="00B631D2" w:rsidP="00B631D2">
      <w:pPr>
        <w:widowControl w:val="0"/>
        <w:spacing w:after="0" w:line="240" w:lineRule="auto"/>
        <w:ind w:firstLine="567"/>
        <w:jc w:val="both"/>
        <w:rPr>
          <w:rFonts w:ascii="Times New Roman" w:hAnsi="Times New Roman"/>
          <w:sz w:val="24"/>
          <w:szCs w:val="24"/>
          <w:lang w:eastAsia="ru-RU"/>
        </w:rPr>
      </w:pPr>
      <w:r w:rsidRPr="00D13CE4">
        <w:rPr>
          <w:rFonts w:ascii="Times New Roman" w:hAnsi="Times New Roman"/>
          <w:sz w:val="24"/>
          <w:szCs w:val="24"/>
          <w:lang w:eastAsia="ru-RU"/>
        </w:rPr>
        <w:t xml:space="preserve">Останнім часом посилюється тенденція до збільшення звернень від громадян щодо отримання адресної грошової допомоги на лікування. </w:t>
      </w:r>
    </w:p>
    <w:p w:rsidR="00B631D2" w:rsidRPr="00D13CE4" w:rsidRDefault="00B631D2" w:rsidP="00B631D2">
      <w:pPr>
        <w:widowControl w:val="0"/>
        <w:tabs>
          <w:tab w:val="left" w:pos="851"/>
        </w:tabs>
        <w:spacing w:after="0" w:line="240" w:lineRule="auto"/>
        <w:ind w:firstLine="567"/>
        <w:contextualSpacing/>
        <w:jc w:val="both"/>
        <w:rPr>
          <w:rFonts w:ascii="Times New Roman" w:hAnsi="Times New Roman"/>
          <w:b/>
          <w:sz w:val="24"/>
          <w:szCs w:val="24"/>
          <w:lang w:eastAsia="ru-RU"/>
        </w:rPr>
      </w:pPr>
      <w:r w:rsidRPr="00D13CE4">
        <w:rPr>
          <w:rFonts w:ascii="Times New Roman" w:hAnsi="Times New Roman"/>
          <w:b/>
          <w:sz w:val="24"/>
          <w:szCs w:val="24"/>
          <w:lang w:eastAsia="ru-RU"/>
        </w:rPr>
        <w:t>Проблемні питання</w:t>
      </w:r>
    </w:p>
    <w:p w:rsidR="00B631D2" w:rsidRPr="007D23D9" w:rsidRDefault="00B631D2" w:rsidP="00B631D2">
      <w:pPr>
        <w:widowControl w:val="0"/>
        <w:numPr>
          <w:ilvl w:val="0"/>
          <w:numId w:val="40"/>
        </w:numPr>
        <w:spacing w:after="0" w:line="298" w:lineRule="exact"/>
        <w:jc w:val="both"/>
        <w:rPr>
          <w:rFonts w:ascii="Times New Roman" w:eastAsia="Times New Roman" w:hAnsi="Times New Roman"/>
          <w:color w:val="000000"/>
          <w:sz w:val="26"/>
          <w:szCs w:val="26"/>
          <w:lang w:eastAsia="uk-UA" w:bidi="uk-UA"/>
        </w:rPr>
      </w:pPr>
      <w:r w:rsidRPr="007D23D9">
        <w:rPr>
          <w:rFonts w:ascii="Times New Roman" w:eastAsia="Times New Roman" w:hAnsi="Times New Roman"/>
          <w:color w:val="000000"/>
          <w:sz w:val="24"/>
          <w:szCs w:val="24"/>
          <w:lang w:eastAsia="uk-UA" w:bidi="uk-UA"/>
        </w:rPr>
        <w:t>недостатній рівень соціальної допомоги у зв’язку з новими соціальними викликами та відповідно додатковими категоріями отримувачів соціальних послуг</w:t>
      </w:r>
      <w:r>
        <w:rPr>
          <w:rFonts w:ascii="Times New Roman" w:eastAsia="Times New Roman" w:hAnsi="Times New Roman"/>
          <w:color w:val="000000"/>
          <w:sz w:val="24"/>
          <w:szCs w:val="24"/>
          <w:lang w:eastAsia="uk-UA" w:bidi="uk-UA"/>
        </w:rPr>
        <w:t>.</w:t>
      </w:r>
    </w:p>
    <w:p w:rsidR="00B631D2" w:rsidRPr="00D13CE4" w:rsidRDefault="00B631D2" w:rsidP="00B631D2">
      <w:pPr>
        <w:widowControl w:val="0"/>
        <w:spacing w:after="0" w:line="298" w:lineRule="exact"/>
        <w:ind w:firstLine="567"/>
        <w:jc w:val="both"/>
        <w:rPr>
          <w:rFonts w:ascii="Times New Roman" w:hAnsi="Times New Roman"/>
          <w:b/>
          <w:sz w:val="24"/>
          <w:szCs w:val="24"/>
          <w:lang w:eastAsia="ru-RU"/>
        </w:rPr>
      </w:pPr>
      <w:r w:rsidRPr="00D13CE4">
        <w:rPr>
          <w:rFonts w:ascii="Times New Roman" w:hAnsi="Times New Roman"/>
          <w:b/>
          <w:sz w:val="24"/>
          <w:szCs w:val="24"/>
          <w:lang w:eastAsia="ru-RU"/>
        </w:rPr>
        <w:t xml:space="preserve">Основні цілі </w:t>
      </w:r>
    </w:p>
    <w:p w:rsidR="00B631D2" w:rsidRPr="00D13CE4" w:rsidRDefault="00B631D2" w:rsidP="00B631D2">
      <w:pPr>
        <w:widowControl w:val="0"/>
        <w:spacing w:after="0" w:line="298" w:lineRule="exact"/>
        <w:ind w:firstLine="567"/>
        <w:jc w:val="both"/>
        <w:rPr>
          <w:rFonts w:ascii="Times New Roman" w:hAnsi="Times New Roman"/>
          <w:sz w:val="24"/>
          <w:szCs w:val="24"/>
          <w:lang w:eastAsia="ru-RU"/>
        </w:rPr>
      </w:pPr>
      <w:r w:rsidRPr="00D13CE4">
        <w:rPr>
          <w:rFonts w:ascii="Times New Roman" w:hAnsi="Times New Roman"/>
          <w:sz w:val="24"/>
          <w:szCs w:val="24"/>
          <w:lang w:eastAsia="ru-RU"/>
        </w:rPr>
        <w:t>підвищення соціальної захищеності мешканців</w:t>
      </w:r>
      <w:r>
        <w:rPr>
          <w:rFonts w:ascii="Times New Roman" w:hAnsi="Times New Roman"/>
          <w:sz w:val="24"/>
          <w:szCs w:val="24"/>
          <w:lang w:eastAsia="ru-RU"/>
        </w:rPr>
        <w:t>.</w:t>
      </w:r>
    </w:p>
    <w:p w:rsidR="00B631D2" w:rsidRPr="00D13CE4" w:rsidRDefault="00B631D2" w:rsidP="00B631D2">
      <w:pPr>
        <w:widowControl w:val="0"/>
        <w:spacing w:after="0" w:line="298" w:lineRule="exact"/>
        <w:ind w:firstLine="567"/>
        <w:jc w:val="both"/>
        <w:rPr>
          <w:rFonts w:ascii="Times New Roman" w:hAnsi="Times New Roman"/>
          <w:b/>
          <w:sz w:val="24"/>
          <w:szCs w:val="24"/>
          <w:lang w:eastAsia="ru-RU"/>
        </w:rPr>
      </w:pPr>
      <w:r w:rsidRPr="00D13CE4">
        <w:rPr>
          <w:rFonts w:ascii="Times New Roman" w:hAnsi="Times New Roman"/>
          <w:b/>
          <w:sz w:val="24"/>
          <w:szCs w:val="24"/>
          <w:lang w:eastAsia="ru-RU"/>
        </w:rPr>
        <w:lastRenderedPageBreak/>
        <w:t xml:space="preserve">Завдання і заходи </w:t>
      </w:r>
    </w:p>
    <w:p w:rsidR="00B631D2" w:rsidRPr="00D13CE4" w:rsidRDefault="00B631D2" w:rsidP="00B631D2">
      <w:pPr>
        <w:widowControl w:val="0"/>
        <w:numPr>
          <w:ilvl w:val="0"/>
          <w:numId w:val="45"/>
        </w:numPr>
        <w:spacing w:after="0" w:line="298" w:lineRule="exact"/>
        <w:ind w:left="0" w:firstLine="567"/>
        <w:jc w:val="both"/>
        <w:rPr>
          <w:rFonts w:ascii="Times New Roman" w:hAnsi="Times New Roman"/>
          <w:sz w:val="24"/>
          <w:szCs w:val="24"/>
        </w:rPr>
      </w:pPr>
      <w:r w:rsidRPr="00D13CE4">
        <w:rPr>
          <w:rFonts w:ascii="Times New Roman" w:hAnsi="Times New Roman"/>
          <w:sz w:val="24"/>
          <w:szCs w:val="24"/>
        </w:rPr>
        <w:t>підвищення забезпеченості соціальною інфраструктурою</w:t>
      </w:r>
      <w:r>
        <w:rPr>
          <w:rFonts w:ascii="Times New Roman" w:hAnsi="Times New Roman"/>
          <w:sz w:val="24"/>
          <w:szCs w:val="24"/>
        </w:rPr>
        <w:t>;</w:t>
      </w:r>
    </w:p>
    <w:p w:rsidR="00B631D2" w:rsidRPr="00D13CE4" w:rsidRDefault="00B631D2" w:rsidP="00B631D2">
      <w:pPr>
        <w:widowControl w:val="0"/>
        <w:numPr>
          <w:ilvl w:val="0"/>
          <w:numId w:val="45"/>
        </w:numPr>
        <w:spacing w:after="0" w:line="298" w:lineRule="exact"/>
        <w:ind w:left="0" w:firstLine="567"/>
        <w:jc w:val="both"/>
        <w:rPr>
          <w:rFonts w:ascii="Times New Roman" w:hAnsi="Times New Roman"/>
          <w:sz w:val="24"/>
          <w:szCs w:val="24"/>
        </w:rPr>
      </w:pPr>
      <w:r w:rsidRPr="00D13CE4">
        <w:rPr>
          <w:rFonts w:ascii="Times New Roman" w:hAnsi="Times New Roman"/>
          <w:sz w:val="24"/>
          <w:szCs w:val="24"/>
        </w:rPr>
        <w:t>підвищення ефективності функціонування системи соціальної допомоги</w:t>
      </w:r>
      <w:r>
        <w:rPr>
          <w:rFonts w:ascii="Times New Roman" w:hAnsi="Times New Roman"/>
          <w:sz w:val="24"/>
          <w:szCs w:val="24"/>
        </w:rPr>
        <w:t>;</w:t>
      </w:r>
    </w:p>
    <w:p w:rsidR="00B631D2" w:rsidRPr="00D13CE4" w:rsidRDefault="00B631D2" w:rsidP="00B631D2">
      <w:pPr>
        <w:widowControl w:val="0"/>
        <w:numPr>
          <w:ilvl w:val="0"/>
          <w:numId w:val="45"/>
        </w:numPr>
        <w:tabs>
          <w:tab w:val="left" w:pos="709"/>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посилення співпраці з приватним сектором, неприбутковими та неурядовими організаціями</w:t>
      </w:r>
      <w:r>
        <w:rPr>
          <w:rFonts w:ascii="Times New Roman" w:eastAsia="Times New Roman" w:hAnsi="Times New Roman"/>
          <w:sz w:val="24"/>
          <w:szCs w:val="24"/>
          <w:lang w:eastAsia="uk-UA" w:bidi="uk-UA"/>
        </w:rPr>
        <w:t>;</w:t>
      </w:r>
    </w:p>
    <w:p w:rsidR="00B631D2" w:rsidRPr="00D13CE4" w:rsidRDefault="00B631D2" w:rsidP="00B631D2">
      <w:pPr>
        <w:widowControl w:val="0"/>
        <w:numPr>
          <w:ilvl w:val="0"/>
          <w:numId w:val="45"/>
        </w:numPr>
        <w:tabs>
          <w:tab w:val="left" w:pos="851"/>
        </w:tabs>
        <w:spacing w:after="0" w:line="240" w:lineRule="auto"/>
        <w:ind w:left="0" w:firstLine="567"/>
        <w:contextualSpacing/>
        <w:jc w:val="both"/>
        <w:rPr>
          <w:rFonts w:ascii="Times New Roman" w:hAnsi="Times New Roman"/>
          <w:sz w:val="24"/>
          <w:szCs w:val="24"/>
          <w:lang w:eastAsia="ru-RU"/>
        </w:rPr>
      </w:pPr>
      <w:r w:rsidRPr="00D13CE4">
        <w:rPr>
          <w:rFonts w:ascii="Times New Roman" w:hAnsi="Times New Roman"/>
          <w:sz w:val="24"/>
          <w:szCs w:val="24"/>
          <w:lang w:eastAsia="ru-RU"/>
        </w:rPr>
        <w:t>забезпечення своєчасності та належного рівня матеріальної допомоги незахищеним та малозабезпеченим категоріям населення</w:t>
      </w:r>
      <w:r>
        <w:rPr>
          <w:rFonts w:ascii="Times New Roman" w:hAnsi="Times New Roman"/>
          <w:sz w:val="24"/>
          <w:szCs w:val="24"/>
          <w:lang w:eastAsia="ru-RU"/>
        </w:rPr>
        <w:t>.</w:t>
      </w:r>
      <w:r w:rsidRPr="00D13CE4">
        <w:rPr>
          <w:rFonts w:ascii="Times New Roman" w:hAnsi="Times New Roman"/>
          <w:sz w:val="24"/>
          <w:szCs w:val="24"/>
          <w:lang w:eastAsia="ru-RU"/>
        </w:rPr>
        <w:t xml:space="preserve"> </w:t>
      </w:r>
    </w:p>
    <w:p w:rsidR="00B631D2" w:rsidRPr="00D13CE4" w:rsidRDefault="00B631D2" w:rsidP="00B631D2">
      <w:pPr>
        <w:widowControl w:val="0"/>
        <w:spacing w:after="0" w:line="240" w:lineRule="auto"/>
        <w:ind w:firstLine="567"/>
        <w:contextualSpacing/>
        <w:jc w:val="both"/>
        <w:rPr>
          <w:rFonts w:ascii="Times New Roman" w:hAnsi="Times New Roman"/>
          <w:b/>
          <w:sz w:val="24"/>
          <w:szCs w:val="24"/>
          <w:lang w:eastAsia="ru-RU"/>
        </w:rPr>
      </w:pPr>
      <w:r w:rsidRPr="00D13CE4">
        <w:rPr>
          <w:rFonts w:ascii="Times New Roman" w:hAnsi="Times New Roman"/>
          <w:b/>
          <w:sz w:val="24"/>
          <w:szCs w:val="24"/>
          <w:lang w:eastAsia="ru-RU"/>
        </w:rPr>
        <w:t>Шляхи розв’язання головних проблем та досягнення поставлених цілей</w:t>
      </w:r>
    </w:p>
    <w:p w:rsidR="00B631D2" w:rsidRPr="00D13CE4" w:rsidRDefault="00B631D2" w:rsidP="00B631D2">
      <w:pPr>
        <w:widowControl w:val="0"/>
        <w:numPr>
          <w:ilvl w:val="0"/>
          <w:numId w:val="46"/>
        </w:numPr>
        <w:tabs>
          <w:tab w:val="num" w:pos="0"/>
          <w:tab w:val="num" w:pos="851"/>
          <w:tab w:val="num" w:pos="1070"/>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lang w:eastAsia="ru-RU"/>
        </w:rPr>
        <w:t>розширення переліку послуг для одиноких, непрацездатних мешканців громади;</w:t>
      </w:r>
    </w:p>
    <w:p w:rsidR="00B631D2"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забезпечення надання комплексної соціальної підтримки учасникам АТО (ООС), членам їх сімей та членам сімей загиблих (померлих) , які брали участь в АТО (ООС) (у т. ч. надання психологічних, юридичних, соціально-педагогічних та ін. видів соціальної допомоги)</w:t>
      </w:r>
      <w:r>
        <w:rPr>
          <w:rFonts w:ascii="Times New Roman" w:eastAsia="Times New Roman" w:hAnsi="Times New Roman"/>
          <w:sz w:val="24"/>
          <w:szCs w:val="24"/>
          <w:lang w:eastAsia="uk-UA" w:bidi="uk-UA"/>
        </w:rPr>
        <w:t>;</w:t>
      </w:r>
    </w:p>
    <w:p w:rsidR="00B631D2"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 xml:space="preserve">забезпечення надання </w:t>
      </w:r>
      <w:r>
        <w:rPr>
          <w:rFonts w:ascii="Times New Roman" w:eastAsia="Times New Roman" w:hAnsi="Times New Roman"/>
          <w:sz w:val="24"/>
          <w:szCs w:val="24"/>
          <w:lang w:eastAsia="uk-UA" w:bidi="uk-UA"/>
        </w:rPr>
        <w:t xml:space="preserve">медичної </w:t>
      </w:r>
      <w:r w:rsidRPr="00D13CE4">
        <w:rPr>
          <w:rFonts w:ascii="Times New Roman" w:eastAsia="Times New Roman" w:hAnsi="Times New Roman"/>
          <w:sz w:val="24"/>
          <w:szCs w:val="24"/>
          <w:lang w:eastAsia="uk-UA" w:bidi="uk-UA"/>
        </w:rPr>
        <w:t xml:space="preserve"> підтримки учасник</w:t>
      </w:r>
      <w:r>
        <w:rPr>
          <w:rFonts w:ascii="Times New Roman" w:eastAsia="Times New Roman" w:hAnsi="Times New Roman"/>
          <w:sz w:val="24"/>
          <w:szCs w:val="24"/>
          <w:lang w:eastAsia="uk-UA" w:bidi="uk-UA"/>
        </w:rPr>
        <w:t>ам</w:t>
      </w:r>
      <w:r w:rsidRPr="00D13CE4">
        <w:rPr>
          <w:rFonts w:ascii="Times New Roman" w:eastAsia="Times New Roman" w:hAnsi="Times New Roman"/>
          <w:sz w:val="24"/>
          <w:szCs w:val="24"/>
          <w:lang w:eastAsia="uk-UA" w:bidi="uk-UA"/>
        </w:rPr>
        <w:t xml:space="preserve"> АТО (ООС)</w:t>
      </w:r>
      <w:r>
        <w:rPr>
          <w:rFonts w:ascii="Times New Roman" w:eastAsia="Times New Roman" w:hAnsi="Times New Roman"/>
          <w:sz w:val="24"/>
          <w:szCs w:val="24"/>
          <w:lang w:eastAsia="uk-UA" w:bidi="uk-UA"/>
        </w:rPr>
        <w:t>;</w:t>
      </w:r>
    </w:p>
    <w:p w:rsidR="00B631D2" w:rsidRPr="00217F95"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217F95">
        <w:rPr>
          <w:rFonts w:ascii="Times New Roman" w:eastAsia="Times New Roman" w:hAnsi="Times New Roman"/>
          <w:sz w:val="24"/>
          <w:szCs w:val="24"/>
          <w:lang w:eastAsia="uk-UA" w:bidi="uk-UA"/>
        </w:rPr>
        <w:t xml:space="preserve"> </w:t>
      </w:r>
      <w:r w:rsidRPr="00217F95">
        <w:rPr>
          <w:rFonts w:ascii="Times New Roman" w:hAnsi="Times New Roman"/>
          <w:sz w:val="24"/>
          <w:szCs w:val="24"/>
        </w:rPr>
        <w:t>професійна та трудова реабілітація осіб з інвалідністю;</w:t>
      </w:r>
    </w:p>
    <w:p w:rsidR="00B631D2" w:rsidRPr="00D13CE4"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сприяння у працевлаштуванні для осіб з інвалідністю</w:t>
      </w:r>
      <w:r>
        <w:rPr>
          <w:rFonts w:ascii="Times New Roman" w:eastAsia="Times New Roman" w:hAnsi="Times New Roman"/>
          <w:sz w:val="24"/>
          <w:szCs w:val="24"/>
          <w:lang w:eastAsia="uk-UA" w:bidi="uk-UA"/>
        </w:rPr>
        <w:t>;</w:t>
      </w:r>
    </w:p>
    <w:p w:rsidR="00B631D2" w:rsidRPr="00D13CE4"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впровадження механізму монетизації різних видів соціальної допомоги, зокрема, монетизацію частини зекономлених субсидій у вигляді грошової виплати</w:t>
      </w:r>
      <w:r>
        <w:rPr>
          <w:rFonts w:ascii="Times New Roman" w:eastAsia="Times New Roman" w:hAnsi="Times New Roman"/>
          <w:sz w:val="24"/>
          <w:szCs w:val="24"/>
          <w:lang w:eastAsia="uk-UA" w:bidi="uk-UA"/>
        </w:rPr>
        <w:t>;</w:t>
      </w:r>
      <w:r w:rsidRPr="00D13CE4">
        <w:rPr>
          <w:rFonts w:ascii="Times New Roman" w:eastAsia="Times New Roman" w:hAnsi="Times New Roman"/>
          <w:sz w:val="24"/>
          <w:szCs w:val="24"/>
          <w:lang w:eastAsia="uk-UA" w:bidi="uk-UA"/>
        </w:rPr>
        <w:t> </w:t>
      </w:r>
    </w:p>
    <w:p w:rsidR="00B631D2" w:rsidRPr="00D13CE4"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забезпечення партнерської взаємодії державного та громадського секторів у розвитку соціальної сфери</w:t>
      </w:r>
      <w:r>
        <w:rPr>
          <w:rFonts w:ascii="Times New Roman" w:eastAsia="Times New Roman" w:hAnsi="Times New Roman"/>
          <w:sz w:val="24"/>
          <w:szCs w:val="24"/>
          <w:lang w:eastAsia="uk-UA" w:bidi="uk-UA"/>
        </w:rPr>
        <w:t>;</w:t>
      </w:r>
    </w:p>
    <w:p w:rsidR="00B631D2" w:rsidRPr="00D13CE4" w:rsidRDefault="00B631D2" w:rsidP="00B631D2">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eastAsia="uk-UA" w:bidi="uk-UA"/>
        </w:rPr>
      </w:pPr>
      <w:r w:rsidRPr="00D13CE4">
        <w:rPr>
          <w:rFonts w:ascii="Times New Roman" w:eastAsia="Times New Roman" w:hAnsi="Times New Roman"/>
          <w:sz w:val="24"/>
          <w:szCs w:val="24"/>
          <w:lang w:eastAsia="uk-UA" w:bidi="uk-UA"/>
        </w:rPr>
        <w:t xml:space="preserve">забезпечення послуг щодо </w:t>
      </w:r>
      <w:r w:rsidRPr="00D13CE4">
        <w:rPr>
          <w:rFonts w:ascii="Times New Roman" w:hAnsi="Times New Roman"/>
          <w:sz w:val="24"/>
          <w:szCs w:val="24"/>
        </w:rPr>
        <w:t>доставки продуктів та товарів першого вжитку малозахищеним верствам населення</w:t>
      </w:r>
      <w:r>
        <w:rPr>
          <w:rFonts w:ascii="Times New Roman" w:hAnsi="Times New Roman"/>
          <w:sz w:val="24"/>
          <w:szCs w:val="24"/>
        </w:rPr>
        <w:t>;</w:t>
      </w:r>
    </w:p>
    <w:p w:rsidR="00B631D2" w:rsidRPr="00D13CE4" w:rsidRDefault="00B631D2" w:rsidP="00B631D2">
      <w:pPr>
        <w:widowControl w:val="0"/>
        <w:numPr>
          <w:ilvl w:val="0"/>
          <w:numId w:val="46"/>
        </w:numPr>
        <w:tabs>
          <w:tab w:val="num" w:pos="0"/>
          <w:tab w:val="num" w:pos="851"/>
          <w:tab w:val="num" w:pos="1070"/>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lang w:eastAsia="ru-RU"/>
        </w:rPr>
        <w:t>вчасне нарахування та виплата усіх видів державних соціальних допомог, житлових субсидій та компенсацій , надання пільг, передбачених чинним законодавством;</w:t>
      </w:r>
    </w:p>
    <w:p w:rsidR="00B631D2" w:rsidRPr="00D13CE4" w:rsidRDefault="00B631D2" w:rsidP="00B631D2">
      <w:pPr>
        <w:widowControl w:val="0"/>
        <w:numPr>
          <w:ilvl w:val="0"/>
          <w:numId w:val="46"/>
        </w:numPr>
        <w:tabs>
          <w:tab w:val="num" w:pos="0"/>
          <w:tab w:val="num" w:pos="851"/>
          <w:tab w:val="left" w:pos="1080"/>
        </w:tabs>
        <w:spacing w:after="0" w:line="240" w:lineRule="auto"/>
        <w:ind w:left="0" w:firstLine="567"/>
        <w:jc w:val="both"/>
        <w:rPr>
          <w:rFonts w:ascii="Times New Roman" w:hAnsi="Times New Roman"/>
          <w:b/>
          <w:i/>
          <w:sz w:val="24"/>
          <w:szCs w:val="24"/>
        </w:rPr>
      </w:pPr>
      <w:r w:rsidRPr="00D13CE4">
        <w:rPr>
          <w:rFonts w:ascii="Times New Roman" w:hAnsi="Times New Roman"/>
          <w:bCs/>
          <w:sz w:val="24"/>
          <w:szCs w:val="24"/>
          <w:lang w:eastAsia="ru-RU"/>
        </w:rPr>
        <w:t xml:space="preserve">реалізація заходів </w:t>
      </w:r>
      <w:r w:rsidRPr="00D13CE4">
        <w:rPr>
          <w:rFonts w:ascii="Times New Roman" w:hAnsi="Times New Roman"/>
          <w:sz w:val="24"/>
          <w:szCs w:val="24"/>
          <w:lang w:eastAsia="ru-RU"/>
        </w:rPr>
        <w:t xml:space="preserve">Програми «Турбота» на 2019-2021 роки, Програми  підтримки та розвитку діяльності Тернопільської міської організації Товариства Червоного Хреста на 2015-2019 роки. </w:t>
      </w:r>
    </w:p>
    <w:p w:rsidR="00B631D2" w:rsidRPr="00D13CE4" w:rsidRDefault="00B631D2" w:rsidP="00B631D2">
      <w:pPr>
        <w:pStyle w:val="affe"/>
        <w:widowControl w:val="0"/>
        <w:autoSpaceDN w:val="0"/>
        <w:spacing w:after="0" w:line="240" w:lineRule="auto"/>
        <w:ind w:left="0" w:firstLine="567"/>
        <w:contextualSpacing/>
        <w:jc w:val="both"/>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905"/>
        <w:gridCol w:w="931"/>
        <w:gridCol w:w="954"/>
        <w:gridCol w:w="1168"/>
        <w:gridCol w:w="1202"/>
        <w:gridCol w:w="1035"/>
        <w:gridCol w:w="1005"/>
      </w:tblGrid>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Показники</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b/>
              </w:rPr>
              <w:t>Од. виміру</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2016</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факт</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2017</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факт</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2018</w:t>
            </w:r>
          </w:p>
          <w:p w:rsidR="00B631D2" w:rsidRPr="00D13CE4" w:rsidRDefault="00B631D2" w:rsidP="00E75E99">
            <w:pPr>
              <w:widowControl w:val="0"/>
              <w:spacing w:after="0" w:line="240" w:lineRule="auto"/>
              <w:ind w:left="97" w:hanging="97"/>
              <w:jc w:val="center"/>
              <w:rPr>
                <w:rFonts w:ascii="Times New Roman" w:hAnsi="Times New Roman"/>
                <w:b/>
                <w:highlight w:val="darkYellow"/>
              </w:rPr>
            </w:pPr>
            <w:r w:rsidRPr="00D13CE4">
              <w:rPr>
                <w:rFonts w:ascii="Times New Roman" w:hAnsi="Times New Roman"/>
                <w:b/>
              </w:rPr>
              <w:t>програма</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2018</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очікуване</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2019</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прогноз</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2019 / 2018, %</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Кількість сімей, які отримують допомогу сім’ям з дітьми</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11777</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9606</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11000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8547</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jc w:val="center"/>
              <w:rPr>
                <w:rFonts w:ascii="Times New Roman" w:hAnsi="Times New Roman"/>
              </w:rPr>
            </w:pPr>
            <w:r w:rsidRPr="00D13CE4">
              <w:rPr>
                <w:rFonts w:ascii="Times New Roman" w:hAnsi="Times New Roman"/>
              </w:rPr>
              <w:t>8600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100,6</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Кількість сімей, які отримують державну соціальну допомогу малозабезпеченим сім’ям</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1136</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869</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900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763</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780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99,6</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Кількість осіб, які отримують державну соціальну допомогу особам з інвалідністю з дитинства та дітям з інвалідністю </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2469</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2609</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3050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2674</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2720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101,7</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Кількість сімей, які отримують субсидію на житлово-комунальні послуги </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45603</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48422</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50700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20000</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25000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125,0</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Кількість пільговиків, в т.ч.</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25299</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24441</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23200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23720</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23248</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98,0</w:t>
            </w:r>
          </w:p>
        </w:tc>
      </w:tr>
      <w:tr w:rsidR="00B631D2" w:rsidRPr="00D13CE4" w:rsidTr="00E75E99">
        <w:trPr>
          <w:trHeight w:val="223"/>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ветеранів війни</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6090</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5967</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5810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5801</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5720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98,6</w:t>
            </w:r>
          </w:p>
        </w:tc>
      </w:tr>
      <w:tr w:rsidR="00B631D2" w:rsidRPr="00D13CE4" w:rsidTr="00E75E99">
        <w:trPr>
          <w:trHeight w:val="223"/>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 учасників бойових дій (учасники АТО) </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1263</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1430</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1420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1612</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1800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105,8</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 дітей війни </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11701</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11146</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10472</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10231</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9726</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95,1</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ветеранів військової служби</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989</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965</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941</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938</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920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98,0</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xml:space="preserve">- постраждалих внаслідок аварії на ЧАЕС </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980</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3195</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931</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924</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910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98,5</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rPr>
            </w:pPr>
            <w:r w:rsidRPr="00D13CE4">
              <w:rPr>
                <w:rFonts w:ascii="Times New Roman" w:hAnsi="Times New Roman"/>
              </w:rPr>
              <w:t>- багатодітних сімей</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3478</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5489</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3001</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3510</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4000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113,9</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tabs>
                <w:tab w:val="num" w:pos="900"/>
              </w:tabs>
              <w:suppressAutoHyphens/>
              <w:spacing w:after="0" w:line="240" w:lineRule="auto"/>
              <w:rPr>
                <w:rFonts w:ascii="Times New Roman" w:hAnsi="Times New Roman"/>
              </w:rPr>
            </w:pPr>
            <w:r w:rsidRPr="00D13CE4">
              <w:rPr>
                <w:rFonts w:ascii="Times New Roman" w:hAnsi="Times New Roman"/>
              </w:rPr>
              <w:t xml:space="preserve">Кількість осіб, які отримують додаткові пільги або </w:t>
            </w:r>
            <w:r w:rsidRPr="00D13CE4">
              <w:rPr>
                <w:rFonts w:ascii="Times New Roman" w:hAnsi="Times New Roman"/>
              </w:rPr>
              <w:lastRenderedPageBreak/>
              <w:t>допомоги, встановлені міською радою (адресна безготівкова допомога, грошові допомоги та інше)</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lastRenderedPageBreak/>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5610</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5489</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6500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5000</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5800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116,0</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tabs>
                <w:tab w:val="num" w:pos="900"/>
              </w:tabs>
              <w:suppressAutoHyphens/>
              <w:spacing w:after="0" w:line="240" w:lineRule="auto"/>
              <w:rPr>
                <w:rFonts w:ascii="Times New Roman" w:hAnsi="Times New Roman"/>
              </w:rPr>
            </w:pPr>
            <w:r w:rsidRPr="00D13CE4">
              <w:rPr>
                <w:rFonts w:ascii="Times New Roman" w:hAnsi="Times New Roman"/>
              </w:rPr>
              <w:lastRenderedPageBreak/>
              <w:t>Кількість осіб, яким надаються послуги  територіальним центром соціального обслуговування</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8810</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9106</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9500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9000</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10000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111,1</w:t>
            </w:r>
          </w:p>
        </w:tc>
      </w:tr>
      <w:tr w:rsidR="00B631D2" w:rsidRPr="00D13CE4" w:rsidTr="00E75E99">
        <w:trPr>
          <w:trHeight w:val="205"/>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tabs>
                <w:tab w:val="num" w:pos="900"/>
              </w:tabs>
              <w:suppressAutoHyphens/>
              <w:spacing w:after="0" w:line="240" w:lineRule="auto"/>
              <w:rPr>
                <w:rFonts w:ascii="Times New Roman" w:hAnsi="Times New Roman"/>
              </w:rPr>
            </w:pPr>
            <w:r w:rsidRPr="00D13CE4">
              <w:rPr>
                <w:rFonts w:ascii="Times New Roman" w:hAnsi="Times New Roman"/>
              </w:rPr>
              <w:t xml:space="preserve">Кількість пенсіонерів, що отримують пенсію </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54334</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54576</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54230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54225</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54200</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99,9</w:t>
            </w:r>
          </w:p>
        </w:tc>
      </w:tr>
      <w:tr w:rsidR="00B631D2" w:rsidRPr="00D13CE4" w:rsidTr="00E75E99">
        <w:trPr>
          <w:jc w:val="center"/>
        </w:trPr>
        <w:tc>
          <w:tcPr>
            <w:tcW w:w="314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tabs>
                <w:tab w:val="num" w:pos="900"/>
              </w:tabs>
              <w:suppressAutoHyphens/>
              <w:spacing w:after="0" w:line="240" w:lineRule="auto"/>
              <w:rPr>
                <w:rFonts w:ascii="Times New Roman" w:hAnsi="Times New Roman"/>
              </w:rPr>
            </w:pPr>
            <w:r w:rsidRPr="00D13CE4">
              <w:rPr>
                <w:rFonts w:ascii="Times New Roman" w:hAnsi="Times New Roman"/>
              </w:rPr>
              <w:t>Середній розмір пенсії</w:t>
            </w:r>
          </w:p>
        </w:tc>
        <w:tc>
          <w:tcPr>
            <w:tcW w:w="9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tabs>
                <w:tab w:val="num" w:pos="900"/>
              </w:tabs>
              <w:suppressAutoHyphens/>
              <w:spacing w:after="0" w:line="240" w:lineRule="auto"/>
              <w:jc w:val="center"/>
              <w:rPr>
                <w:rFonts w:ascii="Times New Roman" w:hAnsi="Times New Roman"/>
              </w:rPr>
            </w:pPr>
            <w:r w:rsidRPr="00D13CE4">
              <w:rPr>
                <w:rFonts w:ascii="Times New Roman" w:hAnsi="Times New Roman"/>
              </w:rPr>
              <w:t>грн.</w:t>
            </w:r>
          </w:p>
        </w:tc>
        <w:tc>
          <w:tcPr>
            <w:tcW w:w="931"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1690,39</w:t>
            </w:r>
          </w:p>
        </w:tc>
        <w:tc>
          <w:tcPr>
            <w:tcW w:w="95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2228,47</w:t>
            </w:r>
          </w:p>
        </w:tc>
        <w:tc>
          <w:tcPr>
            <w:tcW w:w="1168"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2403,20</w:t>
            </w:r>
          </w:p>
        </w:tc>
        <w:tc>
          <w:tcPr>
            <w:tcW w:w="1202"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2285,0</w:t>
            </w:r>
          </w:p>
        </w:tc>
        <w:tc>
          <w:tcPr>
            <w:tcW w:w="103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2403,2</w:t>
            </w:r>
          </w:p>
        </w:tc>
        <w:tc>
          <w:tcPr>
            <w:tcW w:w="100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109,1</w:t>
            </w:r>
          </w:p>
        </w:tc>
      </w:tr>
    </w:tbl>
    <w:p w:rsidR="00B631D2" w:rsidRPr="00D13CE4" w:rsidRDefault="00B631D2" w:rsidP="00B631D2">
      <w:pPr>
        <w:pStyle w:val="affe"/>
        <w:widowControl w:val="0"/>
        <w:tabs>
          <w:tab w:val="left" w:pos="1080"/>
          <w:tab w:val="num" w:pos="1188"/>
        </w:tabs>
        <w:spacing w:after="0" w:line="240" w:lineRule="auto"/>
        <w:ind w:left="0" w:firstLine="567"/>
        <w:contextualSpacing/>
        <w:jc w:val="both"/>
        <w:rPr>
          <w:rFonts w:ascii="Times New Roman" w:hAnsi="Times New Roman"/>
          <w:b/>
          <w:sz w:val="24"/>
          <w:szCs w:val="24"/>
        </w:rPr>
      </w:pPr>
      <w:r w:rsidRPr="00D13CE4">
        <w:rPr>
          <w:rFonts w:ascii="Times New Roman" w:hAnsi="Times New Roman"/>
          <w:b/>
          <w:sz w:val="24"/>
          <w:szCs w:val="24"/>
        </w:rPr>
        <w:t>Очікувані результати</w:t>
      </w:r>
    </w:p>
    <w:p w:rsidR="00B631D2" w:rsidRPr="00D13CE4" w:rsidRDefault="00B631D2" w:rsidP="00B631D2">
      <w:pPr>
        <w:widowControl w:val="0"/>
        <w:tabs>
          <w:tab w:val="num" w:pos="0"/>
          <w:tab w:val="num" w:pos="360"/>
          <w:tab w:val="left" w:pos="1080"/>
          <w:tab w:val="num" w:pos="1188"/>
        </w:tabs>
        <w:spacing w:after="0" w:line="240" w:lineRule="auto"/>
        <w:ind w:firstLine="567"/>
        <w:jc w:val="both"/>
        <w:rPr>
          <w:rFonts w:ascii="Times New Roman" w:hAnsi="Times New Roman"/>
          <w:sz w:val="24"/>
          <w:szCs w:val="24"/>
        </w:rPr>
      </w:pPr>
      <w:r w:rsidRPr="00D13CE4">
        <w:rPr>
          <w:rFonts w:ascii="Times New Roman" w:hAnsi="Times New Roman"/>
          <w:sz w:val="24"/>
          <w:szCs w:val="24"/>
        </w:rPr>
        <w:t>Виконання державних та міської програм в частині надання усіх видів соціальної допомоги, соціальних послуг, житлових субсидій та пільг, охоплення соціальним захистом понад 68,7 тис. мешканців громади.</w:t>
      </w:r>
    </w:p>
    <w:p w:rsidR="00B631D2" w:rsidRPr="00D13CE4" w:rsidRDefault="00B631D2" w:rsidP="00B631D2">
      <w:pPr>
        <w:widowControl w:val="0"/>
        <w:tabs>
          <w:tab w:val="num" w:pos="0"/>
          <w:tab w:val="num" w:pos="360"/>
          <w:tab w:val="left" w:pos="1080"/>
          <w:tab w:val="num" w:pos="1188"/>
        </w:tabs>
        <w:spacing w:after="0" w:line="240" w:lineRule="auto"/>
        <w:ind w:firstLine="567"/>
        <w:jc w:val="both"/>
        <w:rPr>
          <w:rFonts w:ascii="Times New Roman" w:hAnsi="Times New Roman"/>
          <w:sz w:val="24"/>
          <w:szCs w:val="24"/>
        </w:rPr>
      </w:pPr>
    </w:p>
    <w:p w:rsidR="00B631D2" w:rsidRPr="00D13CE4" w:rsidRDefault="00B631D2" w:rsidP="00B631D2">
      <w:pPr>
        <w:widowControl w:val="0"/>
        <w:tabs>
          <w:tab w:val="left" w:pos="0"/>
        </w:tabs>
        <w:spacing w:after="0" w:line="240" w:lineRule="auto"/>
        <w:ind w:firstLine="567"/>
        <w:jc w:val="center"/>
        <w:rPr>
          <w:rFonts w:ascii="Times New Roman" w:hAnsi="Times New Roman"/>
          <w:b/>
          <w:sz w:val="24"/>
          <w:szCs w:val="24"/>
          <w:u w:val="single"/>
        </w:rPr>
      </w:pPr>
      <w:r w:rsidRPr="00D13CE4">
        <w:rPr>
          <w:rFonts w:ascii="Times New Roman" w:hAnsi="Times New Roman"/>
          <w:b/>
          <w:spacing w:val="-6"/>
          <w:sz w:val="24"/>
          <w:szCs w:val="24"/>
        </w:rPr>
        <w:t>2.4 Підтримка сім’ї, дітей та молоді.</w:t>
      </w:r>
    </w:p>
    <w:p w:rsidR="00B631D2" w:rsidRDefault="00B631D2" w:rsidP="00B631D2">
      <w:pPr>
        <w:widowControl w:val="0"/>
        <w:tabs>
          <w:tab w:val="left" w:pos="0"/>
          <w:tab w:val="left" w:pos="180"/>
          <w:tab w:val="left" w:pos="360"/>
          <w:tab w:val="left" w:pos="851"/>
          <w:tab w:val="left" w:pos="993"/>
        </w:tabs>
        <w:spacing w:after="0" w:line="240" w:lineRule="auto"/>
        <w:ind w:firstLine="567"/>
        <w:jc w:val="both"/>
        <w:rPr>
          <w:rFonts w:ascii="Times New Roman" w:hAnsi="Times New Roman"/>
          <w:sz w:val="24"/>
          <w:szCs w:val="24"/>
          <w:shd w:val="clear" w:color="auto" w:fill="FFFFFF"/>
        </w:rPr>
      </w:pPr>
      <w:r w:rsidRPr="00F8318D">
        <w:rPr>
          <w:rFonts w:ascii="Times New Roman" w:hAnsi="Times New Roman"/>
          <w:sz w:val="24"/>
          <w:szCs w:val="24"/>
          <w:shd w:val="clear" w:color="auto" w:fill="FFFFFF"/>
        </w:rPr>
        <w:t>У м. Тернополі зареєстровано 1489 багатодітних сім’ї, в яких виховуються 4792 дитини.</w:t>
      </w:r>
    </w:p>
    <w:p w:rsidR="00B631D2" w:rsidRPr="00D13CE4" w:rsidRDefault="00B631D2" w:rsidP="00B631D2">
      <w:pPr>
        <w:widowControl w:val="0"/>
        <w:tabs>
          <w:tab w:val="left" w:pos="0"/>
          <w:tab w:val="left" w:pos="180"/>
          <w:tab w:val="left" w:pos="360"/>
          <w:tab w:val="left" w:pos="851"/>
          <w:tab w:val="left" w:pos="993"/>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селах що приєдналися 27 багатодітних сімей, в яких виховується 94 дитини.</w:t>
      </w:r>
      <w:r w:rsidRPr="00D13CE4">
        <w:rPr>
          <w:rFonts w:ascii="Times New Roman" w:hAnsi="Times New Roman"/>
          <w:sz w:val="24"/>
          <w:szCs w:val="24"/>
          <w:shd w:val="clear" w:color="auto" w:fill="FFFFFF"/>
        </w:rPr>
        <w:t xml:space="preserve"> </w:t>
      </w:r>
    </w:p>
    <w:p w:rsidR="00B631D2" w:rsidRPr="00D13CE4" w:rsidRDefault="00B631D2" w:rsidP="00B631D2">
      <w:pPr>
        <w:widowControl w:val="0"/>
        <w:tabs>
          <w:tab w:val="left" w:pos="0"/>
          <w:tab w:val="left" w:pos="36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У громаді  проживає 11 прийомних сімей, в яких виховується 12 дітей та 105 опікунських сімей в яких виховується 110 дітей сиріт.</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Оздоровлено 295 дитини. </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Організовано 2 поїздки дітей – учасників антитерористичної операції в м. Таураге, Литва з метою ознайомлення з культурними та історичними традиціями Литви.</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Дитячо-юнацьким пластовим центром  проведено курінні табори, де відпочило понад 440 дітей.</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shd w:val="clear" w:color="auto" w:fill="FFFFFF"/>
        </w:rPr>
        <w:t xml:space="preserve">В </w:t>
      </w:r>
      <w:r w:rsidRPr="00F8318D">
        <w:rPr>
          <w:rFonts w:ascii="Times New Roman" w:hAnsi="Times New Roman"/>
          <w:sz w:val="24"/>
          <w:szCs w:val="24"/>
          <w:shd w:val="clear" w:color="auto" w:fill="FFFFFF"/>
        </w:rPr>
        <w:t>місті проживає 21 жінка,  яким присвоєно почесне звання «Мати – героїня».</w:t>
      </w:r>
      <w:r w:rsidRPr="00D13CE4">
        <w:rPr>
          <w:rFonts w:ascii="Times New Roman" w:hAnsi="Times New Roman"/>
          <w:sz w:val="24"/>
          <w:szCs w:val="24"/>
          <w:shd w:val="clear" w:color="auto" w:fill="FFFFFF"/>
        </w:rPr>
        <w:t xml:space="preserve"> </w:t>
      </w:r>
    </w:p>
    <w:p w:rsidR="00B631D2" w:rsidRPr="00D13CE4" w:rsidRDefault="00B631D2" w:rsidP="00B631D2">
      <w:pPr>
        <w:pStyle w:val="1fc"/>
        <w:widowControl w:val="0"/>
        <w:tabs>
          <w:tab w:val="left" w:pos="0"/>
          <w:tab w:val="left" w:pos="851"/>
          <w:tab w:val="left" w:pos="993"/>
          <w:tab w:val="left" w:pos="1134"/>
        </w:tabs>
        <w:spacing w:after="0" w:line="240" w:lineRule="auto"/>
        <w:ind w:left="0" w:firstLine="567"/>
        <w:jc w:val="both"/>
        <w:rPr>
          <w:rFonts w:ascii="Times New Roman" w:hAnsi="Times New Roman"/>
          <w:sz w:val="24"/>
          <w:szCs w:val="24"/>
          <w:lang w:val="uk-UA"/>
        </w:rPr>
      </w:pPr>
      <w:r w:rsidRPr="00D13CE4">
        <w:rPr>
          <w:rFonts w:ascii="Times New Roman" w:hAnsi="Times New Roman"/>
          <w:sz w:val="24"/>
          <w:szCs w:val="24"/>
          <w:lang w:val="uk-UA"/>
        </w:rPr>
        <w:t>Впродовж 2018 року забезпечено ведення банку даних сімей, які опинилися в складних життєвих обставинах.</w:t>
      </w:r>
    </w:p>
    <w:p w:rsidR="00B631D2" w:rsidRPr="00D13CE4" w:rsidRDefault="00B631D2" w:rsidP="00B631D2">
      <w:pPr>
        <w:pStyle w:val="1fc"/>
        <w:widowControl w:val="0"/>
        <w:tabs>
          <w:tab w:val="left" w:pos="0"/>
          <w:tab w:val="left" w:pos="851"/>
          <w:tab w:val="left" w:pos="993"/>
          <w:tab w:val="left" w:pos="1134"/>
        </w:tabs>
        <w:spacing w:after="0" w:line="240" w:lineRule="auto"/>
        <w:ind w:left="0" w:firstLine="567"/>
        <w:jc w:val="both"/>
        <w:rPr>
          <w:rFonts w:ascii="Times New Roman" w:hAnsi="Times New Roman"/>
          <w:sz w:val="24"/>
          <w:szCs w:val="24"/>
          <w:lang w:val="uk-UA"/>
        </w:rPr>
      </w:pPr>
      <w:r w:rsidRPr="00D13CE4">
        <w:rPr>
          <w:rFonts w:ascii="Times New Roman" w:hAnsi="Times New Roman"/>
          <w:sz w:val="24"/>
          <w:szCs w:val="24"/>
          <w:lang w:val="uk-UA"/>
        </w:rPr>
        <w:t>З метою вивчення потреб сімей, які опинилася в складних життєвих обставинах, проінспектовано 503 сім’ї, надано консультацій 196 особам, залучено до заходів 2350 осіб, надано 11460 соціальних послуг.</w:t>
      </w:r>
    </w:p>
    <w:p w:rsidR="00B631D2" w:rsidRPr="00D13CE4" w:rsidRDefault="00B631D2" w:rsidP="00B631D2">
      <w:pPr>
        <w:widowControl w:val="0"/>
        <w:tabs>
          <w:tab w:val="left" w:pos="0"/>
          <w:tab w:val="left" w:pos="360"/>
          <w:tab w:val="left" w:pos="851"/>
          <w:tab w:val="left" w:pos="993"/>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rPr>
        <w:t xml:space="preserve">У 2018 році профінансовано програми переможців конкурсу молодіжних громадських організацій – 222,0 тис. грн. </w:t>
      </w:r>
      <w:r w:rsidRPr="00D13CE4">
        <w:rPr>
          <w:rFonts w:ascii="Times New Roman" w:hAnsi="Times New Roman"/>
          <w:sz w:val="24"/>
          <w:szCs w:val="24"/>
          <w:shd w:val="clear" w:color="auto" w:fill="FFFFFF"/>
        </w:rPr>
        <w:t>Всього з початку 2018 року, підтримано 84 заходи громадських організацій на загальну суму 150,0 тис. грн.</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 Дитячо-юнацькому пластовому центрі станом на 01.10.2018 року діє 42 гуртки, що об’єднують 335 дітей. Регулярні заняття згідно пластової виховної методики проводить 42 виховники, яким допомагають 9 помічників. </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Організовано і проведено 5 літніх таборів міського рівня, в яких участь взяло 218 осіб, та 2 табори обласного рівня – 200 учасників. Участь у 13 всеукраїнських таборах взяло 115 осіб, а в 3 міжнародних таборах – 8 осіб.</w:t>
      </w:r>
    </w:p>
    <w:p w:rsidR="00B631D2" w:rsidRPr="00D13CE4" w:rsidRDefault="00B631D2" w:rsidP="00B631D2">
      <w:pPr>
        <w:widowControl w:val="0"/>
        <w:tabs>
          <w:tab w:val="left" w:pos="0"/>
          <w:tab w:val="left" w:pos="566"/>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i/>
          <w:sz w:val="24"/>
          <w:szCs w:val="24"/>
        </w:rPr>
      </w:pPr>
      <w:r>
        <w:rPr>
          <w:rFonts w:ascii="Times New Roman" w:hAnsi="Times New Roman"/>
          <w:sz w:val="24"/>
          <w:szCs w:val="24"/>
        </w:rPr>
        <w:t>- н</w:t>
      </w:r>
      <w:r w:rsidRPr="00D13CE4">
        <w:rPr>
          <w:rFonts w:ascii="Times New Roman" w:hAnsi="Times New Roman"/>
          <w:sz w:val="24"/>
          <w:szCs w:val="24"/>
        </w:rPr>
        <w:t>изький рівень соціальної активності</w:t>
      </w:r>
      <w:r w:rsidRPr="00D13CE4">
        <w:rPr>
          <w:rFonts w:ascii="Times New Roman" w:hAnsi="Times New Roman"/>
          <w:i/>
          <w:sz w:val="24"/>
          <w:szCs w:val="24"/>
        </w:rPr>
        <w:t>:</w:t>
      </w:r>
      <w:r w:rsidRPr="00D13CE4">
        <w:rPr>
          <w:rFonts w:ascii="Times New Roman" w:hAnsi="Times New Roman"/>
          <w:sz w:val="24"/>
          <w:szCs w:val="24"/>
        </w:rPr>
        <w:t xml:space="preserve"> недостатнє залучення молоді до суспільно-політичної та соціально-економічної діяльності;</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н</w:t>
      </w:r>
      <w:r w:rsidRPr="00D13CE4">
        <w:rPr>
          <w:rFonts w:ascii="Times New Roman" w:hAnsi="Times New Roman"/>
          <w:sz w:val="24"/>
          <w:szCs w:val="24"/>
        </w:rPr>
        <w:t>изький рівень патріотизму, духовності та моралі,</w:t>
      </w:r>
      <w:r w:rsidRPr="00D13CE4">
        <w:rPr>
          <w:rFonts w:ascii="Times New Roman" w:hAnsi="Times New Roman"/>
          <w:i/>
          <w:sz w:val="24"/>
          <w:szCs w:val="24"/>
        </w:rPr>
        <w:t xml:space="preserve"> </w:t>
      </w:r>
      <w:r w:rsidRPr="00D13CE4">
        <w:rPr>
          <w:rFonts w:ascii="Times New Roman" w:hAnsi="Times New Roman"/>
          <w:sz w:val="24"/>
          <w:szCs w:val="24"/>
        </w:rPr>
        <w:t>знижений інтерес молоді до літератури, мистецтва, культурної спадщини;</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с</w:t>
      </w:r>
      <w:r w:rsidRPr="00D13CE4">
        <w:rPr>
          <w:rFonts w:ascii="Times New Roman" w:hAnsi="Times New Roman"/>
          <w:sz w:val="24"/>
          <w:szCs w:val="24"/>
          <w:shd w:val="clear" w:color="auto" w:fill="FFFFFF"/>
        </w:rPr>
        <w:t>оціальна ізольованість молодих людей, що перебувають у важкій життєвій ситуації</w:t>
      </w:r>
      <w:r w:rsidRPr="00D13CE4">
        <w:rPr>
          <w:rFonts w:ascii="Times New Roman" w:hAnsi="Times New Roman"/>
          <w:i/>
          <w:sz w:val="24"/>
          <w:szCs w:val="24"/>
          <w:shd w:val="clear" w:color="auto" w:fill="FFFFFF"/>
        </w:rPr>
        <w:t xml:space="preserve">, </w:t>
      </w:r>
      <w:r w:rsidRPr="00D13CE4">
        <w:rPr>
          <w:rFonts w:ascii="Times New Roman" w:hAnsi="Times New Roman"/>
          <w:sz w:val="24"/>
          <w:szCs w:val="24"/>
          <w:shd w:val="clear" w:color="auto" w:fill="FFFFFF"/>
        </w:rPr>
        <w:t>відсутність можливостей для повноцінної соціалізації та залучення до трудової діяльності.</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Основні цілі </w:t>
      </w:r>
    </w:p>
    <w:p w:rsidR="00B631D2" w:rsidRPr="00D13CE4"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забезпечення раннього виявлення, обліку та здійснення соціальної роботи з різними категоріями сімей, осіб, які опинились у складних життєвих обставинах;</w:t>
      </w:r>
    </w:p>
    <w:p w:rsidR="00B631D2" w:rsidRPr="00D13CE4" w:rsidRDefault="00B631D2" w:rsidP="00B631D2">
      <w:pPr>
        <w:widowControl w:val="0"/>
        <w:tabs>
          <w:tab w:val="left" w:pos="284"/>
          <w:tab w:val="left" w:pos="709"/>
          <w:tab w:val="left" w:pos="993"/>
          <w:tab w:val="left" w:pos="4500"/>
        </w:tabs>
        <w:spacing w:after="0" w:line="240" w:lineRule="auto"/>
        <w:ind w:firstLine="567"/>
        <w:jc w:val="both"/>
        <w:outlineLvl w:val="0"/>
        <w:rPr>
          <w:rFonts w:ascii="Times New Roman" w:hAnsi="Times New Roman"/>
          <w:sz w:val="24"/>
          <w:szCs w:val="24"/>
        </w:rPr>
      </w:pPr>
      <w:r w:rsidRPr="00D13CE4">
        <w:rPr>
          <w:rFonts w:ascii="Times New Roman" w:hAnsi="Times New Roman"/>
          <w:sz w:val="24"/>
          <w:szCs w:val="24"/>
        </w:rPr>
        <w:t>- розширення спектру, забезпечення доступу та якості соціальних послуг і послуг реабілітації для потерпілих від насильства жінок  та чоловік, які вчинили насильство;</w:t>
      </w:r>
    </w:p>
    <w:p w:rsidR="00B631D2" w:rsidRPr="00D13CE4" w:rsidRDefault="00B631D2" w:rsidP="00B631D2">
      <w:pPr>
        <w:widowControl w:val="0"/>
        <w:tabs>
          <w:tab w:val="left" w:pos="284"/>
          <w:tab w:val="left" w:pos="709"/>
          <w:tab w:val="left" w:pos="993"/>
          <w:tab w:val="left" w:pos="4500"/>
        </w:tabs>
        <w:spacing w:after="0" w:line="240" w:lineRule="auto"/>
        <w:ind w:firstLine="567"/>
        <w:jc w:val="both"/>
        <w:outlineLvl w:val="0"/>
        <w:rPr>
          <w:rFonts w:ascii="Times New Roman" w:hAnsi="Times New Roman"/>
          <w:sz w:val="24"/>
          <w:szCs w:val="24"/>
        </w:rPr>
      </w:pPr>
      <w:r w:rsidRPr="00D13CE4">
        <w:rPr>
          <w:rFonts w:ascii="Times New Roman" w:hAnsi="Times New Roman"/>
          <w:sz w:val="24"/>
          <w:szCs w:val="24"/>
        </w:rPr>
        <w:t xml:space="preserve">- забезпечення оздоровленням та відпочинком дітей та молоді з різних категорій </w:t>
      </w:r>
      <w:r w:rsidRPr="00D13CE4">
        <w:rPr>
          <w:rFonts w:ascii="Times New Roman" w:hAnsi="Times New Roman"/>
          <w:sz w:val="24"/>
          <w:szCs w:val="24"/>
        </w:rPr>
        <w:lastRenderedPageBreak/>
        <w:t>населення;</w:t>
      </w:r>
    </w:p>
    <w:p w:rsidR="00B631D2" w:rsidRPr="00D13CE4" w:rsidRDefault="00B631D2" w:rsidP="00B631D2">
      <w:pPr>
        <w:widowControl w:val="0"/>
        <w:tabs>
          <w:tab w:val="left" w:pos="284"/>
          <w:tab w:val="left" w:pos="709"/>
          <w:tab w:val="left" w:pos="993"/>
          <w:tab w:val="left" w:pos="1276"/>
          <w:tab w:val="left" w:pos="4500"/>
        </w:tabs>
        <w:spacing w:after="0" w:line="240" w:lineRule="auto"/>
        <w:ind w:firstLine="567"/>
        <w:jc w:val="both"/>
        <w:outlineLvl w:val="0"/>
        <w:rPr>
          <w:rFonts w:ascii="Times New Roman" w:hAnsi="Times New Roman"/>
          <w:iCs/>
          <w:sz w:val="24"/>
          <w:szCs w:val="24"/>
        </w:rPr>
      </w:pPr>
      <w:r w:rsidRPr="00D13CE4">
        <w:rPr>
          <w:rFonts w:ascii="Times New Roman" w:hAnsi="Times New Roman"/>
          <w:iCs/>
          <w:sz w:val="24"/>
          <w:szCs w:val="24"/>
        </w:rPr>
        <w:t>- надання підтримки інститутам громадянського суспільства, що працюють з молоддю.</w:t>
      </w:r>
    </w:p>
    <w:p w:rsidR="00B631D2" w:rsidRPr="00D13CE4" w:rsidRDefault="00B631D2" w:rsidP="00B631D2">
      <w:pPr>
        <w:widowControl w:val="0"/>
        <w:tabs>
          <w:tab w:val="left" w:pos="284"/>
          <w:tab w:val="left" w:pos="709"/>
          <w:tab w:val="left" w:pos="993"/>
          <w:tab w:val="left" w:pos="1276"/>
          <w:tab w:val="left" w:pos="4500"/>
        </w:tabs>
        <w:spacing w:after="0" w:line="240" w:lineRule="auto"/>
        <w:ind w:firstLine="567"/>
        <w:jc w:val="both"/>
        <w:outlineLvl w:val="0"/>
        <w:rPr>
          <w:rFonts w:ascii="Times New Roman" w:hAnsi="Times New Roman"/>
          <w:b/>
          <w:iCs/>
          <w:sz w:val="24"/>
          <w:szCs w:val="24"/>
        </w:rPr>
      </w:pPr>
      <w:r w:rsidRPr="00D13CE4">
        <w:rPr>
          <w:rFonts w:ascii="Times New Roman" w:hAnsi="Times New Roman"/>
          <w:b/>
          <w:iCs/>
          <w:sz w:val="24"/>
          <w:szCs w:val="24"/>
        </w:rPr>
        <w:t>Завдання та заходи</w:t>
      </w:r>
    </w:p>
    <w:p w:rsidR="00B631D2" w:rsidRPr="00D13CE4" w:rsidRDefault="00B631D2" w:rsidP="00B631D2">
      <w:pPr>
        <w:widowControl w:val="0"/>
        <w:tabs>
          <w:tab w:val="left" w:pos="284"/>
          <w:tab w:val="left" w:pos="709"/>
          <w:tab w:val="left" w:pos="993"/>
          <w:tab w:val="left" w:pos="1276"/>
          <w:tab w:val="left" w:pos="4500"/>
        </w:tabs>
        <w:spacing w:after="0" w:line="240" w:lineRule="auto"/>
        <w:ind w:firstLine="567"/>
        <w:jc w:val="both"/>
        <w:outlineLvl w:val="0"/>
        <w:rPr>
          <w:rFonts w:ascii="Times New Roman" w:hAnsi="Times New Roman"/>
          <w:sz w:val="24"/>
          <w:szCs w:val="24"/>
        </w:rPr>
      </w:pPr>
      <w:r w:rsidRPr="00D13CE4">
        <w:rPr>
          <w:rFonts w:ascii="Times New Roman" w:hAnsi="Times New Roman"/>
          <w:sz w:val="24"/>
          <w:szCs w:val="24"/>
        </w:rPr>
        <w:t>-вдосконалення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r>
        <w:rPr>
          <w:rFonts w:ascii="Times New Roman" w:hAnsi="Times New Roman"/>
          <w:sz w:val="24"/>
          <w:szCs w:val="24"/>
        </w:rPr>
        <w:t>;</w:t>
      </w:r>
    </w:p>
    <w:p w:rsidR="00B631D2" w:rsidRPr="00D13CE4" w:rsidRDefault="00B631D2" w:rsidP="00B631D2">
      <w:pPr>
        <w:pStyle w:val="Bodytext20"/>
        <w:shd w:val="clear" w:color="auto" w:fill="auto"/>
        <w:tabs>
          <w:tab w:val="left" w:pos="1196"/>
        </w:tabs>
        <w:spacing w:before="0" w:after="0" w:line="293" w:lineRule="exact"/>
        <w:ind w:left="611" w:firstLine="0"/>
        <w:jc w:val="both"/>
        <w:rPr>
          <w:color w:val="000000"/>
          <w:sz w:val="24"/>
          <w:szCs w:val="24"/>
        </w:rPr>
      </w:pPr>
      <w:r w:rsidRPr="00D13CE4">
        <w:rPr>
          <w:sz w:val="24"/>
          <w:szCs w:val="24"/>
        </w:rPr>
        <w:t xml:space="preserve">- </w:t>
      </w:r>
      <w:r w:rsidRPr="00D13CE4">
        <w:rPr>
          <w:color w:val="000000"/>
          <w:sz w:val="24"/>
          <w:szCs w:val="24"/>
        </w:rPr>
        <w:t>забезпечення національно-патріотичного виховання дітей та молоді.</w:t>
      </w:r>
    </w:p>
    <w:p w:rsidR="00B631D2" w:rsidRPr="00D13CE4" w:rsidRDefault="00B631D2" w:rsidP="00B631D2">
      <w:pPr>
        <w:widowControl w:val="0"/>
        <w:shd w:val="clear" w:color="auto" w:fill="FFFFFF"/>
        <w:tabs>
          <w:tab w:val="left" w:pos="0"/>
          <w:tab w:val="left" w:pos="426"/>
          <w:tab w:val="left" w:pos="851"/>
          <w:tab w:val="left" w:pos="993"/>
        </w:tabs>
        <w:spacing w:after="0" w:line="240" w:lineRule="auto"/>
        <w:ind w:firstLine="567"/>
        <w:jc w:val="both"/>
        <w:rPr>
          <w:rFonts w:ascii="Times New Roman" w:hAnsi="Times New Roman"/>
          <w:b/>
          <w:sz w:val="24"/>
          <w:szCs w:val="24"/>
          <w:lang w:eastAsia="ar-SA"/>
        </w:rPr>
      </w:pPr>
      <w:r w:rsidRPr="00D13CE4">
        <w:rPr>
          <w:rFonts w:ascii="Times New Roman" w:hAnsi="Times New Roman"/>
          <w:b/>
          <w:sz w:val="24"/>
          <w:szCs w:val="24"/>
          <w:lang w:eastAsia="ar-SA"/>
        </w:rPr>
        <w:t>Шляхи розв’язання головних проблем та досягнення поставлених цілей</w:t>
      </w:r>
    </w:p>
    <w:p w:rsidR="00B631D2" w:rsidRPr="00F8318D"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hAnsi="Times New Roman"/>
          <w:sz w:val="24"/>
          <w:szCs w:val="24"/>
        </w:rPr>
        <w:t>- забезпечення зайнятості молоді, розвиток підприємницької активності, оптимізація якості професійного орієнтування й професійної підготовки молоді, підтримка практики надання сезонних і тимчасових робіт для молоді;</w:t>
      </w:r>
    </w:p>
    <w:p w:rsidR="00B631D2" w:rsidRPr="00F8318D"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hAnsi="Times New Roman"/>
          <w:sz w:val="24"/>
          <w:szCs w:val="24"/>
        </w:rPr>
        <w:t>- співпраця з молодіжними громадськими організаціями та молодіжною міською радою;</w:t>
      </w:r>
    </w:p>
    <w:p w:rsidR="00B631D2" w:rsidRPr="00F8318D"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eastAsia="Times New Roman" w:hAnsi="Times New Roman"/>
          <w:sz w:val="24"/>
          <w:szCs w:val="24"/>
          <w:lang w:eastAsia="ru-RU"/>
        </w:rPr>
        <w:t>- надання фінансової підтримки інститутам громадянського суспільства</w:t>
      </w:r>
      <w:r>
        <w:rPr>
          <w:rFonts w:ascii="Times New Roman" w:eastAsia="Times New Roman" w:hAnsi="Times New Roman"/>
          <w:sz w:val="24"/>
          <w:szCs w:val="24"/>
          <w:lang w:eastAsia="ru-RU"/>
        </w:rPr>
        <w:t>;</w:t>
      </w:r>
      <w:r w:rsidRPr="00F8318D">
        <w:rPr>
          <w:rFonts w:ascii="Times New Roman" w:hAnsi="Times New Roman"/>
          <w:sz w:val="24"/>
          <w:szCs w:val="24"/>
        </w:rPr>
        <w:t xml:space="preserve"> </w:t>
      </w:r>
    </w:p>
    <w:p w:rsidR="00B631D2" w:rsidRPr="00F8318D" w:rsidRDefault="00B631D2" w:rsidP="00B631D2">
      <w:pPr>
        <w:pStyle w:val="Bodytext20"/>
        <w:shd w:val="clear" w:color="auto" w:fill="auto"/>
        <w:tabs>
          <w:tab w:val="left" w:pos="0"/>
          <w:tab w:val="left" w:pos="913"/>
        </w:tabs>
        <w:spacing w:before="0" w:after="0" w:line="302" w:lineRule="exact"/>
        <w:ind w:firstLine="567"/>
        <w:jc w:val="both"/>
        <w:rPr>
          <w:color w:val="000000"/>
          <w:sz w:val="24"/>
          <w:szCs w:val="24"/>
          <w:lang w:eastAsia="uk-UA" w:bidi="uk-UA"/>
        </w:rPr>
      </w:pPr>
      <w:r w:rsidRPr="00F8318D">
        <w:rPr>
          <w:sz w:val="24"/>
          <w:szCs w:val="24"/>
        </w:rPr>
        <w:t>- інтеграція патріотичного</w:t>
      </w:r>
      <w:r w:rsidRPr="00F8318D">
        <w:rPr>
          <w:color w:val="000000"/>
          <w:sz w:val="24"/>
          <w:szCs w:val="24"/>
          <w:lang w:eastAsia="uk-UA" w:bidi="uk-UA"/>
        </w:rPr>
        <w:t xml:space="preserve"> виховання у навчальний процес, підтримка молодіжних патріотичних організацій</w:t>
      </w:r>
      <w:r>
        <w:rPr>
          <w:color w:val="000000"/>
          <w:sz w:val="24"/>
          <w:szCs w:val="24"/>
          <w:lang w:eastAsia="uk-UA" w:bidi="uk-UA"/>
        </w:rPr>
        <w:t>;</w:t>
      </w:r>
    </w:p>
    <w:p w:rsidR="00B631D2" w:rsidRPr="00F8318D"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hAnsi="Times New Roman"/>
          <w:sz w:val="24"/>
          <w:szCs w:val="24"/>
        </w:rPr>
        <w:t xml:space="preserve">- здійснення заходів, спрямованих на зміцнення здоров’я дітей; </w:t>
      </w:r>
    </w:p>
    <w:p w:rsidR="00B631D2" w:rsidRPr="00F8318D" w:rsidRDefault="00B631D2" w:rsidP="00B631D2">
      <w:pPr>
        <w:pStyle w:val="a4"/>
        <w:widowControl w:val="0"/>
        <w:tabs>
          <w:tab w:val="left" w:pos="0"/>
          <w:tab w:val="left" w:pos="851"/>
          <w:tab w:val="left" w:pos="993"/>
        </w:tabs>
        <w:spacing w:before="0" w:beforeAutospacing="0" w:after="0" w:afterAutospacing="0"/>
        <w:ind w:firstLine="567"/>
        <w:jc w:val="both"/>
      </w:pPr>
      <w:r w:rsidRPr="00F8318D">
        <w:t>-створення умов для забезпечення прав дітей, у тому числі тих, які виховуються в сім’ях, які неспроможні або не бажають виконувати виховні функції</w:t>
      </w:r>
      <w:r>
        <w:t>;</w:t>
      </w:r>
    </w:p>
    <w:p w:rsidR="00B631D2" w:rsidRPr="00F8318D" w:rsidRDefault="00B631D2" w:rsidP="00B631D2">
      <w:pPr>
        <w:pStyle w:val="a4"/>
        <w:widowControl w:val="0"/>
        <w:tabs>
          <w:tab w:val="left" w:pos="0"/>
          <w:tab w:val="left" w:pos="851"/>
          <w:tab w:val="left" w:pos="993"/>
        </w:tabs>
        <w:spacing w:before="0" w:beforeAutospacing="0" w:after="0" w:afterAutospacing="0"/>
        <w:ind w:firstLine="567"/>
        <w:jc w:val="both"/>
      </w:pPr>
      <w:r w:rsidRPr="00F8318D">
        <w:t xml:space="preserve">- реалізація заходів Програми підтримки сім’ї та молоді </w:t>
      </w:r>
      <w:r>
        <w:t>Тернопільської міської територіальної громади</w:t>
      </w:r>
      <w:r w:rsidRPr="00F8318D">
        <w:t>, Програми розвитку пластового руху у м. Тернополь на 2017 – 2020 роки, Програма запобігання соціальному сирітству, подолання дитячої безпритульності та бездоглядності на 2018-2021 роки.</w:t>
      </w:r>
    </w:p>
    <w:p w:rsidR="00B631D2" w:rsidRPr="00F8318D" w:rsidRDefault="00B631D2" w:rsidP="00B631D2">
      <w:pPr>
        <w:widowControl w:val="0"/>
        <w:tabs>
          <w:tab w:val="left" w:pos="0"/>
          <w:tab w:val="left" w:pos="851"/>
          <w:tab w:val="left" w:pos="993"/>
        </w:tabs>
        <w:spacing w:after="0" w:line="240" w:lineRule="auto"/>
        <w:ind w:firstLine="567"/>
        <w:jc w:val="both"/>
        <w:rPr>
          <w:rFonts w:ascii="Times New Roman" w:hAnsi="Times New Roman"/>
          <w:sz w:val="24"/>
          <w:szCs w:val="24"/>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961"/>
        <w:gridCol w:w="803"/>
        <w:gridCol w:w="804"/>
        <w:gridCol w:w="1211"/>
        <w:gridCol w:w="1246"/>
        <w:gridCol w:w="1211"/>
        <w:gridCol w:w="1137"/>
      </w:tblGrid>
      <w:tr w:rsidR="00B631D2" w:rsidRPr="00127B8B" w:rsidTr="00E75E99">
        <w:trPr>
          <w:jc w:val="center"/>
        </w:trPr>
        <w:tc>
          <w:tcPr>
            <w:tcW w:w="1314"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Показники</w:t>
            </w:r>
          </w:p>
        </w:tc>
        <w:tc>
          <w:tcPr>
            <w:tcW w:w="494"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b/>
                <w:sz w:val="23"/>
                <w:szCs w:val="23"/>
              </w:rPr>
              <w:t>Од. виміру</w:t>
            </w:r>
          </w:p>
        </w:tc>
        <w:tc>
          <w:tcPr>
            <w:tcW w:w="415"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2016</w:t>
            </w:r>
          </w:p>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факт</w:t>
            </w:r>
          </w:p>
        </w:tc>
        <w:tc>
          <w:tcPr>
            <w:tcW w:w="415"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2017</w:t>
            </w:r>
          </w:p>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факт</w:t>
            </w:r>
          </w:p>
        </w:tc>
        <w:tc>
          <w:tcPr>
            <w:tcW w:w="586"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2018</w:t>
            </w:r>
          </w:p>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програма</w:t>
            </w:r>
          </w:p>
        </w:tc>
        <w:tc>
          <w:tcPr>
            <w:tcW w:w="603"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2019</w:t>
            </w:r>
          </w:p>
          <w:p w:rsidR="00B631D2" w:rsidRPr="00127B8B" w:rsidRDefault="00B631D2" w:rsidP="00E75E99">
            <w:pPr>
              <w:widowControl w:val="0"/>
              <w:spacing w:after="0" w:line="240" w:lineRule="auto"/>
              <w:jc w:val="center"/>
              <w:rPr>
                <w:rFonts w:ascii="Times New Roman" w:hAnsi="Times New Roman"/>
                <w:b/>
                <w:sz w:val="23"/>
                <w:szCs w:val="23"/>
                <w:highlight w:val="darkYellow"/>
              </w:rPr>
            </w:pPr>
            <w:r w:rsidRPr="00127B8B">
              <w:rPr>
                <w:rFonts w:ascii="Times New Roman" w:hAnsi="Times New Roman"/>
                <w:b/>
                <w:sz w:val="23"/>
                <w:szCs w:val="23"/>
              </w:rPr>
              <w:t>очікуване</w:t>
            </w:r>
          </w:p>
        </w:tc>
        <w:tc>
          <w:tcPr>
            <w:tcW w:w="591"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2019</w:t>
            </w:r>
          </w:p>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програма</w:t>
            </w:r>
          </w:p>
        </w:tc>
        <w:tc>
          <w:tcPr>
            <w:tcW w:w="583" w:type="pct"/>
          </w:tcPr>
          <w:p w:rsidR="00B631D2" w:rsidRPr="00127B8B" w:rsidRDefault="00B631D2" w:rsidP="00E75E99">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2019 / 2018, %</w:t>
            </w:r>
          </w:p>
        </w:tc>
      </w:tr>
      <w:tr w:rsidR="00B631D2" w:rsidRPr="00127B8B" w:rsidTr="00E75E99">
        <w:trPr>
          <w:jc w:val="center"/>
        </w:trPr>
        <w:tc>
          <w:tcPr>
            <w:tcW w:w="1314" w:type="pct"/>
          </w:tcPr>
          <w:p w:rsidR="00B631D2" w:rsidRPr="00127B8B" w:rsidRDefault="00B631D2" w:rsidP="00E75E99">
            <w:pPr>
              <w:pStyle w:val="1f7"/>
              <w:widowControl w:val="0"/>
              <w:rPr>
                <w:sz w:val="23"/>
                <w:szCs w:val="23"/>
              </w:rPr>
            </w:pPr>
            <w:r w:rsidRPr="00127B8B">
              <w:rPr>
                <w:sz w:val="23"/>
                <w:szCs w:val="23"/>
              </w:rPr>
              <w:t xml:space="preserve">Кількість осіб, які перебувають у складних життєвих обставинах, охоплених соціальними послугами </w:t>
            </w:r>
          </w:p>
        </w:tc>
        <w:tc>
          <w:tcPr>
            <w:tcW w:w="494" w:type="pct"/>
          </w:tcPr>
          <w:p w:rsidR="00B631D2" w:rsidRPr="00127B8B" w:rsidRDefault="00B631D2" w:rsidP="00E75E99">
            <w:pPr>
              <w:pStyle w:val="1f7"/>
              <w:widowControl w:val="0"/>
              <w:jc w:val="center"/>
              <w:rPr>
                <w:sz w:val="23"/>
                <w:szCs w:val="23"/>
              </w:rPr>
            </w:pPr>
            <w:r w:rsidRPr="00127B8B">
              <w:rPr>
                <w:sz w:val="23"/>
                <w:szCs w:val="23"/>
              </w:rPr>
              <w:t>од.</w:t>
            </w:r>
          </w:p>
        </w:tc>
        <w:tc>
          <w:tcPr>
            <w:tcW w:w="415" w:type="pct"/>
          </w:tcPr>
          <w:p w:rsidR="00B631D2" w:rsidRPr="00127B8B" w:rsidRDefault="00B631D2" w:rsidP="00E75E99">
            <w:pPr>
              <w:pStyle w:val="1f7"/>
              <w:widowControl w:val="0"/>
              <w:jc w:val="center"/>
              <w:rPr>
                <w:sz w:val="23"/>
                <w:szCs w:val="23"/>
              </w:rPr>
            </w:pPr>
            <w:r w:rsidRPr="00127B8B">
              <w:rPr>
                <w:sz w:val="23"/>
                <w:szCs w:val="23"/>
              </w:rPr>
              <w:t>1778</w:t>
            </w:r>
          </w:p>
        </w:tc>
        <w:tc>
          <w:tcPr>
            <w:tcW w:w="415" w:type="pct"/>
          </w:tcPr>
          <w:p w:rsidR="00B631D2" w:rsidRPr="00127B8B" w:rsidRDefault="00B631D2" w:rsidP="00E75E99">
            <w:pPr>
              <w:pStyle w:val="1f7"/>
              <w:widowControl w:val="0"/>
              <w:jc w:val="center"/>
              <w:rPr>
                <w:sz w:val="23"/>
                <w:szCs w:val="23"/>
              </w:rPr>
            </w:pPr>
            <w:r w:rsidRPr="00127B8B">
              <w:rPr>
                <w:sz w:val="23"/>
                <w:szCs w:val="23"/>
              </w:rPr>
              <w:t>1287</w:t>
            </w:r>
          </w:p>
        </w:tc>
        <w:tc>
          <w:tcPr>
            <w:tcW w:w="586" w:type="pct"/>
          </w:tcPr>
          <w:p w:rsidR="00B631D2" w:rsidRPr="00127B8B" w:rsidRDefault="00B631D2" w:rsidP="00E75E99">
            <w:pPr>
              <w:pStyle w:val="1f7"/>
              <w:widowControl w:val="0"/>
              <w:jc w:val="center"/>
              <w:rPr>
                <w:sz w:val="23"/>
                <w:szCs w:val="23"/>
              </w:rPr>
            </w:pPr>
            <w:r w:rsidRPr="00127B8B">
              <w:rPr>
                <w:sz w:val="23"/>
                <w:szCs w:val="23"/>
              </w:rPr>
              <w:t>1300</w:t>
            </w:r>
          </w:p>
        </w:tc>
        <w:tc>
          <w:tcPr>
            <w:tcW w:w="603" w:type="pct"/>
          </w:tcPr>
          <w:p w:rsidR="00B631D2" w:rsidRPr="00127B8B" w:rsidRDefault="00B631D2" w:rsidP="00E75E99">
            <w:pPr>
              <w:pStyle w:val="1f7"/>
              <w:widowControl w:val="0"/>
              <w:jc w:val="center"/>
              <w:rPr>
                <w:sz w:val="23"/>
                <w:szCs w:val="23"/>
              </w:rPr>
            </w:pPr>
            <w:r w:rsidRPr="00127B8B">
              <w:rPr>
                <w:sz w:val="23"/>
                <w:szCs w:val="23"/>
              </w:rPr>
              <w:t>1320</w:t>
            </w:r>
          </w:p>
        </w:tc>
        <w:tc>
          <w:tcPr>
            <w:tcW w:w="591" w:type="pct"/>
          </w:tcPr>
          <w:p w:rsidR="00B631D2" w:rsidRPr="00127B8B" w:rsidRDefault="00B631D2" w:rsidP="00E75E99">
            <w:pPr>
              <w:pStyle w:val="1f7"/>
              <w:widowControl w:val="0"/>
              <w:jc w:val="center"/>
              <w:rPr>
                <w:sz w:val="23"/>
                <w:szCs w:val="23"/>
              </w:rPr>
            </w:pPr>
            <w:r w:rsidRPr="00127B8B">
              <w:rPr>
                <w:sz w:val="23"/>
                <w:szCs w:val="23"/>
              </w:rPr>
              <w:t>1350</w:t>
            </w:r>
          </w:p>
        </w:tc>
        <w:tc>
          <w:tcPr>
            <w:tcW w:w="583" w:type="pct"/>
          </w:tcPr>
          <w:p w:rsidR="00B631D2" w:rsidRPr="00127B8B" w:rsidRDefault="00B631D2" w:rsidP="00E75E99">
            <w:pPr>
              <w:pStyle w:val="1f7"/>
              <w:widowControl w:val="0"/>
              <w:jc w:val="center"/>
              <w:rPr>
                <w:sz w:val="23"/>
                <w:szCs w:val="23"/>
              </w:rPr>
            </w:pPr>
            <w:r w:rsidRPr="00127B8B">
              <w:rPr>
                <w:sz w:val="23"/>
                <w:szCs w:val="23"/>
              </w:rPr>
              <w:t>102,3</w:t>
            </w:r>
          </w:p>
        </w:tc>
      </w:tr>
      <w:tr w:rsidR="00B631D2" w:rsidRPr="00127B8B" w:rsidTr="00E75E99">
        <w:trPr>
          <w:jc w:val="center"/>
        </w:trPr>
        <w:tc>
          <w:tcPr>
            <w:tcW w:w="1314" w:type="pct"/>
          </w:tcPr>
          <w:p w:rsidR="00B631D2" w:rsidRPr="00127B8B" w:rsidRDefault="00B631D2" w:rsidP="00E75E99">
            <w:pPr>
              <w:widowControl w:val="0"/>
              <w:spacing w:after="0" w:line="240" w:lineRule="auto"/>
              <w:rPr>
                <w:rFonts w:ascii="Times New Roman" w:hAnsi="Times New Roman"/>
                <w:sz w:val="23"/>
                <w:szCs w:val="23"/>
              </w:rPr>
            </w:pPr>
            <w:r w:rsidRPr="00127B8B">
              <w:rPr>
                <w:rFonts w:ascii="Times New Roman" w:hAnsi="Times New Roman"/>
                <w:sz w:val="23"/>
                <w:szCs w:val="23"/>
              </w:rPr>
              <w:t>Кількість молоді охопленої заходами святкових, розважальних, молодіжних програм, конкурсів, фестивалів</w:t>
            </w:r>
          </w:p>
        </w:tc>
        <w:tc>
          <w:tcPr>
            <w:tcW w:w="494"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осіб</w:t>
            </w:r>
          </w:p>
        </w:tc>
        <w:tc>
          <w:tcPr>
            <w:tcW w:w="415"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61000</w:t>
            </w:r>
          </w:p>
        </w:tc>
        <w:tc>
          <w:tcPr>
            <w:tcW w:w="415"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66000</w:t>
            </w:r>
          </w:p>
        </w:tc>
        <w:tc>
          <w:tcPr>
            <w:tcW w:w="586"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67000</w:t>
            </w:r>
          </w:p>
        </w:tc>
        <w:tc>
          <w:tcPr>
            <w:tcW w:w="603"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67000</w:t>
            </w:r>
          </w:p>
        </w:tc>
        <w:tc>
          <w:tcPr>
            <w:tcW w:w="591" w:type="pct"/>
          </w:tcPr>
          <w:p w:rsidR="00B631D2" w:rsidRPr="00127B8B" w:rsidRDefault="00B631D2" w:rsidP="00E75E99">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70000</w:t>
            </w:r>
          </w:p>
        </w:tc>
        <w:tc>
          <w:tcPr>
            <w:tcW w:w="583" w:type="pct"/>
          </w:tcPr>
          <w:p w:rsidR="00B631D2" w:rsidRPr="00127B8B" w:rsidRDefault="00B631D2" w:rsidP="00E75E99">
            <w:pPr>
              <w:pStyle w:val="1f7"/>
              <w:widowControl w:val="0"/>
              <w:jc w:val="center"/>
              <w:rPr>
                <w:sz w:val="23"/>
                <w:szCs w:val="23"/>
              </w:rPr>
            </w:pPr>
            <w:r w:rsidRPr="00127B8B">
              <w:rPr>
                <w:sz w:val="23"/>
                <w:szCs w:val="23"/>
              </w:rPr>
              <w:t>104,5</w:t>
            </w:r>
          </w:p>
        </w:tc>
      </w:tr>
      <w:tr w:rsidR="00B631D2" w:rsidRPr="00127B8B" w:rsidTr="00E75E99">
        <w:trPr>
          <w:jc w:val="center"/>
        </w:trPr>
        <w:tc>
          <w:tcPr>
            <w:tcW w:w="1314" w:type="pct"/>
          </w:tcPr>
          <w:p w:rsidR="00B631D2" w:rsidRPr="00127B8B" w:rsidRDefault="00B631D2" w:rsidP="00E75E99">
            <w:pPr>
              <w:widowControl w:val="0"/>
              <w:spacing w:after="0" w:line="240" w:lineRule="auto"/>
              <w:jc w:val="both"/>
              <w:rPr>
                <w:rFonts w:ascii="Times New Roman" w:hAnsi="Times New Roman"/>
                <w:bCs/>
                <w:sz w:val="23"/>
                <w:szCs w:val="23"/>
              </w:rPr>
            </w:pPr>
            <w:r w:rsidRPr="00127B8B">
              <w:rPr>
                <w:rFonts w:ascii="Times New Roman" w:hAnsi="Times New Roman"/>
                <w:bCs/>
                <w:sz w:val="23"/>
                <w:szCs w:val="23"/>
              </w:rPr>
              <w:t>Кількість святкових, розважальних молодіжних програм, конкурсів, фестивалів</w:t>
            </w:r>
          </w:p>
        </w:tc>
        <w:tc>
          <w:tcPr>
            <w:tcW w:w="494"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од.</w:t>
            </w:r>
          </w:p>
        </w:tc>
        <w:tc>
          <w:tcPr>
            <w:tcW w:w="415"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62</w:t>
            </w:r>
          </w:p>
        </w:tc>
        <w:tc>
          <w:tcPr>
            <w:tcW w:w="415"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68</w:t>
            </w:r>
          </w:p>
        </w:tc>
        <w:tc>
          <w:tcPr>
            <w:tcW w:w="586"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78</w:t>
            </w:r>
          </w:p>
        </w:tc>
        <w:tc>
          <w:tcPr>
            <w:tcW w:w="603"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78</w:t>
            </w:r>
          </w:p>
        </w:tc>
        <w:tc>
          <w:tcPr>
            <w:tcW w:w="591"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102</w:t>
            </w:r>
          </w:p>
        </w:tc>
        <w:tc>
          <w:tcPr>
            <w:tcW w:w="583" w:type="pct"/>
          </w:tcPr>
          <w:p w:rsidR="00B631D2" w:rsidRPr="00127B8B" w:rsidRDefault="00B631D2" w:rsidP="00E75E99">
            <w:pPr>
              <w:pStyle w:val="1f7"/>
              <w:widowControl w:val="0"/>
              <w:jc w:val="center"/>
              <w:rPr>
                <w:sz w:val="23"/>
                <w:szCs w:val="23"/>
              </w:rPr>
            </w:pPr>
            <w:r w:rsidRPr="00127B8B">
              <w:rPr>
                <w:sz w:val="23"/>
                <w:szCs w:val="23"/>
              </w:rPr>
              <w:t>130,8</w:t>
            </w:r>
          </w:p>
        </w:tc>
      </w:tr>
      <w:tr w:rsidR="00B631D2" w:rsidRPr="00127B8B" w:rsidTr="00E75E99">
        <w:trPr>
          <w:jc w:val="center"/>
        </w:trPr>
        <w:tc>
          <w:tcPr>
            <w:tcW w:w="1314" w:type="pct"/>
          </w:tcPr>
          <w:p w:rsidR="00B631D2" w:rsidRPr="00127B8B" w:rsidRDefault="00B631D2" w:rsidP="00E75E99">
            <w:pPr>
              <w:widowControl w:val="0"/>
              <w:spacing w:after="0" w:line="240" w:lineRule="auto"/>
              <w:jc w:val="both"/>
              <w:rPr>
                <w:rFonts w:ascii="Times New Roman" w:hAnsi="Times New Roman"/>
                <w:bCs/>
                <w:sz w:val="23"/>
                <w:szCs w:val="23"/>
              </w:rPr>
            </w:pPr>
            <w:r w:rsidRPr="00127B8B">
              <w:rPr>
                <w:rFonts w:ascii="Times New Roman" w:hAnsi="Times New Roman"/>
                <w:bCs/>
                <w:sz w:val="23"/>
                <w:szCs w:val="23"/>
              </w:rPr>
              <w:t xml:space="preserve">Кількість заходів громадських організацій стосовно дітей, молоді, жінок та сім’ї </w:t>
            </w:r>
          </w:p>
        </w:tc>
        <w:tc>
          <w:tcPr>
            <w:tcW w:w="494"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од.</w:t>
            </w:r>
          </w:p>
        </w:tc>
        <w:tc>
          <w:tcPr>
            <w:tcW w:w="415"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45</w:t>
            </w:r>
          </w:p>
        </w:tc>
        <w:tc>
          <w:tcPr>
            <w:tcW w:w="415"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56</w:t>
            </w:r>
          </w:p>
        </w:tc>
        <w:tc>
          <w:tcPr>
            <w:tcW w:w="586"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58</w:t>
            </w:r>
          </w:p>
        </w:tc>
        <w:tc>
          <w:tcPr>
            <w:tcW w:w="603"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58</w:t>
            </w:r>
          </w:p>
        </w:tc>
        <w:tc>
          <w:tcPr>
            <w:tcW w:w="591"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65</w:t>
            </w:r>
          </w:p>
        </w:tc>
        <w:tc>
          <w:tcPr>
            <w:tcW w:w="583" w:type="pct"/>
          </w:tcPr>
          <w:p w:rsidR="00B631D2" w:rsidRPr="00127B8B" w:rsidRDefault="00B631D2" w:rsidP="00E75E99">
            <w:pPr>
              <w:pStyle w:val="1f7"/>
              <w:widowControl w:val="0"/>
              <w:jc w:val="center"/>
              <w:rPr>
                <w:sz w:val="23"/>
                <w:szCs w:val="23"/>
              </w:rPr>
            </w:pPr>
            <w:r w:rsidRPr="00127B8B">
              <w:rPr>
                <w:sz w:val="23"/>
                <w:szCs w:val="23"/>
              </w:rPr>
              <w:t>112,1</w:t>
            </w:r>
          </w:p>
        </w:tc>
      </w:tr>
      <w:tr w:rsidR="00B631D2" w:rsidRPr="00127B8B" w:rsidTr="00E75E99">
        <w:trPr>
          <w:jc w:val="center"/>
        </w:trPr>
        <w:tc>
          <w:tcPr>
            <w:tcW w:w="1314" w:type="pct"/>
          </w:tcPr>
          <w:p w:rsidR="00B631D2" w:rsidRPr="00127B8B" w:rsidRDefault="00B631D2" w:rsidP="00E75E99">
            <w:pPr>
              <w:widowControl w:val="0"/>
              <w:spacing w:after="0" w:line="240" w:lineRule="auto"/>
              <w:jc w:val="both"/>
              <w:rPr>
                <w:rFonts w:ascii="Times New Roman" w:hAnsi="Times New Roman"/>
                <w:bCs/>
                <w:sz w:val="23"/>
                <w:szCs w:val="23"/>
              </w:rPr>
            </w:pPr>
            <w:r w:rsidRPr="00127B8B">
              <w:rPr>
                <w:rFonts w:ascii="Times New Roman" w:hAnsi="Times New Roman"/>
                <w:bCs/>
                <w:sz w:val="23"/>
                <w:szCs w:val="23"/>
              </w:rPr>
              <w:t xml:space="preserve">Кількість оздоровлених дітей, учнівської та студентської молоді </w:t>
            </w:r>
          </w:p>
        </w:tc>
        <w:tc>
          <w:tcPr>
            <w:tcW w:w="494"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sz w:val="23"/>
                <w:szCs w:val="23"/>
              </w:rPr>
              <w:t>осіб</w:t>
            </w:r>
          </w:p>
        </w:tc>
        <w:tc>
          <w:tcPr>
            <w:tcW w:w="415"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11300</w:t>
            </w:r>
          </w:p>
        </w:tc>
        <w:tc>
          <w:tcPr>
            <w:tcW w:w="415"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7500</w:t>
            </w:r>
          </w:p>
        </w:tc>
        <w:tc>
          <w:tcPr>
            <w:tcW w:w="586"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8200</w:t>
            </w:r>
          </w:p>
        </w:tc>
        <w:tc>
          <w:tcPr>
            <w:tcW w:w="603"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7500</w:t>
            </w:r>
          </w:p>
        </w:tc>
        <w:tc>
          <w:tcPr>
            <w:tcW w:w="591" w:type="pct"/>
          </w:tcPr>
          <w:p w:rsidR="00B631D2" w:rsidRPr="00127B8B" w:rsidRDefault="00B631D2" w:rsidP="00E75E99">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8250</w:t>
            </w:r>
          </w:p>
        </w:tc>
        <w:tc>
          <w:tcPr>
            <w:tcW w:w="583" w:type="pct"/>
          </w:tcPr>
          <w:p w:rsidR="00B631D2" w:rsidRPr="00127B8B" w:rsidRDefault="00B631D2" w:rsidP="00E75E99">
            <w:pPr>
              <w:pStyle w:val="1f7"/>
              <w:widowControl w:val="0"/>
              <w:jc w:val="center"/>
              <w:rPr>
                <w:sz w:val="23"/>
                <w:szCs w:val="23"/>
              </w:rPr>
            </w:pPr>
            <w:r w:rsidRPr="00127B8B">
              <w:rPr>
                <w:sz w:val="23"/>
                <w:szCs w:val="23"/>
              </w:rPr>
              <w:t>110</w:t>
            </w:r>
          </w:p>
        </w:tc>
      </w:tr>
    </w:tbl>
    <w:p w:rsidR="00B631D2" w:rsidRDefault="00B631D2" w:rsidP="00B631D2">
      <w:pPr>
        <w:pStyle w:val="a4"/>
        <w:widowControl w:val="0"/>
        <w:spacing w:before="0" w:beforeAutospacing="0" w:after="0" w:afterAutospacing="0"/>
        <w:ind w:firstLine="567"/>
        <w:rPr>
          <w:b/>
        </w:rPr>
      </w:pPr>
    </w:p>
    <w:p w:rsidR="00B631D2" w:rsidRPr="00D13CE4" w:rsidRDefault="00B631D2" w:rsidP="00B631D2">
      <w:pPr>
        <w:pStyle w:val="a4"/>
        <w:widowControl w:val="0"/>
        <w:spacing w:before="0" w:beforeAutospacing="0" w:after="0" w:afterAutospacing="0"/>
        <w:ind w:firstLine="567"/>
        <w:rPr>
          <w:b/>
        </w:rPr>
      </w:pPr>
      <w:r w:rsidRPr="00D13CE4">
        <w:rPr>
          <w:b/>
        </w:rPr>
        <w:t>Очікувані результати</w:t>
      </w:r>
    </w:p>
    <w:p w:rsidR="00B631D2" w:rsidRPr="00D13CE4" w:rsidRDefault="00B631D2" w:rsidP="00B631D2">
      <w:pPr>
        <w:pStyle w:val="a4"/>
        <w:widowControl w:val="0"/>
        <w:spacing w:before="0" w:beforeAutospacing="0" w:after="0" w:afterAutospacing="0"/>
        <w:ind w:firstLine="567"/>
      </w:pPr>
      <w:r w:rsidRPr="00D13CE4">
        <w:t xml:space="preserve">Збільшення: </w:t>
      </w:r>
    </w:p>
    <w:p w:rsidR="00B631D2" w:rsidRPr="00D13CE4" w:rsidRDefault="00B631D2" w:rsidP="00B631D2">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 кількості молоді охопленої заходами святкових, розважальних, молодіжних програм, </w:t>
      </w:r>
      <w:r w:rsidRPr="00D13CE4">
        <w:rPr>
          <w:rFonts w:ascii="Times New Roman" w:hAnsi="Times New Roman"/>
          <w:sz w:val="24"/>
          <w:szCs w:val="24"/>
        </w:rPr>
        <w:lastRenderedPageBreak/>
        <w:t>конкурсів, фестивалів – до 70000 осіб;</w:t>
      </w:r>
    </w:p>
    <w:p w:rsidR="00B631D2" w:rsidRPr="00D13CE4" w:rsidRDefault="00B631D2" w:rsidP="00B631D2">
      <w:pPr>
        <w:widowControl w:val="0"/>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 кількості святкових, розважальних молодіжних програм, конкурсів, фестивалів до 102 одиниць;</w:t>
      </w:r>
    </w:p>
    <w:p w:rsidR="00B631D2" w:rsidRPr="00D13CE4" w:rsidRDefault="00B631D2" w:rsidP="00B631D2">
      <w:pPr>
        <w:widowControl w:val="0"/>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 кількості заходів громадських організацій стосовно дітей, молоді, жінок та сім’ї до 65 одиниць;</w:t>
      </w:r>
    </w:p>
    <w:p w:rsidR="00B631D2" w:rsidRPr="00D13CE4" w:rsidRDefault="00B631D2" w:rsidP="00B631D2">
      <w:pPr>
        <w:pStyle w:val="1f7"/>
        <w:widowControl w:val="0"/>
        <w:ind w:firstLine="567"/>
        <w:rPr>
          <w:sz w:val="24"/>
          <w:szCs w:val="24"/>
        </w:rPr>
      </w:pPr>
      <w:r w:rsidRPr="00D13CE4">
        <w:rPr>
          <w:sz w:val="24"/>
          <w:szCs w:val="24"/>
        </w:rPr>
        <w:t>- кількості сімей та осіб охоплених соціальним супроводом до 2500 одиниць;</w:t>
      </w:r>
    </w:p>
    <w:p w:rsidR="00B631D2" w:rsidRPr="00D13CE4" w:rsidRDefault="00B631D2" w:rsidP="00B631D2">
      <w:pPr>
        <w:pStyle w:val="1f7"/>
        <w:widowControl w:val="0"/>
        <w:ind w:firstLine="567"/>
        <w:rPr>
          <w:sz w:val="24"/>
          <w:szCs w:val="24"/>
        </w:rPr>
      </w:pPr>
      <w:r w:rsidRPr="00D13CE4">
        <w:rPr>
          <w:sz w:val="24"/>
          <w:szCs w:val="24"/>
        </w:rPr>
        <w:t>-  кількості  проведених благодійних акцій до 25 одиниць;</w:t>
      </w:r>
    </w:p>
    <w:p w:rsidR="00B631D2" w:rsidRPr="00D13CE4" w:rsidRDefault="00B631D2" w:rsidP="00B631D2">
      <w:pPr>
        <w:pStyle w:val="1f7"/>
        <w:widowControl w:val="0"/>
        <w:ind w:firstLine="567"/>
        <w:rPr>
          <w:sz w:val="24"/>
          <w:szCs w:val="24"/>
        </w:rPr>
      </w:pPr>
      <w:r w:rsidRPr="00D13CE4">
        <w:rPr>
          <w:sz w:val="24"/>
          <w:szCs w:val="24"/>
        </w:rPr>
        <w:t>- кількості дітей  залучених до  благодійних акцій до 3200 осіб;</w:t>
      </w:r>
    </w:p>
    <w:p w:rsidR="00B631D2" w:rsidRPr="00D13CE4" w:rsidRDefault="00B631D2" w:rsidP="00B631D2">
      <w:pPr>
        <w:pStyle w:val="1f7"/>
        <w:widowControl w:val="0"/>
        <w:ind w:firstLine="567"/>
        <w:rPr>
          <w:bCs/>
          <w:sz w:val="24"/>
          <w:szCs w:val="24"/>
        </w:rPr>
      </w:pPr>
      <w:r w:rsidRPr="00D13CE4">
        <w:rPr>
          <w:bCs/>
          <w:sz w:val="24"/>
          <w:szCs w:val="24"/>
        </w:rPr>
        <w:t>- кількості оздоровлених  вихованців ДЮСШ до 250 осіб;</w:t>
      </w:r>
    </w:p>
    <w:p w:rsidR="00B631D2" w:rsidRPr="00D13CE4" w:rsidRDefault="00B631D2" w:rsidP="00B631D2">
      <w:pPr>
        <w:pStyle w:val="1f7"/>
        <w:widowControl w:val="0"/>
        <w:ind w:firstLine="567"/>
        <w:rPr>
          <w:sz w:val="24"/>
          <w:szCs w:val="24"/>
        </w:rPr>
      </w:pPr>
      <w:r w:rsidRPr="00D13CE4">
        <w:rPr>
          <w:sz w:val="24"/>
          <w:szCs w:val="24"/>
        </w:rPr>
        <w:t xml:space="preserve">- кількості оздоровлених дітей соціально – незахищених категорій до 500 осіб. </w:t>
      </w:r>
    </w:p>
    <w:p w:rsidR="00B631D2" w:rsidRDefault="00B631D2" w:rsidP="00B631D2">
      <w:pPr>
        <w:widowControl w:val="0"/>
        <w:tabs>
          <w:tab w:val="left" w:pos="851"/>
        </w:tabs>
        <w:spacing w:after="0" w:line="240" w:lineRule="auto"/>
        <w:ind w:firstLine="567"/>
        <w:jc w:val="center"/>
        <w:rPr>
          <w:rFonts w:ascii="Times New Roman" w:hAnsi="Times New Roman"/>
          <w:b/>
          <w:color w:val="000000"/>
          <w:spacing w:val="-6"/>
          <w:sz w:val="24"/>
          <w:szCs w:val="24"/>
        </w:rPr>
      </w:pPr>
    </w:p>
    <w:p w:rsidR="00B631D2" w:rsidRPr="00D13CE4" w:rsidRDefault="00B631D2" w:rsidP="00B631D2">
      <w:pPr>
        <w:widowControl w:val="0"/>
        <w:tabs>
          <w:tab w:val="left" w:pos="851"/>
        </w:tabs>
        <w:spacing w:after="0" w:line="240" w:lineRule="auto"/>
        <w:ind w:firstLine="567"/>
        <w:jc w:val="center"/>
        <w:rPr>
          <w:b/>
          <w:color w:val="000000"/>
          <w:spacing w:val="-6"/>
        </w:rPr>
      </w:pPr>
      <w:r w:rsidRPr="00D13CE4">
        <w:rPr>
          <w:rFonts w:ascii="Times New Roman" w:hAnsi="Times New Roman"/>
          <w:b/>
          <w:color w:val="000000"/>
          <w:spacing w:val="-6"/>
          <w:sz w:val="24"/>
          <w:szCs w:val="24"/>
        </w:rPr>
        <w:t>2.5. Охорона здоров’я та здоровий спосіб життя</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Послуги в галузі «Охорона здоров’я» в м.Тернополі надають 8 комунальних неприбуткових підприємств, а саме: комунальне некомерційне підприємство «Тернопільська міська комунальна лікарня швидкої допомоги», комунальне некомерційне підприємство «Тернопільська комунальна міська лікарня №2», комунальне некомерційне підприємство «Міська комунальна лікарня №3», комунальне некомерційне підприємство «Тернопільська міська дитяча комунальна лікарня», комунальне некомерційне підприємство «Центр первинної медико-санітарної допомоги» (16 амбулаторій), комунальне некомерційне підприємство «Тернопільська міська комунальна стоматологічна поліклініка», комунальне некомерційне підприємство «Комунальна дитяча стоматологічна поліклініка», комунальне підприємство «Тернопільський міський лікувально-діагностичний центр» Тернопільської міської ради. </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 галузі працює 3600 осіб. </w:t>
      </w:r>
    </w:p>
    <w:p w:rsidR="00B631D2" w:rsidRPr="00D13CE4" w:rsidRDefault="00B631D2" w:rsidP="00B631D2">
      <w:pPr>
        <w:widowControl w:val="0"/>
        <w:tabs>
          <w:tab w:val="left" w:pos="851"/>
        </w:tabs>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В закладах охорони здоров</w:t>
      </w:r>
      <w:r>
        <w:rPr>
          <w:rFonts w:ascii="Times New Roman" w:hAnsi="Times New Roman"/>
          <w:bCs/>
          <w:sz w:val="24"/>
          <w:szCs w:val="24"/>
        </w:rPr>
        <w:t>’</w:t>
      </w:r>
      <w:r w:rsidRPr="00D13CE4">
        <w:rPr>
          <w:rFonts w:ascii="Times New Roman" w:hAnsi="Times New Roman"/>
          <w:bCs/>
          <w:sz w:val="24"/>
          <w:szCs w:val="24"/>
        </w:rPr>
        <w:t>я розгорнуто</w:t>
      </w:r>
      <w:r>
        <w:rPr>
          <w:rFonts w:ascii="Times New Roman" w:hAnsi="Times New Roman"/>
          <w:bCs/>
          <w:sz w:val="24"/>
          <w:szCs w:val="24"/>
        </w:rPr>
        <w:t xml:space="preserve"> </w:t>
      </w:r>
      <w:r w:rsidRPr="00D13CE4">
        <w:rPr>
          <w:rFonts w:ascii="Times New Roman" w:hAnsi="Times New Roman"/>
          <w:bCs/>
          <w:sz w:val="24"/>
          <w:szCs w:val="24"/>
        </w:rPr>
        <w:t>970 стаціонарних ліжок</w:t>
      </w:r>
      <w:r>
        <w:rPr>
          <w:rFonts w:ascii="Times New Roman" w:hAnsi="Times New Roman"/>
          <w:bCs/>
          <w:sz w:val="24"/>
          <w:szCs w:val="24"/>
        </w:rPr>
        <w:t>,</w:t>
      </w:r>
      <w:r w:rsidRPr="00D13CE4">
        <w:rPr>
          <w:rFonts w:ascii="Times New Roman" w:hAnsi="Times New Roman"/>
          <w:bCs/>
          <w:sz w:val="24"/>
          <w:szCs w:val="24"/>
        </w:rPr>
        <w:t xml:space="preserve"> 275 ліжок денного стаціонару.</w:t>
      </w:r>
    </w:p>
    <w:p w:rsidR="00B631D2" w:rsidRPr="00D13CE4" w:rsidRDefault="00B631D2" w:rsidP="00B631D2">
      <w:pPr>
        <w:widowControl w:val="0"/>
        <w:tabs>
          <w:tab w:val="left" w:pos="851"/>
        </w:tabs>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В середньому в рік поліклінічні відвідування складають 2154,7 тис. відвідувань.</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Комунальними неприбутковими підприємствами надається медична допомога первинного та вторинного рівня.</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У дитячо-юнацьких спортивних школах міста займається 4567 дітей та підлітків. З ними працюють більше 150 висококваліфікованих фахових працівників. </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Як результат, членами збірних команд України, кандидатами та резервом у збірні з літніх, зимових олімпійських та неолімпійських видів спорту є понад 60 спортсменів міста.</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Загалом, до фізичної культури і спорту в м.Тернополі залучено понад 10000 осіб. Найбільше займаються літніми олімпійськими видами спорту (більше 7000</w:t>
      </w:r>
      <w:r w:rsidRPr="00D13CE4">
        <w:rPr>
          <w:rFonts w:ascii="Times New Roman" w:hAnsi="Times New Roman"/>
          <w:b/>
          <w:sz w:val="24"/>
          <w:szCs w:val="24"/>
        </w:rPr>
        <w:t xml:space="preserve"> </w:t>
      </w:r>
      <w:r w:rsidRPr="00D13CE4">
        <w:rPr>
          <w:rFonts w:ascii="Times New Roman" w:hAnsi="Times New Roman"/>
          <w:sz w:val="24"/>
          <w:szCs w:val="24"/>
        </w:rPr>
        <w:t>осіб), серед яких наймасовіші: футбол – більше 1200, плавання – більше</w:t>
      </w:r>
      <w:r w:rsidRPr="00D13CE4">
        <w:rPr>
          <w:rFonts w:ascii="Times New Roman" w:hAnsi="Times New Roman"/>
          <w:b/>
          <w:sz w:val="24"/>
          <w:szCs w:val="24"/>
        </w:rPr>
        <w:t xml:space="preserve"> </w:t>
      </w:r>
      <w:r w:rsidRPr="00D13CE4">
        <w:rPr>
          <w:rFonts w:ascii="Times New Roman" w:hAnsi="Times New Roman"/>
          <w:sz w:val="24"/>
          <w:szCs w:val="24"/>
        </w:rPr>
        <w:t>1000, легка атлетика – більше 500, баскетбол – більше 500.</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Неолімпійськими видами спорту (велотріал, флорбол, східні єдиноборства, аеробіка, кікбоксинг, скейтбордінг, роликовий спорт, риболовний спорт та інші) займаються близько 2000 осіб.</w:t>
      </w:r>
    </w:p>
    <w:p w:rsidR="00B631D2" w:rsidRPr="00D13CE4" w:rsidRDefault="00B631D2" w:rsidP="00B631D2">
      <w:pPr>
        <w:widowControl w:val="0"/>
        <w:shd w:val="clear" w:color="auto" w:fill="FFFFFF"/>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Для систематичних занять фізичною культурою і спортом у місті є відповідна матеріально-спортивна база: стадіон з трибунами на 15000 місць – 1; спортивні майданчики – 119; тенісні корти – 11; футбольні поля – 8; стрілецькі тири криті і напівкриті на дистанцію не менше </w:t>
      </w:r>
      <w:smartTag w:uri="urn:schemas-microsoft-com:office:smarttags" w:element="metricconverter">
        <w:smartTagPr>
          <w:attr w:name="ProductID" w:val="25 м"/>
        </w:smartTagPr>
        <w:r w:rsidRPr="00D13CE4">
          <w:rPr>
            <w:rFonts w:ascii="Times New Roman" w:hAnsi="Times New Roman"/>
            <w:sz w:val="24"/>
            <w:szCs w:val="24"/>
          </w:rPr>
          <w:t>25 м</w:t>
        </w:r>
      </w:smartTag>
      <w:r w:rsidRPr="00D13CE4">
        <w:rPr>
          <w:rFonts w:ascii="Times New Roman" w:hAnsi="Times New Roman"/>
          <w:sz w:val="24"/>
          <w:szCs w:val="24"/>
        </w:rPr>
        <w:t xml:space="preserve"> – 5; плавальні басейни – всього 4 (криті); спортивні зали площею не менше 162 кв.м – 65; легкоатлетичні доріжки у критих приміщеннях – 1; майданчики (гімнастичні містечка) з тренажерним обладнанням – 26; Приміщення для фізкультурно-оздоровчих занять – всього – 111 з них: з тренажерним обладнанням – 48; Веслувально-спортивні бази – 2.</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Проведено капітальні ремонти чаші басейну КДЮСШ №1, гімнастичного та фехтувального залів КДЮСШ №2, спортивних залів КДЮСШ з греко-римської боротьби.</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Проводиться активна робота із залучення громадськості міста до фізкультурно-спортивної діяльності за місцем проживання.</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Центром фізичного здоров’я населення проведено близько 185</w:t>
      </w:r>
      <w:r>
        <w:rPr>
          <w:rFonts w:ascii="Times New Roman" w:hAnsi="Times New Roman"/>
          <w:sz w:val="24"/>
          <w:szCs w:val="24"/>
        </w:rPr>
        <w:t xml:space="preserve"> </w:t>
      </w:r>
      <w:r w:rsidRPr="00D13CE4">
        <w:rPr>
          <w:rFonts w:ascii="Times New Roman" w:hAnsi="Times New Roman"/>
          <w:sz w:val="24"/>
          <w:szCs w:val="24"/>
        </w:rPr>
        <w:t>заходів локального масштабу: в школах, дошкільних навчальних закладів, в парках, скверах, на універсальних спортивних майданчиках та місцях масового відпочинку тернополян.</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lastRenderedPageBreak/>
        <w:t>Згідно з календарним планом спортивно-масових заходів проведено більше 100 фізкультурно-оздоровчих і спортивно-масових заходів з різних видів спорту, в яких участь брали понад 10 тисяч осіб, серед них 5 Міжнародних та більше 15 Всеукраїнських.</w:t>
      </w:r>
    </w:p>
    <w:p w:rsidR="00B631D2" w:rsidRPr="00D13CE4" w:rsidRDefault="00B631D2" w:rsidP="00B631D2">
      <w:pPr>
        <w:widowControl w:val="0"/>
        <w:tabs>
          <w:tab w:val="left" w:pos="851"/>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B631D2" w:rsidRPr="00D13CE4" w:rsidRDefault="00B631D2" w:rsidP="00B631D2">
      <w:pPr>
        <w:pStyle w:val="ae"/>
        <w:widowControl w:val="0"/>
        <w:tabs>
          <w:tab w:val="left" w:pos="851"/>
        </w:tabs>
        <w:spacing w:after="0"/>
        <w:ind w:firstLine="567"/>
        <w:jc w:val="both"/>
        <w:rPr>
          <w:rFonts w:eastAsia="Times New Roman"/>
          <w:color w:val="000000"/>
          <w:lang w:eastAsia="uk-UA" w:bidi="uk-UA"/>
        </w:rPr>
      </w:pPr>
      <w:r w:rsidRPr="00D13CE4">
        <w:rPr>
          <w:color w:val="000000"/>
        </w:rPr>
        <w:t>- в</w:t>
      </w:r>
      <w:r w:rsidRPr="00D13CE4">
        <w:rPr>
          <w:rFonts w:eastAsia="Times New Roman"/>
          <w:color w:val="000000"/>
          <w:lang w:eastAsia="uk-UA" w:bidi="uk-UA"/>
        </w:rPr>
        <w:t>ідсутність гарантованого рівня медичної допомоги у обсязі, що встановлюється Кабінетом Міністрів України</w:t>
      </w:r>
      <w:r>
        <w:rPr>
          <w:rFonts w:eastAsia="Times New Roman"/>
          <w:color w:val="000000"/>
          <w:lang w:eastAsia="uk-UA" w:bidi="uk-UA"/>
        </w:rPr>
        <w:t>;</w:t>
      </w:r>
    </w:p>
    <w:p w:rsidR="00B631D2" w:rsidRPr="00D13CE4" w:rsidRDefault="00B631D2" w:rsidP="00B631D2">
      <w:pPr>
        <w:widowControl w:val="0"/>
        <w:tabs>
          <w:tab w:val="left" w:pos="851"/>
        </w:tabs>
        <w:spacing w:after="0" w:line="298"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-відсутність єдиної на рівні держави методики обрахування вартості медичної послуги</w:t>
      </w:r>
      <w:r>
        <w:rPr>
          <w:rFonts w:ascii="Times New Roman" w:eastAsia="Times New Roman" w:hAnsi="Times New Roman"/>
          <w:color w:val="000000"/>
          <w:sz w:val="24"/>
          <w:szCs w:val="24"/>
          <w:lang w:eastAsia="uk-UA" w:bidi="uk-UA"/>
        </w:rPr>
        <w:t>;</w:t>
      </w:r>
    </w:p>
    <w:p w:rsidR="00B631D2" w:rsidRPr="00D13CE4" w:rsidRDefault="00B631D2" w:rsidP="00B631D2">
      <w:pPr>
        <w:widowControl w:val="0"/>
        <w:tabs>
          <w:tab w:val="left" w:pos="851"/>
        </w:tabs>
        <w:spacing w:after="0" w:line="298"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-відсутність механізму взаємодії закладів охорони здоров’я всіх форм власності в рамках єдиного медичного простору тощо</w:t>
      </w:r>
      <w:r>
        <w:rPr>
          <w:rFonts w:ascii="Times New Roman" w:eastAsia="Times New Roman" w:hAnsi="Times New Roman"/>
          <w:color w:val="000000"/>
          <w:sz w:val="24"/>
          <w:szCs w:val="24"/>
          <w:lang w:eastAsia="uk-UA" w:bidi="uk-UA"/>
        </w:rPr>
        <w:t>;</w:t>
      </w:r>
    </w:p>
    <w:p w:rsidR="00B631D2" w:rsidRPr="00D13CE4" w:rsidRDefault="00B631D2" w:rsidP="00B631D2">
      <w:pPr>
        <w:widowControl w:val="0"/>
        <w:tabs>
          <w:tab w:val="left" w:pos="851"/>
        </w:tabs>
        <w:spacing w:after="0" w:line="298"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-недостатній стан спортивної матеріально-технічної бази та недостатня кількість сучасних спортивних споруд, у т. ч. для осіб з інвалідністю</w:t>
      </w:r>
      <w:r w:rsidRPr="00D13CE4">
        <w:rPr>
          <w:rFonts w:ascii="Times New Roman" w:eastAsia="Times New Roman" w:hAnsi="Times New Roman"/>
          <w:color w:val="00B0F0"/>
          <w:sz w:val="24"/>
          <w:szCs w:val="24"/>
          <w:lang w:eastAsia="uk-UA" w:bidi="uk-UA"/>
        </w:rPr>
        <w:t>.</w:t>
      </w:r>
    </w:p>
    <w:p w:rsidR="00B631D2" w:rsidRPr="00D13CE4" w:rsidRDefault="00B631D2" w:rsidP="00B631D2">
      <w:pPr>
        <w:pStyle w:val="ae"/>
        <w:widowControl w:val="0"/>
        <w:tabs>
          <w:tab w:val="left" w:pos="284"/>
          <w:tab w:val="left" w:pos="426"/>
          <w:tab w:val="left" w:pos="540"/>
          <w:tab w:val="left" w:pos="851"/>
        </w:tabs>
        <w:spacing w:after="0"/>
        <w:ind w:firstLine="567"/>
        <w:rPr>
          <w:b/>
          <w:color w:val="000000"/>
        </w:rPr>
      </w:pPr>
      <w:r w:rsidRPr="00D13CE4">
        <w:rPr>
          <w:b/>
          <w:color w:val="000000"/>
        </w:rPr>
        <w:t>Основні  цілі</w:t>
      </w:r>
    </w:p>
    <w:p w:rsidR="00B631D2" w:rsidRPr="00D13CE4" w:rsidRDefault="00B631D2" w:rsidP="00B631D2">
      <w:pPr>
        <w:pStyle w:val="ae"/>
        <w:widowControl w:val="0"/>
        <w:tabs>
          <w:tab w:val="left" w:pos="284"/>
          <w:tab w:val="left" w:pos="426"/>
          <w:tab w:val="left" w:pos="540"/>
          <w:tab w:val="left" w:pos="851"/>
        </w:tabs>
        <w:spacing w:after="0"/>
        <w:ind w:firstLine="567"/>
      </w:pPr>
      <w:r w:rsidRPr="00D13CE4">
        <w:t>- забезпечення якісної та доступної медицини  громади ;</w:t>
      </w:r>
    </w:p>
    <w:p w:rsidR="00B631D2" w:rsidRPr="00D13CE4" w:rsidRDefault="00B631D2" w:rsidP="00B631D2">
      <w:pPr>
        <w:pStyle w:val="ae"/>
        <w:widowControl w:val="0"/>
        <w:tabs>
          <w:tab w:val="left" w:pos="284"/>
          <w:tab w:val="left" w:pos="426"/>
          <w:tab w:val="left" w:pos="540"/>
          <w:tab w:val="left" w:pos="851"/>
        </w:tabs>
        <w:spacing w:after="0"/>
        <w:ind w:firstLine="567"/>
      </w:pPr>
      <w:r w:rsidRPr="00D13CE4">
        <w:t>- підвищення ефективності системи управління у галузі охорони здоров’я;</w:t>
      </w:r>
    </w:p>
    <w:p w:rsidR="00B631D2" w:rsidRPr="00D13CE4" w:rsidRDefault="00B631D2" w:rsidP="00B631D2">
      <w:pPr>
        <w:pStyle w:val="ae"/>
        <w:widowControl w:val="0"/>
        <w:tabs>
          <w:tab w:val="left" w:pos="284"/>
          <w:tab w:val="left" w:pos="426"/>
          <w:tab w:val="left" w:pos="540"/>
          <w:tab w:val="left" w:pos="851"/>
        </w:tabs>
        <w:spacing w:after="0"/>
        <w:ind w:left="567"/>
      </w:pPr>
      <w:r w:rsidRPr="00D13CE4">
        <w:t>- просування  здорового способу життя серед мешканців.</w:t>
      </w:r>
    </w:p>
    <w:p w:rsidR="00B631D2" w:rsidRPr="00D13CE4" w:rsidRDefault="00B631D2" w:rsidP="00B631D2">
      <w:pPr>
        <w:pStyle w:val="ae"/>
        <w:widowControl w:val="0"/>
        <w:tabs>
          <w:tab w:val="left" w:pos="284"/>
          <w:tab w:val="left" w:pos="426"/>
          <w:tab w:val="left" w:pos="540"/>
          <w:tab w:val="left" w:pos="851"/>
        </w:tabs>
        <w:spacing w:after="0"/>
        <w:ind w:firstLine="567"/>
        <w:rPr>
          <w:b/>
        </w:rPr>
      </w:pPr>
      <w:r w:rsidRPr="00D13CE4">
        <w:rPr>
          <w:b/>
        </w:rPr>
        <w:t>Завдання та заходи</w:t>
      </w:r>
    </w:p>
    <w:p w:rsidR="00B631D2" w:rsidRPr="00D13CE4" w:rsidRDefault="00B631D2" w:rsidP="00B631D2">
      <w:pPr>
        <w:pStyle w:val="Bodytext20"/>
        <w:numPr>
          <w:ilvl w:val="0"/>
          <w:numId w:val="48"/>
        </w:numPr>
        <w:shd w:val="clear" w:color="auto" w:fill="auto"/>
        <w:tabs>
          <w:tab w:val="left" w:pos="851"/>
        </w:tabs>
        <w:spacing w:before="0" w:after="0" w:line="240" w:lineRule="auto"/>
        <w:ind w:left="0" w:firstLine="567"/>
        <w:jc w:val="both"/>
        <w:rPr>
          <w:sz w:val="24"/>
          <w:szCs w:val="24"/>
          <w:lang w:eastAsia="uk-UA" w:bidi="uk-UA"/>
        </w:rPr>
      </w:pPr>
      <w:r w:rsidRPr="00D13CE4">
        <w:rPr>
          <w:sz w:val="24"/>
          <w:szCs w:val="24"/>
          <w:lang w:eastAsia="uk-UA" w:bidi="uk-UA"/>
        </w:rPr>
        <w:t xml:space="preserve"> приведення закладів охорони здоров’я у відповідність до сучасних потреб</w:t>
      </w:r>
      <w:r>
        <w:rPr>
          <w:sz w:val="24"/>
          <w:szCs w:val="24"/>
          <w:lang w:eastAsia="uk-UA" w:bidi="uk-UA"/>
        </w:rPr>
        <w:t>;</w:t>
      </w:r>
    </w:p>
    <w:p w:rsidR="00B631D2" w:rsidRPr="00D13CE4" w:rsidRDefault="00B631D2" w:rsidP="00B631D2">
      <w:pPr>
        <w:pStyle w:val="ae"/>
        <w:widowControl w:val="0"/>
        <w:numPr>
          <w:ilvl w:val="0"/>
          <w:numId w:val="21"/>
        </w:numPr>
        <w:tabs>
          <w:tab w:val="left" w:pos="284"/>
          <w:tab w:val="left" w:pos="426"/>
          <w:tab w:val="left" w:pos="540"/>
          <w:tab w:val="left" w:pos="851"/>
        </w:tabs>
        <w:spacing w:after="0"/>
        <w:ind w:left="0" w:firstLine="567"/>
      </w:pPr>
      <w:r w:rsidRPr="00D13CE4">
        <w:t>розвиток первинної та вторинної медичної допомоги;</w:t>
      </w:r>
    </w:p>
    <w:p w:rsidR="00B631D2" w:rsidRPr="00D13CE4" w:rsidRDefault="00B631D2" w:rsidP="00B631D2">
      <w:pPr>
        <w:widowControl w:val="0"/>
        <w:numPr>
          <w:ilvl w:val="0"/>
          <w:numId w:val="48"/>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sz w:val="24"/>
          <w:szCs w:val="24"/>
        </w:rPr>
        <w:t>інформатизація</w:t>
      </w:r>
      <w:r w:rsidRPr="00D13CE4">
        <w:rPr>
          <w:rFonts w:ascii="Times New Roman" w:hAnsi="Times New Roman"/>
          <w:color w:val="000000"/>
          <w:sz w:val="24"/>
          <w:szCs w:val="24"/>
        </w:rPr>
        <w:t xml:space="preserve"> сектору охорони здоров</w:t>
      </w:r>
      <w:r>
        <w:rPr>
          <w:rFonts w:ascii="Times New Roman" w:hAnsi="Times New Roman"/>
          <w:color w:val="000000"/>
          <w:sz w:val="24"/>
          <w:szCs w:val="24"/>
        </w:rPr>
        <w:t>’</w:t>
      </w:r>
      <w:r w:rsidRPr="00D13CE4">
        <w:rPr>
          <w:rFonts w:ascii="Times New Roman" w:hAnsi="Times New Roman"/>
          <w:color w:val="000000"/>
          <w:sz w:val="24"/>
          <w:szCs w:val="24"/>
        </w:rPr>
        <w:t>я;</w:t>
      </w:r>
    </w:p>
    <w:p w:rsidR="00B631D2" w:rsidRPr="00D13CE4" w:rsidRDefault="00B631D2" w:rsidP="00B631D2">
      <w:pPr>
        <w:widowControl w:val="0"/>
        <w:numPr>
          <w:ilvl w:val="0"/>
          <w:numId w:val="48"/>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посилення кадрового потенціалу медичної галузі</w:t>
      </w:r>
      <w:r>
        <w:rPr>
          <w:rFonts w:ascii="Times New Roman" w:hAnsi="Times New Roman"/>
          <w:color w:val="000000"/>
          <w:sz w:val="24"/>
          <w:szCs w:val="24"/>
        </w:rPr>
        <w:t>;</w:t>
      </w:r>
    </w:p>
    <w:p w:rsidR="00B631D2" w:rsidRPr="00D13CE4" w:rsidRDefault="00B631D2" w:rsidP="00B631D2">
      <w:pPr>
        <w:widowControl w:val="0"/>
        <w:numPr>
          <w:ilvl w:val="0"/>
          <w:numId w:val="48"/>
        </w:numPr>
        <w:tabs>
          <w:tab w:val="left" w:pos="851"/>
        </w:tabs>
        <w:spacing w:after="0" w:line="240" w:lineRule="auto"/>
        <w:ind w:left="0" w:firstLine="567"/>
        <w:rPr>
          <w:rFonts w:ascii="Times New Roman" w:hAnsi="Times New Roman"/>
          <w:color w:val="000000"/>
          <w:sz w:val="24"/>
          <w:szCs w:val="24"/>
        </w:rPr>
      </w:pPr>
      <w:r w:rsidRPr="00D13CE4">
        <w:rPr>
          <w:rFonts w:ascii="Times New Roman" w:hAnsi="Times New Roman"/>
          <w:color w:val="000000"/>
          <w:sz w:val="24"/>
          <w:szCs w:val="24"/>
        </w:rPr>
        <w:t>поширення можливостей для своєчасного виявлення та профілактики захворювань</w:t>
      </w:r>
      <w:r>
        <w:rPr>
          <w:rFonts w:ascii="Times New Roman" w:hAnsi="Times New Roman"/>
          <w:color w:val="000000"/>
          <w:sz w:val="24"/>
          <w:szCs w:val="24"/>
        </w:rPr>
        <w:t>;</w:t>
      </w:r>
    </w:p>
    <w:p w:rsidR="00B631D2" w:rsidRPr="00D13CE4" w:rsidRDefault="00B631D2" w:rsidP="00B631D2">
      <w:pPr>
        <w:widowControl w:val="0"/>
        <w:numPr>
          <w:ilvl w:val="0"/>
          <w:numId w:val="48"/>
        </w:numPr>
        <w:tabs>
          <w:tab w:val="left" w:pos="851"/>
        </w:tabs>
        <w:spacing w:after="0" w:line="240" w:lineRule="auto"/>
        <w:ind w:left="0" w:firstLine="567"/>
        <w:rPr>
          <w:rFonts w:ascii="Times New Roman" w:hAnsi="Times New Roman"/>
          <w:color w:val="000000"/>
          <w:sz w:val="24"/>
          <w:szCs w:val="24"/>
        </w:rPr>
      </w:pPr>
      <w:r w:rsidRPr="00D13CE4">
        <w:rPr>
          <w:rFonts w:ascii="Times New Roman" w:hAnsi="Times New Roman"/>
          <w:color w:val="000000"/>
          <w:sz w:val="24"/>
          <w:szCs w:val="24"/>
        </w:rPr>
        <w:t>зміна організаційно-правової форми управлінської структури закладів</w:t>
      </w:r>
      <w:r>
        <w:rPr>
          <w:rFonts w:ascii="Times New Roman" w:hAnsi="Times New Roman"/>
          <w:color w:val="000000"/>
          <w:sz w:val="24"/>
          <w:szCs w:val="24"/>
        </w:rPr>
        <w:t>;</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rPr>
        <w:t>популяризація здорового способу життя</w:t>
      </w:r>
      <w:r>
        <w:rPr>
          <w:color w:val="000000"/>
          <w:sz w:val="24"/>
          <w:szCs w:val="24"/>
          <w:lang w:eastAsia="uk-UA" w:bidi="uk-UA"/>
        </w:rPr>
        <w:t>;</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розвиток інфраструктури та матеріально-технічної бази для розвитку фізичної культури та спорту, активного відпочинку та оздоровлення</w:t>
      </w:r>
      <w:r>
        <w:rPr>
          <w:color w:val="000000"/>
          <w:sz w:val="24"/>
          <w:szCs w:val="24"/>
          <w:lang w:eastAsia="uk-UA" w:bidi="uk-UA"/>
        </w:rPr>
        <w:t>;</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rPr>
      </w:pPr>
      <w:r w:rsidRPr="00D13CE4">
        <w:rPr>
          <w:color w:val="000000"/>
          <w:sz w:val="24"/>
          <w:szCs w:val="24"/>
        </w:rPr>
        <w:t xml:space="preserve">забезпечення ефективного функціонування галузі фізичної культури та спорту. </w:t>
      </w:r>
    </w:p>
    <w:p w:rsidR="00B631D2" w:rsidRPr="00D13CE4" w:rsidRDefault="00B631D2" w:rsidP="00B631D2">
      <w:pPr>
        <w:widowControl w:val="0"/>
        <w:shd w:val="clear" w:color="auto" w:fill="FFFFFF"/>
        <w:tabs>
          <w:tab w:val="left" w:pos="284"/>
          <w:tab w:val="left" w:pos="709"/>
          <w:tab w:val="left" w:pos="851"/>
          <w:tab w:val="left" w:pos="1080"/>
        </w:tabs>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Шляхи розв’язання головних проблем та досягнення поставлених цілей</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проведення капітальних ремонтів, реконструкцій приміщень закладів охорони здоров’я;</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придбання обладнання для закладів охорони здоров’я ;</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забезпечення реалізації заходів з ранньої діагностики та профілактики захворювань</w:t>
      </w:r>
      <w:r>
        <w:rPr>
          <w:color w:val="000000"/>
          <w:sz w:val="24"/>
          <w:szCs w:val="24"/>
          <w:lang w:eastAsia="uk-UA" w:bidi="uk-UA"/>
        </w:rPr>
        <w:t>;</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відкриття нових амбулаторій сімейної медицини;</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 xml:space="preserve">поширення доступності населення до медичних послуг шляхом впровадження медичних електронних систем; </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вдосконалення організаційної структури системи медичного обслуговування;</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забезпечення системи охорони здоров’я професійними кадрами та зменшення плинності, підвищення рівня оплати їх праці;</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формування позитивного ставлення громадян до фізичної культури і спорту (у т. ч. шляхом поліпшення інформаційного середовища, впровадження соціальної реклами переваг рухової активності;</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продовження інформування дітей про здоровий спосіб життя, зокрема, проведення  занять з фізичної культури та з виховання свідомого ставлення до оздоровлення;</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підтримка громадських організацій фізкультурно-спортивної спрямованості;</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забезпечення функціонування спортивних секцій з метою залучення дітей та підлітків до систематичних занять фізичною культурою та спортом;</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залучення осіб з інвалідністю до фізкультурно-оздоровчої діяльності та фізкультурно-спортивної реабілітації;</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створення сучасних багатофункціональних навчально-тренувальних, спортивних та оздоровчих комплексів;</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вдосконалення матеріально-технічного забезпечення дитячого, дитячо</w:t>
      </w:r>
      <w:r>
        <w:rPr>
          <w:color w:val="000000"/>
          <w:sz w:val="24"/>
          <w:szCs w:val="24"/>
          <w:lang w:eastAsia="uk-UA" w:bidi="uk-UA"/>
        </w:rPr>
        <w:t>-</w:t>
      </w:r>
      <w:r w:rsidRPr="00D13CE4">
        <w:rPr>
          <w:color w:val="000000"/>
          <w:sz w:val="24"/>
          <w:szCs w:val="24"/>
          <w:lang w:eastAsia="uk-UA" w:bidi="uk-UA"/>
        </w:rPr>
        <w:t xml:space="preserve">юнацького та резервного спорту (придбання спортивного обладнання довгострокового використання та </w:t>
      </w:r>
      <w:r w:rsidRPr="00D13CE4">
        <w:rPr>
          <w:color w:val="000000"/>
          <w:sz w:val="24"/>
          <w:szCs w:val="24"/>
          <w:lang w:eastAsia="uk-UA" w:bidi="uk-UA"/>
        </w:rPr>
        <w:lastRenderedPageBreak/>
        <w:t>інвентарю для ДЮСШ);</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створення та будівництво спортивних зон в місцях масового відпочинку (у т. ч. парки, сквери, та ін.);</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відзначення переможців та призерів спортивних змагань та  їх тренерів грошовими винагородами;</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підготовка спортивного резерву, підвищення ефективності роботи дитячо-юнацьких спортивних шкіл;</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організаційна та фінансова підтримка розвитку олімпійських та неолімпі</w:t>
      </w:r>
      <w:r>
        <w:rPr>
          <w:color w:val="000000"/>
          <w:sz w:val="24"/>
          <w:szCs w:val="24"/>
          <w:lang w:eastAsia="uk-UA" w:bidi="uk-UA"/>
        </w:rPr>
        <w:t>й</w:t>
      </w:r>
      <w:r w:rsidRPr="00D13CE4">
        <w:rPr>
          <w:color w:val="000000"/>
          <w:sz w:val="24"/>
          <w:szCs w:val="24"/>
          <w:lang w:eastAsia="uk-UA" w:bidi="uk-UA"/>
        </w:rPr>
        <w:t>ських видів; спорту (у т. ч. підготовки спортсмені, їх виступів на міжнародних та всеукраїнських змаганнях);</w:t>
      </w:r>
    </w:p>
    <w:p w:rsidR="00B631D2" w:rsidRPr="00D13CE4" w:rsidRDefault="00B631D2" w:rsidP="00B631D2">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eastAsia="uk-UA" w:bidi="uk-UA"/>
        </w:rPr>
      </w:pPr>
      <w:r w:rsidRPr="00D13CE4">
        <w:rPr>
          <w:color w:val="000000"/>
          <w:sz w:val="24"/>
          <w:szCs w:val="24"/>
          <w:lang w:eastAsia="uk-UA" w:bidi="uk-UA"/>
        </w:rPr>
        <w:t>реалізація заходів комплексної міської програми "Здоров’я громади" на 2019-2021роки,  Програми розвитку фізичної культури і спорту Тернопільської територіальної громади на 2017-2020 роки.</w:t>
      </w:r>
    </w:p>
    <w:p w:rsidR="00B631D2" w:rsidRDefault="00B631D2" w:rsidP="00B631D2">
      <w:pPr>
        <w:pStyle w:val="ae"/>
        <w:widowControl w:val="0"/>
        <w:shd w:val="clear" w:color="auto" w:fill="FFFFFF"/>
        <w:autoSpaceDE w:val="0"/>
        <w:autoSpaceDN w:val="0"/>
        <w:adjustRightInd w:val="0"/>
        <w:spacing w:after="0"/>
        <w:ind w:left="502"/>
      </w:pPr>
    </w:p>
    <w:p w:rsidR="00B631D2" w:rsidRPr="00D13CE4" w:rsidRDefault="00B631D2" w:rsidP="00B631D2">
      <w:pPr>
        <w:pStyle w:val="ae"/>
        <w:widowControl w:val="0"/>
        <w:shd w:val="clear" w:color="auto" w:fill="FFFFFF"/>
        <w:autoSpaceDE w:val="0"/>
        <w:autoSpaceDN w:val="0"/>
        <w:adjustRightInd w:val="0"/>
        <w:spacing w:after="0"/>
        <w:ind w:left="502"/>
      </w:pPr>
    </w:p>
    <w:p w:rsidR="00B631D2" w:rsidRPr="00D13CE4" w:rsidRDefault="00B631D2" w:rsidP="00B631D2">
      <w:pPr>
        <w:widowControl w:val="0"/>
        <w:autoSpaceDN w:val="0"/>
        <w:spacing w:after="0" w:line="240" w:lineRule="auto"/>
        <w:ind w:firstLine="720"/>
        <w:jc w:val="both"/>
        <w:rPr>
          <w:rFonts w:ascii="Times New Roman" w:hAnsi="Times New Roman"/>
          <w:b/>
          <w:i/>
          <w:color w:val="000000"/>
          <w:sz w:val="24"/>
          <w:szCs w:val="24"/>
        </w:rPr>
      </w:pPr>
      <w:r w:rsidRPr="00D13CE4">
        <w:rPr>
          <w:rFonts w:ascii="Times New Roman" w:hAnsi="Times New Roman"/>
          <w:b/>
          <w:i/>
          <w:color w:val="000000"/>
          <w:sz w:val="24"/>
          <w:szCs w:val="24"/>
        </w:rPr>
        <w:t>Кількісні та якісні показники ефективності реалізації заходів:</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93"/>
        <w:gridCol w:w="991"/>
        <w:gridCol w:w="865"/>
        <w:gridCol w:w="906"/>
        <w:gridCol w:w="863"/>
        <w:gridCol w:w="1263"/>
        <w:gridCol w:w="1093"/>
        <w:gridCol w:w="826"/>
      </w:tblGrid>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color w:val="000000"/>
              </w:rPr>
            </w:pPr>
            <w:r w:rsidRPr="00D13CE4">
              <w:rPr>
                <w:rFonts w:ascii="Times New Roman" w:hAnsi="Times New Roman"/>
                <w:b/>
                <w:color w:val="000000"/>
              </w:rPr>
              <w:t>Показники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color w:val="000000"/>
              </w:rPr>
            </w:pPr>
            <w:r w:rsidRPr="00D13CE4">
              <w:rPr>
                <w:rFonts w:ascii="Times New Roman" w:hAnsi="Times New Roman"/>
                <w:b/>
                <w:color w:val="000000"/>
              </w:rPr>
              <w:t>Од. виміру</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color w:val="000000"/>
              </w:rPr>
            </w:pPr>
            <w:r w:rsidRPr="00D13CE4">
              <w:rPr>
                <w:rFonts w:ascii="Times New Roman" w:hAnsi="Times New Roman"/>
                <w:b/>
                <w:color w:val="000000"/>
              </w:rPr>
              <w:t>2016</w:t>
            </w:r>
          </w:p>
          <w:p w:rsidR="00B631D2" w:rsidRPr="00D13CE4" w:rsidRDefault="00B631D2" w:rsidP="00E75E99">
            <w:pPr>
              <w:widowControl w:val="0"/>
              <w:spacing w:after="0" w:line="240" w:lineRule="auto"/>
              <w:jc w:val="center"/>
              <w:rPr>
                <w:rFonts w:ascii="Times New Roman" w:hAnsi="Times New Roman"/>
                <w:b/>
                <w:color w:val="000000"/>
              </w:rPr>
            </w:pPr>
            <w:r w:rsidRPr="00D13CE4">
              <w:rPr>
                <w:rFonts w:ascii="Times New Roman" w:hAnsi="Times New Roman"/>
                <w:b/>
                <w:color w:val="000000"/>
              </w:rPr>
              <w:t>звіт</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2017</w:t>
            </w:r>
          </w:p>
          <w:p w:rsidR="00B631D2" w:rsidRPr="00D13CE4" w:rsidRDefault="00B631D2" w:rsidP="00E75E99">
            <w:pPr>
              <w:widowControl w:val="0"/>
              <w:spacing w:after="0" w:line="240" w:lineRule="auto"/>
              <w:jc w:val="center"/>
              <w:rPr>
                <w:rFonts w:ascii="Times New Roman" w:hAnsi="Times New Roman"/>
                <w:b/>
                <w:highlight w:val="darkYellow"/>
              </w:rPr>
            </w:pPr>
            <w:r w:rsidRPr="00D13CE4">
              <w:rPr>
                <w:rFonts w:ascii="Times New Roman" w:hAnsi="Times New Roman"/>
                <w:b/>
              </w:rPr>
              <w:t>факт</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2018</w:t>
            </w:r>
          </w:p>
          <w:p w:rsidR="00B631D2" w:rsidRPr="00D13CE4" w:rsidRDefault="00B631D2" w:rsidP="00E75E99">
            <w:pPr>
              <w:widowControl w:val="0"/>
              <w:spacing w:after="0" w:line="240" w:lineRule="auto"/>
              <w:jc w:val="center"/>
              <w:rPr>
                <w:rFonts w:ascii="Times New Roman" w:hAnsi="Times New Roman"/>
                <w:b/>
              </w:rPr>
            </w:pPr>
            <w:r w:rsidRPr="00D13CE4">
              <w:rPr>
                <w:rFonts w:ascii="Times New Roman" w:hAnsi="Times New Roman"/>
                <w:b/>
              </w:rPr>
              <w:t>програма</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color w:val="000000"/>
              </w:rPr>
            </w:pPr>
            <w:r w:rsidRPr="00D13CE4">
              <w:rPr>
                <w:rFonts w:ascii="Times New Roman" w:hAnsi="Times New Roman"/>
                <w:b/>
                <w:color w:val="000000"/>
              </w:rPr>
              <w:t>2018 очікуване виконання</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color w:val="000000"/>
                <w:highlight w:val="darkYellow"/>
              </w:rPr>
            </w:pPr>
            <w:r w:rsidRPr="00D13CE4">
              <w:rPr>
                <w:rFonts w:ascii="Times New Roman" w:hAnsi="Times New Roman"/>
                <w:b/>
                <w:color w:val="000000"/>
              </w:rPr>
              <w:t>2019 програма</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color w:val="000000"/>
              </w:rPr>
            </w:pPr>
            <w:r w:rsidRPr="00D13CE4">
              <w:rPr>
                <w:rFonts w:ascii="Times New Roman" w:hAnsi="Times New Roman"/>
                <w:b/>
                <w:color w:val="000000"/>
              </w:rPr>
              <w:t>% 2019/</w:t>
            </w:r>
          </w:p>
          <w:p w:rsidR="00B631D2" w:rsidRPr="00D13CE4" w:rsidRDefault="00B631D2" w:rsidP="00E75E99">
            <w:pPr>
              <w:widowControl w:val="0"/>
              <w:spacing w:after="0" w:line="240" w:lineRule="auto"/>
              <w:jc w:val="center"/>
              <w:rPr>
                <w:rFonts w:ascii="Times New Roman" w:hAnsi="Times New Roman"/>
                <w:b/>
                <w:color w:val="000000"/>
                <w:highlight w:val="darkYellow"/>
              </w:rPr>
            </w:pPr>
            <w:r w:rsidRPr="00D13CE4">
              <w:rPr>
                <w:rFonts w:ascii="Times New Roman" w:hAnsi="Times New Roman"/>
                <w:b/>
                <w:color w:val="000000"/>
              </w:rPr>
              <w:t>2018</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комунальних закладів міської ради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tabs>
                <w:tab w:val="left" w:pos="87"/>
                <w:tab w:val="center" w:pos="938"/>
              </w:tabs>
              <w:spacing w:after="0" w:line="240" w:lineRule="auto"/>
              <w:rPr>
                <w:rFonts w:ascii="Times New Roman" w:hAnsi="Times New Roman"/>
                <w:color w:val="000000"/>
              </w:rPr>
            </w:pPr>
            <w:r w:rsidRPr="00D13CE4">
              <w:rPr>
                <w:rFonts w:ascii="Times New Roman" w:hAnsi="Times New Roman"/>
                <w:color w:val="000000"/>
              </w:rPr>
              <w:t>одиниць</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100</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ліжок у стаціонарах</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одиниць</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1045</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1025</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1025</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94,6</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 xml:space="preserve">Кількість пролікованих хворих, </w:t>
            </w:r>
          </w:p>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в т.ч.</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осіб</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41741</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38930</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39600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39600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39500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99,7</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звичайні стаціонари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од</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34455</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31429</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32000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30870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30500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95,3</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денні стаціонари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од</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7850</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7501</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7600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8730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9000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118,4</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ліжко-днів звичайні стаціонари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л/д</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339579</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296078</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300500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302100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300500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100</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ліжко-днів денні стаціонари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л/д</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70994</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73710</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74000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131,1</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поліклінічних відвідувань</w:t>
            </w:r>
          </w:p>
        </w:tc>
        <w:tc>
          <w:tcPr>
            <w:tcW w:w="486" w:type="pct"/>
            <w:tcBorders>
              <w:top w:val="single" w:sz="4" w:space="0" w:color="auto"/>
              <w:left w:val="single" w:sz="4" w:space="0" w:color="auto"/>
              <w:bottom w:val="single" w:sz="4" w:space="0" w:color="auto"/>
              <w:right w:val="single" w:sz="4" w:space="0" w:color="auto"/>
            </w:tcBorders>
          </w:tcPr>
          <w:p w:rsidR="00B631D2" w:rsidRDefault="00B631D2" w:rsidP="00E75E99">
            <w:pPr>
              <w:widowControl w:val="0"/>
              <w:spacing w:after="0" w:line="240" w:lineRule="auto"/>
              <w:jc w:val="center"/>
              <w:rPr>
                <w:rFonts w:ascii="Times New Roman" w:hAnsi="Times New Roman"/>
                <w:color w:val="000000"/>
              </w:rPr>
            </w:pPr>
            <w:r>
              <w:rPr>
                <w:rFonts w:ascii="Times New Roman" w:hAnsi="Times New Roman"/>
                <w:color w:val="000000"/>
              </w:rPr>
              <w:t>тис.</w:t>
            </w:r>
          </w:p>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випадків</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2223</w:t>
            </w:r>
            <w:r>
              <w:rPr>
                <w:rFonts w:ascii="Times New Roman" w:hAnsi="Times New Roman"/>
                <w:color w:val="000000"/>
              </w:rPr>
              <w:t>,</w:t>
            </w:r>
            <w:r w:rsidRPr="00D13CE4">
              <w:rPr>
                <w:rFonts w:ascii="Times New Roman" w:hAnsi="Times New Roman"/>
                <w:color w:val="000000"/>
              </w:rPr>
              <w:t>3</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2193</w:t>
            </w:r>
            <w:r>
              <w:rPr>
                <w:rFonts w:ascii="Times New Roman" w:hAnsi="Times New Roman"/>
                <w:color w:val="000000"/>
              </w:rPr>
              <w:t>,</w:t>
            </w:r>
            <w:r w:rsidRPr="00D13CE4">
              <w:rPr>
                <w:rFonts w:ascii="Times New Roman" w:hAnsi="Times New Roman"/>
                <w:color w:val="000000"/>
              </w:rPr>
              <w:t>5</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2230</w:t>
            </w:r>
            <w:r>
              <w:rPr>
                <w:rFonts w:ascii="Times New Roman" w:hAnsi="Times New Roman"/>
                <w:color w:val="000000"/>
              </w:rPr>
              <w:t>,0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2154</w:t>
            </w:r>
            <w:r>
              <w:rPr>
                <w:rFonts w:ascii="Times New Roman" w:hAnsi="Times New Roman"/>
                <w:color w:val="000000"/>
              </w:rPr>
              <w:t>,</w:t>
            </w:r>
            <w:r w:rsidRPr="00D13CE4">
              <w:rPr>
                <w:rFonts w:ascii="Times New Roman" w:hAnsi="Times New Roman"/>
                <w:color w:val="000000"/>
              </w:rPr>
              <w:t>7</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Pr>
                <w:rFonts w:ascii="Times New Roman" w:hAnsi="Times New Roman"/>
                <w:color w:val="000000"/>
              </w:rPr>
              <w:t>2081,4</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96,6</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Смертність населення на 1000 осіб</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пром.</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8,6</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7,7</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7,6</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7,6</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7,5</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98,7</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 xml:space="preserve">Кількість хворих які перебували на обліку медичних закладах з діагнозом злоякісні новоутворення </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 xml:space="preserve">осіб </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rPr>
                <w:rFonts w:ascii="Times New Roman" w:hAnsi="Times New Roman"/>
                <w:color w:val="000000"/>
              </w:rPr>
            </w:pPr>
            <w:r w:rsidRPr="00D13CE4">
              <w:rPr>
                <w:rFonts w:ascii="Times New Roman" w:hAnsi="Times New Roman"/>
                <w:color w:val="000000"/>
              </w:rPr>
              <w:t>11256</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7355</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100</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хворих які перебували на обліку медичних закладах з діагнозом активний туберкульоз</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осіб</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84</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85</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64</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64</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62</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96,9</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rPr>
                <w:rFonts w:ascii="Times New Roman" w:hAnsi="Times New Roman"/>
                <w:color w:val="000000"/>
              </w:rPr>
            </w:pPr>
            <w:r w:rsidRPr="00D13CE4">
              <w:rPr>
                <w:rFonts w:ascii="Times New Roman" w:hAnsi="Times New Roman"/>
                <w:color w:val="000000"/>
              </w:rPr>
              <w:t>Кількість хворих які перебували на обліку медичних закладах з діагнозом серцево-судинних захворювань</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осіб</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108703</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105809</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105900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105900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104900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rPr>
            </w:pPr>
            <w:r w:rsidRPr="00D13CE4">
              <w:rPr>
                <w:rFonts w:ascii="Times New Roman" w:hAnsi="Times New Roman"/>
                <w:color w:val="000000"/>
              </w:rPr>
              <w:t>99,1</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rPr>
                <w:bCs/>
                <w:sz w:val="22"/>
                <w:szCs w:val="22"/>
              </w:rPr>
            </w:pPr>
            <w:r w:rsidRPr="00D13CE4">
              <w:rPr>
                <w:sz w:val="22"/>
                <w:szCs w:val="22"/>
              </w:rPr>
              <w:t>Кількість населення, охопленого всіма видами фізкультурно - оздоровчої роботи (секції)</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тис. осіб</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4630</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4700</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5250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5200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5350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rPr>
            </w:pPr>
            <w:r w:rsidRPr="00D13CE4">
              <w:rPr>
                <w:rFonts w:ascii="Times New Roman" w:hAnsi="Times New Roman"/>
              </w:rPr>
              <w:t>103,0</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rPr>
                <w:sz w:val="22"/>
                <w:szCs w:val="22"/>
              </w:rPr>
            </w:pPr>
            <w:r w:rsidRPr="00D13CE4">
              <w:rPr>
                <w:sz w:val="22"/>
                <w:szCs w:val="22"/>
              </w:rPr>
              <w:t>Кількість спортсменів, які входять до складу збірних команд України</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осіб</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69</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78</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84</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84</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91</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108,3</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rPr>
                <w:sz w:val="22"/>
                <w:szCs w:val="22"/>
              </w:rPr>
            </w:pPr>
            <w:r w:rsidRPr="00D13CE4">
              <w:rPr>
                <w:sz w:val="22"/>
                <w:szCs w:val="22"/>
              </w:rPr>
              <w:t>Кількість призових місць участі у змаганнях вищого рівня</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од.</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86</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85</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85</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85</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88</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103,5</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rPr>
                <w:bCs/>
                <w:sz w:val="22"/>
                <w:szCs w:val="22"/>
              </w:rPr>
            </w:pPr>
            <w:r w:rsidRPr="00D13CE4">
              <w:rPr>
                <w:bCs/>
                <w:sz w:val="22"/>
                <w:szCs w:val="22"/>
              </w:rPr>
              <w:t xml:space="preserve">Кількість загальноміських спортивно-масових заходів, організованих управлінням у справах сім’ї, молодіжної політики та спорту  </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left="-109" w:right="-108"/>
              <w:jc w:val="center"/>
              <w:rPr>
                <w:bCs/>
                <w:sz w:val="22"/>
                <w:szCs w:val="22"/>
              </w:rPr>
            </w:pPr>
            <w:r w:rsidRPr="00D13CE4">
              <w:rPr>
                <w:bCs/>
                <w:sz w:val="22"/>
                <w:szCs w:val="22"/>
              </w:rPr>
              <w:t>одиниць</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180</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200</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220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220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230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104,5</w:t>
            </w:r>
          </w:p>
        </w:tc>
      </w:tr>
      <w:tr w:rsidR="00B631D2" w:rsidRPr="00D13CE4" w:rsidTr="00E75E99">
        <w:trPr>
          <w:trHeight w:val="20"/>
        </w:trPr>
        <w:tc>
          <w:tcPr>
            <w:tcW w:w="166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rPr>
                <w:bCs/>
                <w:sz w:val="22"/>
                <w:szCs w:val="22"/>
              </w:rPr>
            </w:pPr>
            <w:r w:rsidRPr="00D13CE4">
              <w:rPr>
                <w:sz w:val="22"/>
                <w:szCs w:val="22"/>
              </w:rPr>
              <w:lastRenderedPageBreak/>
              <w:t>Кількість учасників змагань</w:t>
            </w:r>
          </w:p>
        </w:tc>
        <w:tc>
          <w:tcPr>
            <w:tcW w:w="48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осіб</w:t>
            </w:r>
          </w:p>
        </w:tc>
        <w:tc>
          <w:tcPr>
            <w:tcW w:w="42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13000</w:t>
            </w:r>
          </w:p>
        </w:tc>
        <w:tc>
          <w:tcPr>
            <w:tcW w:w="44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pStyle w:val="ae"/>
              <w:widowControl w:val="0"/>
              <w:spacing w:after="0"/>
              <w:ind w:right="-6"/>
              <w:jc w:val="center"/>
              <w:rPr>
                <w:bCs/>
                <w:sz w:val="22"/>
                <w:szCs w:val="22"/>
              </w:rPr>
            </w:pPr>
            <w:r w:rsidRPr="00D13CE4">
              <w:rPr>
                <w:bCs/>
                <w:sz w:val="22"/>
                <w:szCs w:val="22"/>
              </w:rPr>
              <w:t>13000</w:t>
            </w:r>
          </w:p>
        </w:tc>
        <w:tc>
          <w:tcPr>
            <w:tcW w:w="42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16000</w:t>
            </w:r>
          </w:p>
        </w:tc>
        <w:tc>
          <w:tcPr>
            <w:tcW w:w="6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15500</w:t>
            </w:r>
          </w:p>
        </w:tc>
        <w:tc>
          <w:tcPr>
            <w:tcW w:w="5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16000</w:t>
            </w:r>
          </w:p>
        </w:tc>
        <w:tc>
          <w:tcPr>
            <w:tcW w:w="40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6"/>
              <w:jc w:val="center"/>
              <w:rPr>
                <w:rFonts w:ascii="Times New Roman" w:hAnsi="Times New Roman"/>
                <w:bCs/>
              </w:rPr>
            </w:pPr>
            <w:r w:rsidRPr="00D13CE4">
              <w:rPr>
                <w:rFonts w:ascii="Times New Roman" w:hAnsi="Times New Roman"/>
                <w:bCs/>
              </w:rPr>
              <w:t>103,2</w:t>
            </w:r>
          </w:p>
        </w:tc>
      </w:tr>
    </w:tbl>
    <w:p w:rsidR="00B631D2" w:rsidRPr="00D13CE4" w:rsidRDefault="00B631D2" w:rsidP="00B631D2">
      <w:pPr>
        <w:widowControl w:val="0"/>
        <w:shd w:val="clear" w:color="auto" w:fill="FFFFFF"/>
        <w:tabs>
          <w:tab w:val="left" w:pos="851"/>
        </w:tabs>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Очікувані результати</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досягнення нормативу забезпеченості амбулаторіями загальної практики - сімейної медицини до 1 на 10 тис. населення;</w:t>
      </w:r>
    </w:p>
    <w:p w:rsidR="00B631D2" w:rsidRDefault="00B631D2" w:rsidP="00B631D2">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зниження смертності від серцево-судинних захворювань в працездатному віці (від 20 до 65 р.);</w:t>
      </w:r>
    </w:p>
    <w:p w:rsidR="00B631D2" w:rsidRPr="00D13CE4" w:rsidRDefault="00B631D2" w:rsidP="00B631D2">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створення відділення паліативної та хоспісної терапії;</w:t>
      </w:r>
    </w:p>
    <w:p w:rsidR="00B631D2" w:rsidRPr="00D13CE4" w:rsidRDefault="00B631D2" w:rsidP="00B631D2">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досягнення показника рівня охоплення хворих на туберкульоз R обстеження – 100%;</w:t>
      </w:r>
    </w:p>
    <w:p w:rsidR="00B631D2" w:rsidRPr="00D13CE4" w:rsidRDefault="00B631D2" w:rsidP="00B631D2">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досягнення раннього виявлення дітей, хворих на фенилкетонурію та вроджений гіпотиреоз на 100%;</w:t>
      </w:r>
    </w:p>
    <w:p w:rsidR="00B631D2" w:rsidRPr="00D13CE4" w:rsidRDefault="00B631D2" w:rsidP="00B631D2">
      <w:pPr>
        <w:widowControl w:val="0"/>
        <w:numPr>
          <w:ilvl w:val="0"/>
          <w:numId w:val="22"/>
        </w:numPr>
        <w:tabs>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зниження кількості інсультів;</w:t>
      </w:r>
    </w:p>
    <w:p w:rsidR="00B631D2" w:rsidRPr="00D13CE4" w:rsidRDefault="00B631D2" w:rsidP="00B631D2">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народжуваності жителів тернопільської міської територіальної громади;</w:t>
      </w:r>
    </w:p>
    <w:p w:rsidR="00B631D2" w:rsidRPr="00D13CE4" w:rsidRDefault="00B631D2" w:rsidP="00B631D2">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зменшення показника загальної смертності;</w:t>
      </w:r>
    </w:p>
    <w:p w:rsidR="00B631D2" w:rsidRPr="00D13CE4" w:rsidRDefault="00B631D2" w:rsidP="00B631D2">
      <w:pPr>
        <w:pStyle w:val="a4"/>
        <w:widowControl w:val="0"/>
        <w:tabs>
          <w:tab w:val="left" w:pos="851"/>
        </w:tabs>
        <w:spacing w:before="0" w:beforeAutospacing="0" w:after="0" w:afterAutospacing="0"/>
        <w:ind w:firstLine="567"/>
        <w:jc w:val="both"/>
        <w:rPr>
          <w:shd w:val="clear" w:color="auto" w:fill="FFFFFF"/>
        </w:rPr>
      </w:pPr>
      <w:r w:rsidRPr="00D13CE4">
        <w:rPr>
          <w:shd w:val="clear" w:color="auto" w:fill="FFFFFF"/>
        </w:rPr>
        <w:t>-збільшення:</w:t>
      </w:r>
    </w:p>
    <w:p w:rsidR="00B631D2" w:rsidRPr="00D13CE4" w:rsidRDefault="00B631D2" w:rsidP="00B631D2">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кількості учасників змагань, які займаються всіма видами спорту до 16000 осіб;</w:t>
      </w:r>
    </w:p>
    <w:p w:rsidR="00B631D2" w:rsidRPr="00D13CE4" w:rsidRDefault="00B631D2" w:rsidP="00B631D2">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кількості проведення спортивно масових заходів до 230 одиниць;</w:t>
      </w:r>
    </w:p>
    <w:p w:rsidR="00B631D2" w:rsidRPr="00D13CE4" w:rsidRDefault="00B631D2" w:rsidP="00B631D2">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кількості вихованців ДЮСШ до 5350 осіб;</w:t>
      </w:r>
    </w:p>
    <w:p w:rsidR="00B631D2" w:rsidRPr="00D13CE4" w:rsidRDefault="00B631D2" w:rsidP="00B631D2">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shd w:val="clear" w:color="auto" w:fill="FFFFFF"/>
        </w:rPr>
        <w:t>розширення мережі спортивних закладів;</w:t>
      </w:r>
      <w:r w:rsidRPr="00D13CE4">
        <w:rPr>
          <w:rFonts w:ascii="Times New Roman" w:hAnsi="Times New Roman"/>
          <w:sz w:val="24"/>
          <w:szCs w:val="24"/>
        </w:rPr>
        <w:t xml:space="preserve"> </w:t>
      </w:r>
    </w:p>
    <w:p w:rsidR="00B631D2" w:rsidRPr="00D13CE4" w:rsidRDefault="00B631D2" w:rsidP="00B631D2">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частки школярів, зайнятих у спортивно-масовій роботі на 5,7%;</w:t>
      </w:r>
    </w:p>
    <w:p w:rsidR="00B631D2" w:rsidRDefault="00B631D2" w:rsidP="00B631D2">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реконструкція легкоатлетичного ядра центрального стадіону міста;</w:t>
      </w:r>
    </w:p>
    <w:p w:rsidR="00B631D2" w:rsidRPr="00D13CE4" w:rsidRDefault="00B631D2" w:rsidP="00B631D2">
      <w:pPr>
        <w:pStyle w:val="a4"/>
        <w:widowControl w:val="0"/>
        <w:numPr>
          <w:ilvl w:val="0"/>
          <w:numId w:val="7"/>
        </w:numPr>
        <w:tabs>
          <w:tab w:val="left" w:pos="851"/>
        </w:tabs>
        <w:spacing w:before="0" w:beforeAutospacing="0" w:after="0" w:afterAutospacing="0"/>
        <w:ind w:left="0" w:firstLine="567"/>
        <w:jc w:val="both"/>
        <w:rPr>
          <w:shd w:val="clear" w:color="auto" w:fill="FFFFFF"/>
        </w:rPr>
      </w:pPr>
      <w:r>
        <w:rPr>
          <w:shd w:val="clear" w:color="auto" w:fill="FFFFFF"/>
        </w:rPr>
        <w:t xml:space="preserve">капітальні ремонти/реконструкція приміщень дитячо- юнацьких спортивних шкіл; </w:t>
      </w:r>
    </w:p>
    <w:p w:rsidR="00B631D2" w:rsidRPr="00D13CE4" w:rsidRDefault="00B631D2" w:rsidP="00B631D2">
      <w:pPr>
        <w:widowControl w:val="0"/>
        <w:numPr>
          <w:ilvl w:val="0"/>
          <w:numId w:val="22"/>
        </w:numPr>
        <w:tabs>
          <w:tab w:val="left" w:pos="709"/>
          <w:tab w:val="left" w:pos="851"/>
        </w:tabs>
        <w:spacing w:after="0" w:line="240" w:lineRule="auto"/>
        <w:ind w:left="0" w:right="-6" w:firstLine="567"/>
        <w:jc w:val="both"/>
        <w:rPr>
          <w:rFonts w:ascii="Times New Roman" w:hAnsi="Times New Roman"/>
          <w:color w:val="000000"/>
          <w:sz w:val="24"/>
          <w:szCs w:val="24"/>
        </w:rPr>
      </w:pPr>
      <w:r w:rsidRPr="00D13CE4">
        <w:rPr>
          <w:rFonts w:ascii="Times New Roman" w:hAnsi="Times New Roman"/>
          <w:sz w:val="24"/>
          <w:szCs w:val="24"/>
          <w:shd w:val="clear" w:color="auto" w:fill="FFFFFF"/>
        </w:rPr>
        <w:t xml:space="preserve">будівництво  футбольних  полів із штучним покриттям. </w:t>
      </w:r>
    </w:p>
    <w:p w:rsidR="00B631D2" w:rsidRPr="00D13CE4" w:rsidRDefault="00B631D2" w:rsidP="00B631D2">
      <w:pPr>
        <w:widowControl w:val="0"/>
        <w:spacing w:after="0" w:line="240" w:lineRule="auto"/>
        <w:ind w:right="-6" w:firstLine="567"/>
        <w:jc w:val="both"/>
        <w:rPr>
          <w:rFonts w:ascii="Times New Roman" w:hAnsi="Times New Roman"/>
          <w:b/>
          <w:bCs/>
        </w:rPr>
      </w:pPr>
    </w:p>
    <w:p w:rsidR="00B631D2" w:rsidRPr="00D13CE4" w:rsidRDefault="00B631D2" w:rsidP="00B631D2">
      <w:pPr>
        <w:widowControl w:val="0"/>
        <w:spacing w:after="0" w:line="240" w:lineRule="auto"/>
        <w:ind w:right="-6" w:firstLine="567"/>
        <w:jc w:val="both"/>
        <w:rPr>
          <w:rFonts w:ascii="Times New Roman" w:hAnsi="Times New Roman"/>
          <w:color w:val="000000"/>
          <w:sz w:val="24"/>
          <w:szCs w:val="24"/>
        </w:rPr>
      </w:pPr>
      <w:r w:rsidRPr="00D13CE4">
        <w:rPr>
          <w:rFonts w:ascii="Times New Roman" w:hAnsi="Times New Roman"/>
          <w:b/>
          <w:bCs/>
          <w:color w:val="000000"/>
          <w:sz w:val="24"/>
          <w:szCs w:val="24"/>
        </w:rPr>
        <w:t>2.6.</w:t>
      </w:r>
      <w:r w:rsidRPr="00D13CE4">
        <w:rPr>
          <w:rFonts w:ascii="Times New Roman" w:hAnsi="Times New Roman"/>
          <w:b/>
          <w:color w:val="000000"/>
          <w:spacing w:val="-6"/>
          <w:sz w:val="24"/>
          <w:szCs w:val="24"/>
        </w:rPr>
        <w:t xml:space="preserve"> Освіта</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Право громадян на отримання дошкільної, початкової, базової, повної загальної середньої та позашкільної освіти забезпечують: </w:t>
      </w:r>
      <w:r w:rsidRPr="00D13CE4">
        <w:rPr>
          <w:rFonts w:ascii="Times New Roman" w:eastAsia="Times New Roman" w:hAnsi="Times New Roman"/>
          <w:sz w:val="24"/>
          <w:szCs w:val="24"/>
          <w:lang w:eastAsia="ru-RU"/>
        </w:rPr>
        <w:t>43 заклади загальної середньої освіти комунальної форми власності, у яких навчається 27796 учнів у 986 класах; 38 закладів дошкільної освіти комунальної форми власності.</w:t>
      </w:r>
      <w:r w:rsidRPr="00D13CE4">
        <w:rPr>
          <w:rFonts w:ascii="Times New Roman" w:hAnsi="Times New Roman"/>
          <w:sz w:val="24"/>
          <w:szCs w:val="24"/>
        </w:rPr>
        <w:t xml:space="preserve"> </w:t>
      </w:r>
      <w:r>
        <w:rPr>
          <w:rFonts w:ascii="Times New Roman" w:hAnsi="Times New Roman"/>
          <w:sz w:val="24"/>
          <w:szCs w:val="24"/>
        </w:rPr>
        <w:t xml:space="preserve">Діє </w:t>
      </w:r>
      <w:r w:rsidRPr="00D13CE4">
        <w:rPr>
          <w:rFonts w:ascii="Times New Roman" w:eastAsia="Times New Roman" w:hAnsi="Times New Roman"/>
          <w:sz w:val="24"/>
          <w:szCs w:val="24"/>
          <w:lang w:eastAsia="ru-RU"/>
        </w:rPr>
        <w:t>4 заклади позашкільної освіти</w:t>
      </w:r>
      <w:r w:rsidRPr="00D13CE4">
        <w:rPr>
          <w:rFonts w:ascii="Times New Roman" w:eastAsia="Times New Roman" w:hAnsi="Times New Roman"/>
          <w:b/>
          <w:sz w:val="24"/>
          <w:szCs w:val="24"/>
          <w:lang w:eastAsia="ru-RU"/>
        </w:rPr>
        <w:t xml:space="preserve"> (</w:t>
      </w:r>
      <w:r w:rsidRPr="00D13CE4">
        <w:rPr>
          <w:rFonts w:ascii="Times New Roman" w:hAnsi="Times New Roman"/>
          <w:sz w:val="24"/>
          <w:szCs w:val="24"/>
        </w:rPr>
        <w:t xml:space="preserve">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«Хорова школа «Зоринка»; комунальний заклад Тернопільської міської ради «Станція юних техніків»). </w:t>
      </w:r>
      <w:r w:rsidRPr="00D13CE4">
        <w:rPr>
          <w:rFonts w:ascii="Times New Roman" w:eastAsia="Times New Roman" w:hAnsi="Times New Roman"/>
          <w:sz w:val="24"/>
          <w:szCs w:val="24"/>
          <w:lang w:eastAsia="ru-RU"/>
        </w:rPr>
        <w:t>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В.Чорновола.</w:t>
      </w:r>
      <w:r w:rsidRPr="00D13CE4">
        <w:rPr>
          <w:rFonts w:ascii="Times New Roman" w:hAnsi="Times New Roman"/>
          <w:sz w:val="24"/>
          <w:szCs w:val="24"/>
        </w:rPr>
        <w:t xml:space="preserve"> </w:t>
      </w:r>
      <w:r w:rsidRPr="00D13CE4">
        <w:rPr>
          <w:rFonts w:ascii="Times New Roman" w:hAnsi="Times New Roman"/>
          <w:color w:val="1D1D1B"/>
          <w:sz w:val="24"/>
          <w:szCs w:val="24"/>
          <w:shd w:val="clear" w:color="auto" w:fill="FFFFFF"/>
        </w:rPr>
        <w:t>З метою забезпечення права дітей з особливими освітніми потребами від 2 до 18 років на здобуття дошкільної та загальної середньої освіти</w:t>
      </w:r>
      <w:r>
        <w:rPr>
          <w:rFonts w:ascii="Times New Roman" w:hAnsi="Times New Roman"/>
          <w:color w:val="1D1D1B"/>
          <w:sz w:val="24"/>
          <w:szCs w:val="24"/>
          <w:shd w:val="clear" w:color="auto" w:fill="FFFFFF"/>
        </w:rPr>
        <w:t xml:space="preserve"> </w:t>
      </w:r>
      <w:r w:rsidRPr="00D13CE4">
        <w:rPr>
          <w:rFonts w:ascii="Times New Roman" w:hAnsi="Times New Roman"/>
          <w:color w:val="1D1D1B"/>
          <w:sz w:val="24"/>
          <w:szCs w:val="24"/>
          <w:shd w:val="clear" w:color="auto" w:fill="FFFFFF"/>
        </w:rPr>
        <w:t xml:space="preserve"> </w:t>
      </w:r>
      <w:r w:rsidRPr="00D13CE4">
        <w:rPr>
          <w:rFonts w:ascii="Times New Roman" w:hAnsi="Times New Roman"/>
          <w:color w:val="000000"/>
          <w:sz w:val="24"/>
          <w:szCs w:val="24"/>
          <w:shd w:val="clear" w:color="auto" w:fill="FFFFFF"/>
        </w:rPr>
        <w:t>створено «Інклюзивно-ресурсний центр №1»</w:t>
      </w:r>
      <w:r>
        <w:rPr>
          <w:rFonts w:ascii="Times New Roman" w:hAnsi="Times New Roman"/>
          <w:color w:val="000000"/>
          <w:sz w:val="24"/>
          <w:szCs w:val="24"/>
          <w:shd w:val="clear" w:color="auto" w:fill="FFFFFF"/>
        </w:rPr>
        <w:t>,</w:t>
      </w:r>
      <w:r w:rsidRPr="00D13CE4">
        <w:rPr>
          <w:rFonts w:ascii="Times New Roman" w:hAnsi="Times New Roman"/>
          <w:color w:val="000000"/>
          <w:sz w:val="24"/>
          <w:szCs w:val="24"/>
          <w:shd w:val="clear" w:color="auto" w:fill="FFFFFF"/>
        </w:rPr>
        <w:t xml:space="preserve">  рішення від 16.03.2018р. № 7/23/37</w:t>
      </w:r>
      <w:r>
        <w:rPr>
          <w:rFonts w:ascii="Times New Roman" w:hAnsi="Times New Roman"/>
          <w:color w:val="000000"/>
          <w:sz w:val="24"/>
          <w:szCs w:val="24"/>
          <w:shd w:val="clear" w:color="auto" w:fill="FFFFFF"/>
        </w:rPr>
        <w:t>.</w:t>
      </w:r>
      <w:r w:rsidRPr="00D13CE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К</w:t>
      </w:r>
      <w:r w:rsidRPr="00D13CE4">
        <w:rPr>
          <w:rFonts w:ascii="Times New Roman" w:hAnsi="Times New Roman"/>
          <w:sz w:val="24"/>
          <w:szCs w:val="24"/>
        </w:rPr>
        <w:t>ількість класів з інклюзивною формою навчання у 2018-2019 навчальному році збільшилась на 8 у порівнянні з 2017-2018 навчальним роком (33 класи проти 25).</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
          <w:sz w:val="24"/>
          <w:szCs w:val="24"/>
        </w:rPr>
      </w:pPr>
      <w:r w:rsidRPr="00D13CE4">
        <w:rPr>
          <w:rFonts w:ascii="Times New Roman" w:eastAsia="Times New Roman" w:hAnsi="Times New Roman"/>
          <w:b/>
          <w:sz w:val="24"/>
          <w:szCs w:val="24"/>
        </w:rPr>
        <w:t>Проблемні питання</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color w:val="000000"/>
          <w:sz w:val="24"/>
          <w:szCs w:val="24"/>
        </w:rPr>
        <w:t>- недостатня кількість місць у закладах дошкільної освіти;</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color w:val="000000"/>
          <w:sz w:val="24"/>
          <w:szCs w:val="24"/>
        </w:rPr>
        <w:t>- недостатні обсяги фінансування  для забезпечення закладів освіти технічними засобами навчання, для системного оновлення меблів, застарілого технологічного обладнання харчоблоків шкіл та дитячих садків, спортивного обладнання й інвентарю;</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необхідність оптимізації мережі закладів професійної освіти шляхом утворення навчально-практичних центрів професійно-технічної освіти для забезпечення потреб ринку праці;</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недостатня забезпеченість навчальних закладів кваліфікованими педагогічними кадрами;</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недостатня матеріально-технічна та навчально-методична бази навчальних закладі.</w:t>
      </w:r>
    </w:p>
    <w:p w:rsidR="00B631D2" w:rsidRPr="00D13CE4" w:rsidRDefault="00B631D2" w:rsidP="00B631D2">
      <w:pPr>
        <w:widowControl w:val="0"/>
        <w:tabs>
          <w:tab w:val="left" w:pos="284"/>
        </w:tabs>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Основні цілі</w:t>
      </w:r>
    </w:p>
    <w:p w:rsidR="00B631D2" w:rsidRPr="00D13CE4" w:rsidRDefault="00B631D2" w:rsidP="00B631D2">
      <w:pPr>
        <w:widowControl w:val="0"/>
        <w:tabs>
          <w:tab w:val="left" w:pos="284"/>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підвищення рівня забезпеченості освітньою інфраструктурою та її оновлення у відповідності до вимог часу;</w:t>
      </w:r>
    </w:p>
    <w:p w:rsidR="00B631D2" w:rsidRPr="00D13CE4" w:rsidRDefault="00B631D2" w:rsidP="00B631D2">
      <w:pPr>
        <w:widowControl w:val="0"/>
        <w:tabs>
          <w:tab w:val="left" w:pos="284"/>
        </w:tabs>
        <w:spacing w:after="0" w:line="240" w:lineRule="auto"/>
        <w:ind w:firstLine="567"/>
        <w:jc w:val="both"/>
        <w:rPr>
          <w:rFonts w:ascii="Times New Roman" w:eastAsia="Times New Roman" w:hAnsi="Times New Roman"/>
          <w:color w:val="00B0F0"/>
          <w:sz w:val="24"/>
          <w:szCs w:val="24"/>
          <w:lang w:eastAsia="uk-UA" w:bidi="uk-UA"/>
        </w:rPr>
      </w:pPr>
      <w:r w:rsidRPr="00D13CE4">
        <w:rPr>
          <w:rFonts w:ascii="Times New Roman" w:eastAsia="Times New Roman" w:hAnsi="Times New Roman"/>
          <w:color w:val="000000"/>
          <w:sz w:val="24"/>
          <w:szCs w:val="24"/>
          <w:lang w:eastAsia="uk-UA" w:bidi="uk-UA"/>
        </w:rPr>
        <w:t>- підвищення актуальності та якості освіти.</w:t>
      </w:r>
    </w:p>
    <w:p w:rsidR="00B631D2" w:rsidRPr="00D13CE4" w:rsidRDefault="00B631D2" w:rsidP="00B631D2">
      <w:pPr>
        <w:widowControl w:val="0"/>
        <w:tabs>
          <w:tab w:val="left" w:pos="284"/>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Завдання та заходи </w:t>
      </w:r>
    </w:p>
    <w:p w:rsidR="00B631D2" w:rsidRPr="00D13CE4" w:rsidRDefault="00B631D2" w:rsidP="00B631D2">
      <w:pPr>
        <w:widowControl w:val="0"/>
        <w:tabs>
          <w:tab w:val="left" w:pos="284"/>
          <w:tab w:val="left" w:pos="116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lastRenderedPageBreak/>
        <w:t>- розвиток мережі закладів освіти:</w:t>
      </w:r>
    </w:p>
    <w:p w:rsidR="00B631D2" w:rsidRPr="00D13CE4" w:rsidRDefault="00B631D2" w:rsidP="00B631D2">
      <w:pPr>
        <w:widowControl w:val="0"/>
        <w:tabs>
          <w:tab w:val="left" w:pos="284"/>
          <w:tab w:val="left" w:pos="116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оновлення матеріально-технічної та навчально-методичної бази навчальних закладів</w:t>
      </w:r>
    </w:p>
    <w:p w:rsidR="00B631D2" w:rsidRPr="00D13CE4" w:rsidRDefault="00B631D2" w:rsidP="00B631D2">
      <w:pPr>
        <w:widowControl w:val="0"/>
        <w:tabs>
          <w:tab w:val="left" w:pos="284"/>
          <w:tab w:val="left" w:pos="709"/>
          <w:tab w:val="left" w:pos="1180"/>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hAnsi="Times New Roman"/>
          <w:color w:val="000000"/>
          <w:sz w:val="24"/>
          <w:szCs w:val="24"/>
        </w:rPr>
        <w:t>- заб</w:t>
      </w:r>
      <w:r w:rsidRPr="00D13CE4">
        <w:rPr>
          <w:rFonts w:ascii="Times New Roman" w:eastAsia="Times New Roman" w:hAnsi="Times New Roman"/>
          <w:color w:val="000000"/>
          <w:sz w:val="24"/>
          <w:szCs w:val="24"/>
          <w:lang w:eastAsia="uk-UA" w:bidi="uk-UA"/>
        </w:rPr>
        <w:t>езпечення навчальних закладів достатньою кількістю педагогічних кадрів</w:t>
      </w:r>
    </w:p>
    <w:p w:rsidR="00B631D2" w:rsidRPr="00D13CE4" w:rsidRDefault="00B631D2" w:rsidP="00B631D2">
      <w:pPr>
        <w:pStyle w:val="Bodytext20"/>
        <w:shd w:val="clear" w:color="auto" w:fill="auto"/>
        <w:tabs>
          <w:tab w:val="left" w:pos="284"/>
          <w:tab w:val="left" w:pos="709"/>
          <w:tab w:val="left" w:pos="1152"/>
        </w:tabs>
        <w:spacing w:before="0" w:after="0" w:line="240" w:lineRule="auto"/>
        <w:ind w:firstLine="567"/>
        <w:jc w:val="both"/>
        <w:rPr>
          <w:color w:val="000000"/>
          <w:sz w:val="24"/>
          <w:szCs w:val="24"/>
        </w:rPr>
      </w:pPr>
      <w:r w:rsidRPr="00D13CE4">
        <w:rPr>
          <w:color w:val="000000"/>
          <w:sz w:val="24"/>
          <w:szCs w:val="24"/>
        </w:rPr>
        <w:t>- формування єдиного інформаційно-освітнього простору та розвиток нових освітніх форм;</w:t>
      </w:r>
    </w:p>
    <w:p w:rsidR="00B631D2" w:rsidRPr="00D13CE4" w:rsidRDefault="00B631D2" w:rsidP="00B631D2">
      <w:pPr>
        <w:widowControl w:val="0"/>
        <w:tabs>
          <w:tab w:val="left" w:pos="284"/>
          <w:tab w:val="left" w:pos="709"/>
          <w:tab w:val="left" w:pos="1252"/>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 підвищення орієнтації галузі освіти на потреби ринку праці.</w:t>
      </w:r>
    </w:p>
    <w:p w:rsidR="00B631D2" w:rsidRPr="00D13CE4" w:rsidRDefault="00B631D2" w:rsidP="00B631D2">
      <w:pPr>
        <w:widowControl w:val="0"/>
        <w:tabs>
          <w:tab w:val="left" w:pos="284"/>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Шляхи розв’язання головних проблем та досягнення поставлених цілей</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розвиток навчальних закладів, у т. ч. шляхом будівництва, реконструкції, капітального ремонту та відновлення непрацюючих закладів;</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підтримка розвитку альтернативних форм освіти (у т. ч. приватних ДНЗ та ЗНЗ);</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трансформація мережі інтернатних закладів, розвиток мережі спеціальних та інклюзивних класів ЗНЗ;</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підтримка діяльності позашкільних закладів як центрів виховної роботи та поширення неформальної освіти;</w:t>
      </w:r>
    </w:p>
    <w:p w:rsidR="00B631D2" w:rsidRPr="00D13CE4" w:rsidRDefault="00B631D2" w:rsidP="00B631D2">
      <w:pPr>
        <w:widowControl w:val="0"/>
        <w:numPr>
          <w:ilvl w:val="0"/>
          <w:numId w:val="44"/>
        </w:numPr>
        <w:tabs>
          <w:tab w:val="left" w:pos="70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реконструкція та капітальний ремонт закладів освіти;</w:t>
      </w:r>
    </w:p>
    <w:p w:rsidR="00B631D2" w:rsidRDefault="00B631D2" w:rsidP="00B631D2">
      <w:pPr>
        <w:widowControl w:val="0"/>
        <w:tabs>
          <w:tab w:val="left" w:pos="284"/>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модернізація лабораторій та комп’ютерних класів, забезпечення навчальних закладів сучасними навчальними засобами;</w:t>
      </w:r>
    </w:p>
    <w:p w:rsidR="00B631D2" w:rsidRPr="00D13CE4" w:rsidRDefault="00B631D2" w:rsidP="00B631D2">
      <w:pPr>
        <w:widowControl w:val="0"/>
        <w:tabs>
          <w:tab w:val="left" w:pos="284"/>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ремонт та реконструкція спортивних об’єктів в закладах освіти;</w:t>
      </w:r>
    </w:p>
    <w:p w:rsidR="00B631D2" w:rsidRPr="00D13CE4" w:rsidRDefault="00B631D2" w:rsidP="00B631D2">
      <w:pPr>
        <w:widowControl w:val="0"/>
        <w:numPr>
          <w:ilvl w:val="0"/>
          <w:numId w:val="44"/>
        </w:numPr>
        <w:tabs>
          <w:tab w:val="left" w:pos="284"/>
          <w:tab w:val="left" w:pos="70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підвищення рівня заробітної плати та введення систем мотивації працівників;</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розробка і реалізація інноваційних програм професійного розвитку педагогічних кадрів;</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професійна підготовка кваліфікованих спеціалістів та підвищення кваліфікації працівників освіти;</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впровадження системи м</w:t>
      </w:r>
      <w:r>
        <w:rPr>
          <w:rFonts w:ascii="Times New Roman" w:eastAsia="Times New Roman" w:hAnsi="Times New Roman"/>
          <w:color w:val="000000"/>
          <w:sz w:val="24"/>
          <w:szCs w:val="24"/>
          <w:lang w:eastAsia="uk-UA" w:bidi="uk-UA"/>
        </w:rPr>
        <w:t>у</w:t>
      </w:r>
      <w:r w:rsidRPr="00D13CE4">
        <w:rPr>
          <w:rFonts w:ascii="Times New Roman" w:eastAsia="Times New Roman" w:hAnsi="Times New Roman"/>
          <w:color w:val="000000"/>
          <w:sz w:val="24"/>
          <w:szCs w:val="24"/>
          <w:lang w:eastAsia="uk-UA" w:bidi="uk-UA"/>
        </w:rPr>
        <w:t>ніципального замовлення;</w:t>
      </w:r>
    </w:p>
    <w:p w:rsidR="00B631D2" w:rsidRPr="00D13CE4" w:rsidRDefault="00B631D2" w:rsidP="00B631D2">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створення стимулів для залучення досвідчених професіоналів і практиків до викладання у навчальних закладах;</w:t>
      </w:r>
    </w:p>
    <w:p w:rsidR="00B631D2" w:rsidRPr="00D13CE4" w:rsidRDefault="00B631D2" w:rsidP="00B631D2">
      <w:pPr>
        <w:widowControl w:val="0"/>
        <w:tabs>
          <w:tab w:val="left" w:pos="284"/>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реалізація концепції реформування загальної середньої освіти «Нова українська школа»;</w:t>
      </w:r>
    </w:p>
    <w:p w:rsidR="00B631D2" w:rsidRPr="00D13CE4" w:rsidRDefault="00B631D2" w:rsidP="00B631D2">
      <w:pPr>
        <w:widowControl w:val="0"/>
        <w:tabs>
          <w:tab w:val="left" w:pos="284"/>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налагодження співпраці між навчальними закладами громади та іншими регіонами України з метою обміну педагогічним досвідом для об’єктивного висвітлення української історії та державності, популяризації української мови;</w:t>
      </w:r>
    </w:p>
    <w:p w:rsidR="00B631D2" w:rsidRPr="00D13CE4" w:rsidRDefault="00B631D2" w:rsidP="00B631D2">
      <w:pPr>
        <w:widowControl w:val="0"/>
        <w:numPr>
          <w:ilvl w:val="0"/>
          <w:numId w:val="44"/>
        </w:numPr>
        <w:tabs>
          <w:tab w:val="left" w:pos="284"/>
          <w:tab w:val="left" w:pos="709"/>
          <w:tab w:val="left" w:pos="913"/>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посилення співпраці між навчальними закладами та науково-дослідницькими установами/підприємствами з метою професійного спрямування учнівської молоді;</w:t>
      </w:r>
    </w:p>
    <w:p w:rsidR="00B631D2" w:rsidRPr="00D13CE4" w:rsidRDefault="00B631D2" w:rsidP="00B631D2">
      <w:pPr>
        <w:widowControl w:val="0"/>
        <w:numPr>
          <w:ilvl w:val="0"/>
          <w:numId w:val="44"/>
        </w:numPr>
        <w:tabs>
          <w:tab w:val="left" w:pos="284"/>
          <w:tab w:val="left" w:pos="709"/>
          <w:tab w:val="left" w:pos="913"/>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забезпечення участі міських учнівських команд у обласних предметних олімпіадах, конкурсах, конференціях тощо з метою виявлення і самореалізації обдарованих дітей;</w:t>
      </w:r>
    </w:p>
    <w:p w:rsidR="00B631D2" w:rsidRPr="00D13CE4" w:rsidRDefault="00B631D2" w:rsidP="00B631D2">
      <w:pPr>
        <w:widowControl w:val="0"/>
        <w:numPr>
          <w:ilvl w:val="0"/>
          <w:numId w:val="44"/>
        </w:numPr>
        <w:tabs>
          <w:tab w:val="left" w:pos="709"/>
          <w:tab w:val="left" w:pos="913"/>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здійснення виплати персональних стипендій міського голови обдарованим дітям, премій переможцям олімпіад, конкурсів та кращим педагогічним працівникам;</w:t>
      </w:r>
    </w:p>
    <w:p w:rsidR="00B631D2" w:rsidRPr="00D13CE4" w:rsidRDefault="00B631D2" w:rsidP="00B631D2">
      <w:pPr>
        <w:widowControl w:val="0"/>
        <w:numPr>
          <w:ilvl w:val="0"/>
          <w:numId w:val="44"/>
        </w:numPr>
        <w:tabs>
          <w:tab w:val="left" w:pos="709"/>
          <w:tab w:val="left" w:pos="913"/>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забезпечення допомоги дітям пільгових категорій (організація безкоштовного харчування);</w:t>
      </w:r>
    </w:p>
    <w:p w:rsidR="00B631D2" w:rsidRPr="00D13CE4" w:rsidRDefault="00B631D2" w:rsidP="00B631D2">
      <w:pPr>
        <w:widowControl w:val="0"/>
        <w:numPr>
          <w:ilvl w:val="0"/>
          <w:numId w:val="44"/>
        </w:numPr>
        <w:tabs>
          <w:tab w:val="left" w:pos="709"/>
          <w:tab w:val="left" w:pos="913"/>
        </w:tabs>
        <w:spacing w:after="0" w:line="240" w:lineRule="auto"/>
        <w:ind w:firstLine="567"/>
        <w:jc w:val="both"/>
        <w:rPr>
          <w:rFonts w:ascii="Times New Roman" w:hAnsi="Times New Roman"/>
          <w:sz w:val="24"/>
          <w:szCs w:val="24"/>
        </w:rPr>
      </w:pPr>
      <w:r w:rsidRPr="00D13CE4">
        <w:rPr>
          <w:rFonts w:ascii="Times New Roman" w:eastAsia="Times New Roman" w:hAnsi="Times New Roman"/>
          <w:color w:val="000000"/>
          <w:sz w:val="24"/>
          <w:szCs w:val="24"/>
          <w:lang w:eastAsia="uk-UA" w:bidi="uk-UA"/>
        </w:rPr>
        <w:t>реалізація заходів</w:t>
      </w:r>
      <w:r w:rsidRPr="00D13CE4">
        <w:rPr>
          <w:rFonts w:ascii="Times New Roman" w:hAnsi="Times New Roman"/>
          <w:sz w:val="24"/>
          <w:szCs w:val="24"/>
        </w:rPr>
        <w:t xml:space="preserve"> Програми розвитку освіти  на 2017-2019 роки.</w:t>
      </w:r>
    </w:p>
    <w:p w:rsidR="00B631D2" w:rsidRPr="00380B9A" w:rsidRDefault="00B631D2" w:rsidP="00B631D2">
      <w:pPr>
        <w:widowControl w:val="0"/>
        <w:shd w:val="clear" w:color="auto" w:fill="FFFFFF"/>
        <w:spacing w:after="0" w:line="240" w:lineRule="auto"/>
        <w:ind w:firstLine="567"/>
        <w:jc w:val="both"/>
        <w:rPr>
          <w:rFonts w:ascii="Times New Roman" w:eastAsia="Times New Roman" w:hAnsi="Times New Roman"/>
          <w:b/>
          <w:bCs/>
          <w:i/>
          <w:iCs/>
          <w:color w:val="000000"/>
          <w:sz w:val="24"/>
          <w:szCs w:val="24"/>
        </w:rPr>
      </w:pPr>
      <w:r w:rsidRPr="00380B9A">
        <w:rPr>
          <w:rFonts w:ascii="Times New Roman" w:eastAsia="Times New Roman" w:hAnsi="Times New Roman"/>
          <w:b/>
          <w:bCs/>
          <w:i/>
          <w:iCs/>
          <w:color w:val="000000"/>
          <w:sz w:val="24"/>
          <w:szCs w:val="24"/>
        </w:rPr>
        <w:t>Кількісні та якісні показники ефективності реалізації заходів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1134"/>
        <w:gridCol w:w="776"/>
        <w:gridCol w:w="900"/>
        <w:gridCol w:w="1062"/>
        <w:gridCol w:w="1136"/>
        <w:gridCol w:w="1083"/>
        <w:gridCol w:w="829"/>
      </w:tblGrid>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Показники</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Од. виміру</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2016</w:t>
            </w:r>
          </w:p>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факт</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2017</w:t>
            </w:r>
          </w:p>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факт</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2018 програ-ма</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2018 очікува-не</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2019</w:t>
            </w:r>
          </w:p>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прогноз</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2019/</w:t>
            </w:r>
          </w:p>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2018</w:t>
            </w:r>
          </w:p>
          <w:p w:rsidR="00B631D2" w:rsidRPr="005C4E42" w:rsidRDefault="00B631D2" w:rsidP="00E75E99">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Заклади дошкільної освіти, у т.ч. НВК-ДНЗ</w:t>
            </w:r>
          </w:p>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(у т.ч. 1-державний, 1-приватний)</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одиниць</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41</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41</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43 </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100,0</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Кількість дітей у дошкільних навчальних  закладах, у т.ч НВК-ДНЗ</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B631D2" w:rsidRPr="005C4E42" w:rsidRDefault="00B631D2" w:rsidP="00E75E99">
            <w:pPr>
              <w:widowControl w:val="0"/>
              <w:spacing w:after="0" w:line="240" w:lineRule="auto"/>
              <w:ind w:left="-57" w:right="-57"/>
              <w:jc w:val="center"/>
              <w:rPr>
                <w:rFonts w:ascii="Times New Roman" w:eastAsia="Times New Roman" w:hAnsi="Times New Roman"/>
              </w:rPr>
            </w:pPr>
            <w:r w:rsidRPr="005C4E42">
              <w:rPr>
                <w:rFonts w:ascii="Times New Roman" w:eastAsia="Times New Roman" w:hAnsi="Times New Roman"/>
                <w:color w:val="000000"/>
              </w:rPr>
              <w:t>10800</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10877</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11000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11000</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11117 </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101,0</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Охоплення дітей дошкільного віку дошкільною освітою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100,0 </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 </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Кількість груп у дошкільних навчальних закладах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одиниць</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348</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354</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360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360</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364 </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100,8</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Заклади загальної середньої </w:t>
            </w:r>
            <w:r w:rsidRPr="005C4E42">
              <w:rPr>
                <w:rFonts w:ascii="Times New Roman" w:eastAsia="Times New Roman" w:hAnsi="Times New Roman"/>
                <w:color w:val="000000"/>
              </w:rPr>
              <w:lastRenderedPageBreak/>
              <w:t xml:space="preserve">освіти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lastRenderedPageBreak/>
              <w:t>одиниць</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39</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39</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39</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39</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42 </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107,6</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lastRenderedPageBreak/>
              <w:t>Кількість учнів у загальноосвітніх навчальних закладах</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B631D2" w:rsidRPr="005C4E42" w:rsidRDefault="00B631D2" w:rsidP="00E75E99">
            <w:pPr>
              <w:widowControl w:val="0"/>
              <w:tabs>
                <w:tab w:val="left" w:pos="180"/>
              </w:tabs>
              <w:spacing w:after="0" w:line="240" w:lineRule="auto"/>
              <w:ind w:left="-57" w:right="-57"/>
              <w:jc w:val="center"/>
              <w:rPr>
                <w:rFonts w:ascii="Times New Roman" w:eastAsia="Times New Roman" w:hAnsi="Times New Roman"/>
              </w:rPr>
            </w:pPr>
            <w:r w:rsidRPr="005C4E42">
              <w:rPr>
                <w:rFonts w:ascii="Times New Roman" w:eastAsia="Times New Roman" w:hAnsi="Times New Roman"/>
                <w:color w:val="000000"/>
              </w:rPr>
              <w:t>25379</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26287</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26500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27000</w:t>
            </w:r>
          </w:p>
        </w:tc>
        <w:tc>
          <w:tcPr>
            <w:tcW w:w="53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rPr>
              <w:t>28060</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103,9</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у тому числі, які навчаються у другу зміну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893</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805</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800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800</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1289</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161,1 </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Охоплення дітей позашкільною освітою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5560</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4000</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4000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4020</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4050</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100,7</w:t>
            </w:r>
          </w:p>
        </w:tc>
      </w:tr>
      <w:tr w:rsidR="00B631D2" w:rsidRPr="005C4E42" w:rsidTr="00E75E99">
        <w:trPr>
          <w:tblCellSpacing w:w="0" w:type="dxa"/>
          <w:jc w:val="center"/>
        </w:trPr>
        <w:tc>
          <w:tcPr>
            <w:tcW w:w="1593" w:type="pct"/>
          </w:tcPr>
          <w:p w:rsidR="00B631D2" w:rsidRPr="005C4E42" w:rsidRDefault="00B631D2" w:rsidP="00E75E99">
            <w:pPr>
              <w:widowControl w:val="0"/>
              <w:spacing w:after="0" w:line="240" w:lineRule="auto"/>
              <w:jc w:val="both"/>
              <w:rPr>
                <w:rFonts w:ascii="Times New Roman" w:hAnsi="Times New Roman"/>
              </w:rPr>
            </w:pPr>
            <w:r w:rsidRPr="005C4E42">
              <w:rPr>
                <w:rFonts w:ascii="Times New Roman" w:hAnsi="Times New Roman"/>
              </w:rPr>
              <w:t>Кількість закладів естетичного виховання</w:t>
            </w:r>
          </w:p>
        </w:tc>
        <w:tc>
          <w:tcPr>
            <w:tcW w:w="558" w:type="pct"/>
          </w:tcPr>
          <w:p w:rsidR="00B631D2" w:rsidRPr="005C4E42" w:rsidRDefault="00B631D2" w:rsidP="00E75E99">
            <w:pPr>
              <w:widowControl w:val="0"/>
              <w:spacing w:after="0" w:line="240" w:lineRule="auto"/>
              <w:ind w:left="-109"/>
              <w:jc w:val="center"/>
              <w:rPr>
                <w:rFonts w:ascii="Times New Roman" w:hAnsi="Times New Roman"/>
              </w:rPr>
            </w:pPr>
            <w:r w:rsidRPr="005C4E42">
              <w:rPr>
                <w:rFonts w:ascii="Times New Roman" w:hAnsi="Times New Roman"/>
              </w:rPr>
              <w:t>одиниць</w:t>
            </w:r>
          </w:p>
        </w:tc>
        <w:tc>
          <w:tcPr>
            <w:tcW w:w="382"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3</w:t>
            </w:r>
          </w:p>
        </w:tc>
        <w:tc>
          <w:tcPr>
            <w:tcW w:w="443"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3</w:t>
            </w:r>
          </w:p>
        </w:tc>
        <w:tc>
          <w:tcPr>
            <w:tcW w:w="523"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3</w:t>
            </w:r>
          </w:p>
        </w:tc>
        <w:tc>
          <w:tcPr>
            <w:tcW w:w="559"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3</w:t>
            </w:r>
          </w:p>
        </w:tc>
        <w:tc>
          <w:tcPr>
            <w:tcW w:w="533"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3</w:t>
            </w:r>
          </w:p>
        </w:tc>
        <w:tc>
          <w:tcPr>
            <w:tcW w:w="408"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100,0</w:t>
            </w:r>
          </w:p>
        </w:tc>
      </w:tr>
      <w:tr w:rsidR="00B631D2" w:rsidRPr="005C4E42" w:rsidTr="00E75E99">
        <w:trPr>
          <w:tblCellSpacing w:w="0" w:type="dxa"/>
          <w:jc w:val="center"/>
        </w:trPr>
        <w:tc>
          <w:tcPr>
            <w:tcW w:w="1593" w:type="pct"/>
          </w:tcPr>
          <w:p w:rsidR="00B631D2" w:rsidRPr="005C4E42" w:rsidRDefault="00B631D2" w:rsidP="00E75E99">
            <w:pPr>
              <w:widowControl w:val="0"/>
              <w:spacing w:after="0" w:line="240" w:lineRule="auto"/>
              <w:jc w:val="both"/>
              <w:rPr>
                <w:rFonts w:ascii="Times New Roman" w:hAnsi="Times New Roman"/>
              </w:rPr>
            </w:pPr>
            <w:r w:rsidRPr="005C4E42">
              <w:rPr>
                <w:rFonts w:ascii="Times New Roman" w:hAnsi="Times New Roman"/>
              </w:rPr>
              <w:t>Контингент учнів закладів естетичного виховання</w:t>
            </w:r>
          </w:p>
        </w:tc>
        <w:tc>
          <w:tcPr>
            <w:tcW w:w="558" w:type="pct"/>
          </w:tcPr>
          <w:p w:rsidR="00B631D2" w:rsidRPr="005C4E42" w:rsidRDefault="00B631D2" w:rsidP="00E75E99">
            <w:pPr>
              <w:widowControl w:val="0"/>
              <w:spacing w:after="0" w:line="240" w:lineRule="auto"/>
              <w:ind w:left="-109"/>
              <w:jc w:val="center"/>
              <w:rPr>
                <w:rFonts w:ascii="Times New Roman" w:hAnsi="Times New Roman"/>
              </w:rPr>
            </w:pPr>
            <w:r w:rsidRPr="005C4E42">
              <w:rPr>
                <w:rFonts w:ascii="Times New Roman" w:hAnsi="Times New Roman"/>
              </w:rPr>
              <w:t>осіб</w:t>
            </w:r>
          </w:p>
        </w:tc>
        <w:tc>
          <w:tcPr>
            <w:tcW w:w="382"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1625</w:t>
            </w:r>
          </w:p>
        </w:tc>
        <w:tc>
          <w:tcPr>
            <w:tcW w:w="443"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1650</w:t>
            </w:r>
          </w:p>
        </w:tc>
        <w:tc>
          <w:tcPr>
            <w:tcW w:w="523"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1655</w:t>
            </w:r>
          </w:p>
        </w:tc>
        <w:tc>
          <w:tcPr>
            <w:tcW w:w="559"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1650</w:t>
            </w:r>
          </w:p>
        </w:tc>
        <w:tc>
          <w:tcPr>
            <w:tcW w:w="533"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1655</w:t>
            </w:r>
          </w:p>
        </w:tc>
        <w:tc>
          <w:tcPr>
            <w:tcW w:w="408" w:type="pct"/>
          </w:tcPr>
          <w:p w:rsidR="00B631D2" w:rsidRPr="005C4E42" w:rsidRDefault="00B631D2" w:rsidP="00E75E99">
            <w:pPr>
              <w:widowControl w:val="0"/>
              <w:spacing w:after="0" w:line="240" w:lineRule="auto"/>
              <w:jc w:val="center"/>
              <w:rPr>
                <w:rFonts w:ascii="Times New Roman" w:hAnsi="Times New Roman"/>
              </w:rPr>
            </w:pPr>
            <w:r w:rsidRPr="005C4E42">
              <w:rPr>
                <w:rFonts w:ascii="Times New Roman" w:hAnsi="Times New Roman"/>
              </w:rPr>
              <w:t>101,0</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Участь школярів у спортивно-масовій роботі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30</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30</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35</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35</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37 </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Здобуття призових місць у ІІІ (обласному) етапі Всеукраїнських учнівських олімпіад  </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101</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101</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102</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101,0</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color w:val="000000"/>
              </w:rPr>
            </w:pPr>
            <w:r w:rsidRPr="005C4E42">
              <w:rPr>
                <w:rFonts w:ascii="Times New Roman" w:eastAsia="Times New Roman" w:hAnsi="Times New Roman"/>
                <w:color w:val="000000"/>
              </w:rPr>
              <w:t>Кількість класів з інклюзивною формою навчання</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од</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15</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25</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33</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33</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43</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130,3</w:t>
            </w:r>
          </w:p>
        </w:tc>
      </w:tr>
      <w:tr w:rsidR="00B631D2" w:rsidRPr="005C4E42" w:rsidTr="00E75E99">
        <w:trPr>
          <w:tblCellSpacing w:w="0" w:type="dxa"/>
          <w:jc w:val="center"/>
        </w:trPr>
        <w:tc>
          <w:tcPr>
            <w:tcW w:w="1593" w:type="pct"/>
            <w:vAlign w:val="center"/>
          </w:tcPr>
          <w:p w:rsidR="00B631D2" w:rsidRPr="005C4E42" w:rsidRDefault="00B631D2" w:rsidP="00E75E99">
            <w:pPr>
              <w:widowControl w:val="0"/>
              <w:spacing w:after="0" w:line="240" w:lineRule="auto"/>
              <w:rPr>
                <w:rFonts w:ascii="Times New Roman" w:eastAsia="Times New Roman" w:hAnsi="Times New Roman"/>
                <w:color w:val="000000"/>
              </w:rPr>
            </w:pPr>
            <w:r w:rsidRPr="005C4E42">
              <w:rPr>
                <w:rFonts w:ascii="Times New Roman" w:eastAsia="Times New Roman" w:hAnsi="Times New Roman"/>
                <w:color w:val="000000"/>
              </w:rPr>
              <w:t>Забезпеченість учнів комп’ютерами</w:t>
            </w:r>
          </w:p>
        </w:tc>
        <w:tc>
          <w:tcPr>
            <w:tcW w:w="558"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Комп’ютерів/</w:t>
            </w:r>
          </w:p>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на 100учнів</w:t>
            </w:r>
          </w:p>
        </w:tc>
        <w:tc>
          <w:tcPr>
            <w:tcW w:w="382"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3,5</w:t>
            </w:r>
          </w:p>
        </w:tc>
        <w:tc>
          <w:tcPr>
            <w:tcW w:w="443"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3,6</w:t>
            </w:r>
          </w:p>
        </w:tc>
        <w:tc>
          <w:tcPr>
            <w:tcW w:w="523"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3,8</w:t>
            </w:r>
          </w:p>
        </w:tc>
        <w:tc>
          <w:tcPr>
            <w:tcW w:w="559" w:type="pct"/>
            <w:vAlign w:val="center"/>
          </w:tcPr>
          <w:p w:rsidR="00B631D2" w:rsidRPr="005C4E42" w:rsidRDefault="00B631D2" w:rsidP="00E75E99">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3,8</w:t>
            </w:r>
          </w:p>
        </w:tc>
        <w:tc>
          <w:tcPr>
            <w:tcW w:w="533"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4,0</w:t>
            </w:r>
          </w:p>
        </w:tc>
        <w:tc>
          <w:tcPr>
            <w:tcW w:w="408" w:type="pct"/>
            <w:vAlign w:val="center"/>
          </w:tcPr>
          <w:p w:rsidR="00B631D2" w:rsidRPr="005C4E42" w:rsidRDefault="00B631D2" w:rsidP="00E75E99">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105,2</w:t>
            </w:r>
          </w:p>
        </w:tc>
      </w:tr>
    </w:tbl>
    <w:p w:rsidR="00B631D2" w:rsidRPr="00D13CE4" w:rsidRDefault="00B631D2" w:rsidP="00B631D2">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B631D2" w:rsidRPr="00D13CE4" w:rsidRDefault="00B631D2" w:rsidP="00B631D2">
      <w:pPr>
        <w:widowControl w:val="0"/>
        <w:numPr>
          <w:ilvl w:val="0"/>
          <w:numId w:val="22"/>
        </w:numPr>
        <w:tabs>
          <w:tab w:val="left" w:pos="284"/>
          <w:tab w:val="left" w:pos="709"/>
        </w:tabs>
        <w:spacing w:after="0" w:line="240" w:lineRule="auto"/>
        <w:ind w:left="0" w:firstLine="567"/>
        <w:rPr>
          <w:rFonts w:ascii="Times New Roman" w:hAnsi="Times New Roman"/>
          <w:spacing w:val="-12"/>
          <w:sz w:val="24"/>
          <w:szCs w:val="24"/>
        </w:rPr>
      </w:pPr>
      <w:r w:rsidRPr="00D13CE4">
        <w:rPr>
          <w:rFonts w:ascii="Times New Roman" w:hAnsi="Times New Roman"/>
          <w:spacing w:val="-12"/>
          <w:sz w:val="24"/>
          <w:szCs w:val="24"/>
        </w:rPr>
        <w:t xml:space="preserve">збільшення місць у закладах дошкільної освіти на </w:t>
      </w:r>
      <w:r>
        <w:rPr>
          <w:rFonts w:ascii="Times New Roman" w:hAnsi="Times New Roman"/>
          <w:spacing w:val="-12"/>
          <w:sz w:val="24"/>
          <w:szCs w:val="24"/>
        </w:rPr>
        <w:t>77;</w:t>
      </w:r>
      <w:r w:rsidRPr="00D13CE4">
        <w:rPr>
          <w:rFonts w:ascii="Times New Roman" w:hAnsi="Times New Roman"/>
          <w:spacing w:val="-12"/>
          <w:sz w:val="24"/>
          <w:szCs w:val="24"/>
        </w:rPr>
        <w:t xml:space="preserve"> </w:t>
      </w:r>
    </w:p>
    <w:p w:rsidR="00B631D2" w:rsidRPr="00D13CE4" w:rsidRDefault="00B631D2" w:rsidP="00B631D2">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збільшення відсотку учнів, які навчаються на достатньому та високому рівні;</w:t>
      </w:r>
    </w:p>
    <w:p w:rsidR="00B631D2" w:rsidRPr="00D13CE4" w:rsidRDefault="00B631D2" w:rsidP="00B631D2">
      <w:pPr>
        <w:widowControl w:val="0"/>
        <w:numPr>
          <w:ilvl w:val="0"/>
          <w:numId w:val="22"/>
        </w:numPr>
        <w:tabs>
          <w:tab w:val="left" w:pos="284"/>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забезпечення інклюзивною формою навчання дітей дошкільного віку;</w:t>
      </w:r>
    </w:p>
    <w:p w:rsidR="00B631D2" w:rsidRPr="00D13CE4" w:rsidRDefault="00B631D2" w:rsidP="00B631D2">
      <w:pPr>
        <w:widowControl w:val="0"/>
        <w:numPr>
          <w:ilvl w:val="0"/>
          <w:numId w:val="22"/>
        </w:numPr>
        <w:tabs>
          <w:tab w:val="left" w:pos="284"/>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здійснення капітального ремонту будівель закладів освіти;</w:t>
      </w:r>
    </w:p>
    <w:p w:rsidR="00B631D2" w:rsidRPr="00D13CE4" w:rsidRDefault="00B631D2" w:rsidP="00B631D2">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збільшення кількості педагогічних працівників, яким буде надаватися матеріальне заохочення за значні досягнення в підготовці учнів до олімпіад, конкурсів, творчо працюють, діляться досвідом педагогічної діяльності;</w:t>
      </w:r>
    </w:p>
    <w:p w:rsidR="00B631D2" w:rsidRPr="00D13CE4" w:rsidRDefault="00B631D2" w:rsidP="00B631D2">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покращення матеріально-технічної бази закладів, умов перебування дітей у закладах освіти;</w:t>
      </w:r>
    </w:p>
    <w:p w:rsidR="00B631D2" w:rsidRPr="00D13CE4" w:rsidRDefault="00B631D2" w:rsidP="00B631D2">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підвищення якості надання освітніх послуг з природничо-математичних дисциплін;</w:t>
      </w:r>
    </w:p>
    <w:p w:rsidR="00B631D2" w:rsidRPr="00D13CE4" w:rsidRDefault="00B631D2" w:rsidP="00B631D2">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збереження контингенту учнів шкіл естетичного виховання дітей в межах охоплення  дітей шкільного віку позашкільною мистецькою освітою.</w:t>
      </w:r>
    </w:p>
    <w:p w:rsidR="00B631D2" w:rsidRPr="00D13CE4" w:rsidRDefault="00B631D2" w:rsidP="00B631D2">
      <w:pPr>
        <w:widowControl w:val="0"/>
        <w:tabs>
          <w:tab w:val="left" w:pos="709"/>
        </w:tabs>
        <w:spacing w:after="0" w:line="240" w:lineRule="auto"/>
        <w:ind w:right="-6" w:firstLine="142"/>
        <w:jc w:val="both"/>
        <w:rPr>
          <w:rFonts w:ascii="Times New Roman" w:hAnsi="Times New Roman"/>
          <w:color w:val="000000"/>
          <w:sz w:val="24"/>
          <w:szCs w:val="24"/>
        </w:rPr>
      </w:pPr>
    </w:p>
    <w:p w:rsidR="00B631D2" w:rsidRPr="00D13CE4" w:rsidRDefault="00B631D2" w:rsidP="00B631D2">
      <w:pPr>
        <w:widowControl w:val="0"/>
        <w:spacing w:after="0" w:line="240" w:lineRule="auto"/>
        <w:ind w:firstLine="567"/>
        <w:jc w:val="center"/>
        <w:rPr>
          <w:rFonts w:ascii="Times New Roman" w:hAnsi="Times New Roman"/>
          <w:b/>
          <w:sz w:val="24"/>
          <w:szCs w:val="24"/>
        </w:rPr>
      </w:pPr>
      <w:r w:rsidRPr="00D13CE4">
        <w:rPr>
          <w:rFonts w:ascii="Times New Roman" w:hAnsi="Times New Roman"/>
          <w:b/>
          <w:sz w:val="24"/>
          <w:szCs w:val="24"/>
        </w:rPr>
        <w:t>2.7 Культура</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До мережі закладів культури входять 3 установи культури (міський Палац культури «Березіль» ім. Леся Курбаса, Будинок культури «Кутківці», Будинок культури «Пронятин»): 2 музичні школи, 1 художня школа, мережа Централізованої бібліотечної системи для дітей та дорослих (12 філій), Український дім Перемога» (філія ПК «Березіль»), комунальне підприємство «Кінокомісія» в приміщенні бувшого кінотеатру «Палац Кіно», Централізована бухгалтерія установ культури, муніципальний духовий оркестр «Оркестра Волі» та муніципальний Галицький камерний оркестр. </w:t>
      </w:r>
    </w:p>
    <w:p w:rsidR="00B631D2" w:rsidRPr="00D13CE4" w:rsidRDefault="00B631D2" w:rsidP="00B631D2">
      <w:pPr>
        <w:widowControl w:val="0"/>
        <w:tabs>
          <w:tab w:val="left" w:pos="851"/>
        </w:tabs>
        <w:spacing w:after="0" w:line="240" w:lineRule="auto"/>
        <w:ind w:firstLine="567"/>
        <w:jc w:val="both"/>
        <w:rPr>
          <w:rFonts w:ascii="Times New Roman" w:hAnsi="Times New Roman"/>
          <w:sz w:val="24"/>
          <w:szCs w:val="24"/>
        </w:rPr>
      </w:pPr>
      <w:r w:rsidRPr="00BA36D5">
        <w:rPr>
          <w:rFonts w:ascii="Times New Roman" w:hAnsi="Times New Roman"/>
          <w:sz w:val="24"/>
          <w:szCs w:val="24"/>
        </w:rPr>
        <w:t>В місті знаходиться 5 пам’яток  архітектури</w:t>
      </w:r>
      <w:r w:rsidRPr="00D13CE4">
        <w:rPr>
          <w:rFonts w:ascii="Times New Roman" w:hAnsi="Times New Roman"/>
          <w:sz w:val="24"/>
          <w:szCs w:val="24"/>
        </w:rPr>
        <w:t xml:space="preserve"> національного значення. </w:t>
      </w:r>
    </w:p>
    <w:p w:rsidR="00B631D2" w:rsidRPr="00D13CE4" w:rsidRDefault="00B631D2" w:rsidP="00B631D2">
      <w:pPr>
        <w:widowControl w:val="0"/>
        <w:tabs>
          <w:tab w:val="left" w:pos="851"/>
        </w:tabs>
        <w:autoSpaceDE w:val="0"/>
        <w:autoSpaceDN w:val="0"/>
        <w:spacing w:after="0" w:line="240" w:lineRule="auto"/>
        <w:ind w:firstLine="567"/>
        <w:jc w:val="both"/>
        <w:rPr>
          <w:rFonts w:ascii="Times New Roman" w:hAnsi="Times New Roman"/>
          <w:b/>
          <w:bCs/>
          <w:sz w:val="24"/>
          <w:szCs w:val="24"/>
        </w:rPr>
      </w:pPr>
      <w:r w:rsidRPr="00D13CE4">
        <w:rPr>
          <w:rFonts w:ascii="Times New Roman" w:hAnsi="Times New Roman"/>
          <w:b/>
          <w:bCs/>
          <w:sz w:val="24"/>
          <w:szCs w:val="24"/>
        </w:rPr>
        <w:t>Проблеми</w:t>
      </w:r>
    </w:p>
    <w:p w:rsidR="00B631D2" w:rsidRPr="00D13CE4" w:rsidRDefault="00B631D2" w:rsidP="00B631D2">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hAnsi="Times New Roman"/>
          <w:color w:val="000000"/>
          <w:sz w:val="24"/>
          <w:szCs w:val="24"/>
        </w:rPr>
        <w:t>необхідність розширення та модернізації інфраструктури галузі;</w:t>
      </w:r>
    </w:p>
    <w:p w:rsidR="00B631D2" w:rsidRPr="00D13CE4" w:rsidRDefault="00B631D2" w:rsidP="00B631D2">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hAnsi="Times New Roman"/>
          <w:color w:val="000000"/>
          <w:sz w:val="24"/>
          <w:szCs w:val="24"/>
        </w:rPr>
        <w:t>невідповідність культурної пропозиції потребам населення;</w:t>
      </w:r>
    </w:p>
    <w:p w:rsidR="00B631D2" w:rsidRPr="00D13CE4" w:rsidRDefault="00B631D2" w:rsidP="00B631D2">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hAnsi="Times New Roman"/>
          <w:color w:val="000000"/>
          <w:sz w:val="24"/>
          <w:szCs w:val="24"/>
        </w:rPr>
        <w:t>недостатній рівень популяризації культурного продукту;</w:t>
      </w:r>
    </w:p>
    <w:p w:rsidR="00B631D2" w:rsidRPr="00D13CE4" w:rsidRDefault="00B631D2" w:rsidP="00B631D2">
      <w:pPr>
        <w:widowControl w:val="0"/>
        <w:numPr>
          <w:ilvl w:val="0"/>
          <w:numId w:val="22"/>
        </w:numPr>
        <w:tabs>
          <w:tab w:val="left" w:pos="851"/>
        </w:tabs>
        <w:spacing w:after="0" w:line="293" w:lineRule="exact"/>
        <w:ind w:left="0"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незадовільний стан об’єктів культурної спадщини національного та місцевого значення.</w:t>
      </w:r>
    </w:p>
    <w:p w:rsidR="00B631D2" w:rsidRPr="00D13CE4" w:rsidRDefault="00B631D2" w:rsidP="00B631D2">
      <w:pPr>
        <w:widowControl w:val="0"/>
        <w:tabs>
          <w:tab w:val="left" w:pos="851"/>
        </w:tabs>
        <w:spacing w:after="0" w:line="293" w:lineRule="exact"/>
        <w:ind w:firstLine="567"/>
        <w:jc w:val="both"/>
        <w:rPr>
          <w:rFonts w:ascii="Times New Roman" w:eastAsia="Times New Roman" w:hAnsi="Times New Roman"/>
          <w:b/>
          <w:color w:val="000000"/>
          <w:sz w:val="24"/>
          <w:szCs w:val="24"/>
          <w:lang w:eastAsia="uk-UA" w:bidi="uk-UA"/>
        </w:rPr>
      </w:pPr>
      <w:r w:rsidRPr="00D13CE4">
        <w:rPr>
          <w:rFonts w:ascii="Times New Roman" w:eastAsia="Times New Roman" w:hAnsi="Times New Roman"/>
          <w:b/>
          <w:color w:val="000000"/>
          <w:sz w:val="24"/>
          <w:szCs w:val="24"/>
          <w:lang w:eastAsia="uk-UA" w:bidi="uk-UA"/>
        </w:rPr>
        <w:t>Основні цілі</w:t>
      </w:r>
    </w:p>
    <w:p w:rsidR="00B631D2" w:rsidRPr="00D13CE4" w:rsidRDefault="00B631D2" w:rsidP="00B631D2">
      <w:pPr>
        <w:widowControl w:val="0"/>
        <w:numPr>
          <w:ilvl w:val="0"/>
          <w:numId w:val="22"/>
        </w:numPr>
        <w:tabs>
          <w:tab w:val="left" w:pos="426"/>
          <w:tab w:val="left" w:pos="851"/>
        </w:tabs>
        <w:spacing w:after="0" w:line="240" w:lineRule="auto"/>
        <w:ind w:left="0" w:firstLine="567"/>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забезпечення галузі культури сучасною інфраструктурою;</w:t>
      </w:r>
    </w:p>
    <w:p w:rsidR="00B631D2" w:rsidRPr="00D13CE4" w:rsidRDefault="00B631D2" w:rsidP="00B631D2">
      <w:pPr>
        <w:widowControl w:val="0"/>
        <w:numPr>
          <w:ilvl w:val="0"/>
          <w:numId w:val="22"/>
        </w:numPr>
        <w:tabs>
          <w:tab w:val="left" w:pos="851"/>
        </w:tabs>
        <w:autoSpaceDE w:val="0"/>
        <w:autoSpaceDN w:val="0"/>
        <w:spacing w:after="0" w:line="240" w:lineRule="auto"/>
        <w:ind w:left="0" w:firstLine="567"/>
        <w:jc w:val="both"/>
        <w:rPr>
          <w:rFonts w:ascii="Times New Roman" w:eastAsia="Courier New" w:hAnsi="Times New Roman"/>
          <w:color w:val="000000"/>
          <w:sz w:val="24"/>
          <w:szCs w:val="24"/>
          <w:lang w:eastAsia="uk-UA" w:bidi="uk-UA"/>
        </w:rPr>
      </w:pPr>
      <w:r w:rsidRPr="00D13CE4">
        <w:rPr>
          <w:rFonts w:ascii="Times New Roman" w:hAnsi="Times New Roman"/>
          <w:color w:val="000000"/>
          <w:sz w:val="24"/>
          <w:szCs w:val="24"/>
        </w:rPr>
        <w:lastRenderedPageBreak/>
        <w:t>актуалізація та просування культурної пропозиції;</w:t>
      </w:r>
    </w:p>
    <w:p w:rsidR="00B631D2" w:rsidRPr="00D13CE4" w:rsidRDefault="00B631D2" w:rsidP="00B631D2">
      <w:pPr>
        <w:widowControl w:val="0"/>
        <w:numPr>
          <w:ilvl w:val="0"/>
          <w:numId w:val="22"/>
        </w:numPr>
        <w:tabs>
          <w:tab w:val="left" w:pos="851"/>
        </w:tabs>
        <w:autoSpaceDE w:val="0"/>
        <w:autoSpaceDN w:val="0"/>
        <w:spacing w:after="0" w:line="240" w:lineRule="auto"/>
        <w:ind w:left="0" w:firstLine="567"/>
        <w:jc w:val="both"/>
        <w:rPr>
          <w:color w:val="000000"/>
          <w:sz w:val="24"/>
          <w:szCs w:val="24"/>
        </w:rPr>
      </w:pPr>
      <w:r w:rsidRPr="00D13CE4">
        <w:rPr>
          <w:rFonts w:ascii="Times New Roman" w:hAnsi="Times New Roman"/>
          <w:color w:val="000000"/>
          <w:sz w:val="24"/>
          <w:szCs w:val="24"/>
        </w:rPr>
        <w:t>збереження та розвиток об’єктів культурної спадщини</w:t>
      </w:r>
      <w:r w:rsidRPr="00D13CE4">
        <w:rPr>
          <w:color w:val="000000"/>
          <w:sz w:val="24"/>
          <w:szCs w:val="24"/>
        </w:rPr>
        <w:t>.</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b/>
          <w:sz w:val="24"/>
          <w:szCs w:val="24"/>
        </w:rPr>
        <w:t>Завдання та заходи</w:t>
      </w:r>
      <w:r w:rsidRPr="00D13CE4">
        <w:rPr>
          <w:rFonts w:ascii="Times New Roman" w:hAnsi="Times New Roman"/>
          <w:sz w:val="24"/>
          <w:szCs w:val="24"/>
        </w:rPr>
        <w:t>:</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iCs/>
          <w:sz w:val="24"/>
          <w:szCs w:val="24"/>
          <w:lang w:eastAsia="uk-UA" w:bidi="uk-UA"/>
        </w:rPr>
      </w:pPr>
      <w:r w:rsidRPr="00D13CE4">
        <w:rPr>
          <w:rFonts w:ascii="Times New Roman" w:hAnsi="Times New Roman"/>
          <w:sz w:val="24"/>
          <w:szCs w:val="24"/>
        </w:rPr>
        <w:t>- оновлення наявних об’єктів культури у відповідності до вимог часу;</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iCs/>
          <w:sz w:val="24"/>
          <w:szCs w:val="24"/>
          <w:lang w:eastAsia="uk-UA" w:bidi="uk-UA"/>
        </w:rPr>
      </w:pPr>
      <w:r w:rsidRPr="00D13CE4">
        <w:rPr>
          <w:rFonts w:ascii="Times New Roman" w:eastAsia="Times New Roman" w:hAnsi="Times New Roman"/>
          <w:iCs/>
          <w:sz w:val="24"/>
          <w:szCs w:val="24"/>
          <w:lang w:eastAsia="uk-UA" w:bidi="uk-UA"/>
        </w:rPr>
        <w:t>-</w:t>
      </w:r>
      <w:r w:rsidRPr="00D13CE4">
        <w:rPr>
          <w:rFonts w:ascii="Times New Roman" w:hAnsi="Times New Roman"/>
          <w:sz w:val="24"/>
          <w:szCs w:val="24"/>
        </w:rPr>
        <w:t xml:space="preserve"> забезпечення культурної пропозиції у відповідності до сучасних вимог;</w:t>
      </w:r>
    </w:p>
    <w:p w:rsidR="00B631D2" w:rsidRPr="00D13CE4" w:rsidRDefault="00B631D2" w:rsidP="00B631D2">
      <w:pPr>
        <w:widowControl w:val="0"/>
        <w:tabs>
          <w:tab w:val="left" w:pos="709"/>
          <w:tab w:val="left" w:pos="851"/>
        </w:tabs>
        <w:spacing w:after="0" w:line="240" w:lineRule="auto"/>
        <w:ind w:firstLine="567"/>
        <w:jc w:val="both"/>
        <w:rPr>
          <w:rFonts w:ascii="Times New Roman" w:eastAsia="Times New Roman" w:hAnsi="Times New Roman"/>
          <w:iCs/>
          <w:sz w:val="24"/>
          <w:szCs w:val="24"/>
          <w:lang w:eastAsia="uk-UA" w:bidi="uk-UA"/>
        </w:rPr>
      </w:pPr>
      <w:r w:rsidRPr="00D13CE4">
        <w:rPr>
          <w:rFonts w:ascii="Times New Roman" w:eastAsia="Times New Roman" w:hAnsi="Times New Roman"/>
          <w:iCs/>
          <w:sz w:val="24"/>
          <w:szCs w:val="24"/>
          <w:lang w:eastAsia="uk-UA" w:bidi="uk-UA"/>
        </w:rPr>
        <w:t>-</w:t>
      </w:r>
      <w:r w:rsidRPr="00D13CE4">
        <w:rPr>
          <w:rFonts w:ascii="Times New Roman" w:hAnsi="Times New Roman"/>
          <w:sz w:val="24"/>
          <w:szCs w:val="24"/>
        </w:rPr>
        <w:t xml:space="preserve"> підвищення рівня матеріально-технічного забезпечення.;</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просування культурної пропозиції;</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реставрація та розвиток об’єктів культурної спадщини;</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sz w:val="24"/>
          <w:szCs w:val="24"/>
        </w:rPr>
        <w:t>- розвиток</w:t>
      </w:r>
      <w:r w:rsidRPr="00D13CE4">
        <w:rPr>
          <w:rFonts w:ascii="Times New Roman" w:hAnsi="Times New Roman"/>
          <w:color w:val="000000"/>
          <w:sz w:val="24"/>
          <w:szCs w:val="24"/>
        </w:rPr>
        <w:t xml:space="preserve"> та популяризація української книги та кінематографії.</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Шляхи розв’язання  головних проблемних питань та досягнення поставлених цілей</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проведення фестивалів; </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комплексний ремонт</w:t>
      </w:r>
      <w:r>
        <w:rPr>
          <w:rFonts w:ascii="Times New Roman" w:hAnsi="Times New Roman"/>
          <w:sz w:val="24"/>
          <w:szCs w:val="24"/>
        </w:rPr>
        <w:t xml:space="preserve">, реконструкція </w:t>
      </w:r>
      <w:r w:rsidRPr="00D13CE4">
        <w:rPr>
          <w:rFonts w:ascii="Times New Roman" w:hAnsi="Times New Roman"/>
          <w:sz w:val="24"/>
          <w:szCs w:val="24"/>
        </w:rPr>
        <w:t xml:space="preserve"> та модернізація </w:t>
      </w:r>
      <w:r>
        <w:rPr>
          <w:rFonts w:ascii="Times New Roman" w:hAnsi="Times New Roman"/>
          <w:sz w:val="24"/>
          <w:szCs w:val="24"/>
        </w:rPr>
        <w:t>закладів</w:t>
      </w:r>
      <w:r w:rsidRPr="00D13CE4">
        <w:rPr>
          <w:rFonts w:ascii="Times New Roman" w:hAnsi="Times New Roman"/>
          <w:sz w:val="24"/>
          <w:szCs w:val="24"/>
        </w:rPr>
        <w:t xml:space="preserve"> культури та культурних споруд (у т. ч. модернізація їх матеріально-технічної бази);</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модернізація бібліотек шляхом їх інформатизації, створення сучасних бібліотечних просторів;</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організація великих культурних подій (конкурсів ,музично, -кіно фестивалів);</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культурно-мистецьких заходів з нагоди державних та міських свят;</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виставок;</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оновлення фондів бібліотек (у т. ч. на електронних носіях);</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української кінематографії;</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реставрація та розвиток об’єктів культурної спадщини, а також створення умов для сучасного використання таких об’єктів;</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розроблення програм із залучення грантів, благодійних коштів та інвестицій</w:t>
      </w:r>
      <w:r>
        <w:rPr>
          <w:rFonts w:ascii="Times New Roman" w:hAnsi="Times New Roman"/>
          <w:sz w:val="24"/>
          <w:szCs w:val="24"/>
        </w:rPr>
        <w:t>;</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реалізація соціально-освітнього проекту «Туристичне ознакування», встановлення охоронних дощок та інформаційних вивісок на об’єктах культурної спадщини з QR кодами, що надає змогу зчитування історичної інформації</w:t>
      </w:r>
      <w:r>
        <w:rPr>
          <w:rFonts w:ascii="Times New Roman" w:hAnsi="Times New Roman"/>
          <w:sz w:val="24"/>
          <w:szCs w:val="24"/>
        </w:rPr>
        <w:t>;</w:t>
      </w:r>
    </w:p>
    <w:p w:rsidR="00B631D2" w:rsidRPr="00D13CE4" w:rsidRDefault="00B631D2" w:rsidP="00B631D2">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реалізація заходів Комплексної Програми розвитку культури і мистецтв Тернопільської територіальної громади на 2016–2019 роки,  Програма збереження культурної спадщини міста Тернополя на 2017-2020 роки.</w:t>
      </w:r>
    </w:p>
    <w:p w:rsidR="00B631D2" w:rsidRPr="00D13CE4" w:rsidRDefault="00B631D2" w:rsidP="00B631D2">
      <w:pPr>
        <w:widowControl w:val="0"/>
        <w:tabs>
          <w:tab w:val="left" w:pos="851"/>
        </w:tabs>
        <w:spacing w:after="0"/>
        <w:ind w:firstLine="567"/>
        <w:jc w:val="both"/>
        <w:rPr>
          <w:rFonts w:ascii="Times New Roman" w:hAnsi="Times New Roman"/>
          <w:i/>
          <w:sz w:val="24"/>
          <w:szCs w:val="24"/>
        </w:rPr>
      </w:pPr>
      <w:r w:rsidRPr="00D13CE4">
        <w:rPr>
          <w:rFonts w:ascii="Times New Roman" w:hAnsi="Times New Roman"/>
          <w:b/>
          <w:bCs/>
          <w:sz w:val="24"/>
          <w:szCs w:val="24"/>
        </w:rPr>
        <w:t>Кількісні та якісні показники ефективності реалізації  заходів</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4"/>
        <w:gridCol w:w="10"/>
        <w:gridCol w:w="1090"/>
        <w:gridCol w:w="951"/>
        <w:gridCol w:w="14"/>
        <w:gridCol w:w="890"/>
        <w:gridCol w:w="1127"/>
        <w:gridCol w:w="1313"/>
        <w:gridCol w:w="35"/>
        <w:gridCol w:w="827"/>
        <w:gridCol w:w="57"/>
        <w:gridCol w:w="970"/>
      </w:tblGrid>
      <w:tr w:rsidR="00B631D2" w:rsidRPr="00D13CE4" w:rsidTr="00E75E99">
        <w:tc>
          <w:tcPr>
            <w:tcW w:w="1437"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Показники</w:t>
            </w:r>
          </w:p>
        </w:tc>
        <w:tc>
          <w:tcPr>
            <w:tcW w:w="53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sz w:val="24"/>
                <w:szCs w:val="24"/>
              </w:rPr>
            </w:pPr>
            <w:r w:rsidRPr="00D13CE4">
              <w:rPr>
                <w:rFonts w:ascii="Times New Roman" w:hAnsi="Times New Roman"/>
                <w:b/>
                <w:sz w:val="24"/>
                <w:szCs w:val="24"/>
              </w:rPr>
              <w:t>Од. виміру</w:t>
            </w:r>
          </w:p>
        </w:tc>
        <w:tc>
          <w:tcPr>
            <w:tcW w:w="46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2016</w:t>
            </w:r>
          </w:p>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факт</w:t>
            </w:r>
          </w:p>
        </w:tc>
        <w:tc>
          <w:tcPr>
            <w:tcW w:w="44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2017</w:t>
            </w:r>
          </w:p>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факт</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2018 програ-ма</w:t>
            </w:r>
          </w:p>
        </w:tc>
        <w:tc>
          <w:tcPr>
            <w:tcW w:w="64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pacing w:after="0" w:line="240" w:lineRule="auto"/>
              <w:ind w:left="-108"/>
              <w:jc w:val="center"/>
              <w:rPr>
                <w:rFonts w:ascii="Times New Roman" w:hAnsi="Times New Roman"/>
                <w:b/>
                <w:sz w:val="24"/>
                <w:szCs w:val="24"/>
                <w:highlight w:val="darkYellow"/>
              </w:rPr>
            </w:pPr>
            <w:r w:rsidRPr="00D13CE4">
              <w:rPr>
                <w:rFonts w:ascii="Times New Roman" w:hAnsi="Times New Roman"/>
                <w:b/>
                <w:sz w:val="24"/>
                <w:szCs w:val="24"/>
              </w:rPr>
              <w:t>очікуване виконання</w:t>
            </w:r>
          </w:p>
        </w:tc>
        <w:tc>
          <w:tcPr>
            <w:tcW w:w="422"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2019 прог-рама</w:t>
            </w:r>
          </w:p>
        </w:tc>
        <w:tc>
          <w:tcPr>
            <w:tcW w:w="50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%2019/</w:t>
            </w:r>
          </w:p>
          <w:p w:rsidR="00B631D2" w:rsidRPr="00D13CE4" w:rsidRDefault="00B631D2" w:rsidP="00E75E99">
            <w:pPr>
              <w:widowControl w:val="0"/>
              <w:spacing w:after="0" w:line="240" w:lineRule="auto"/>
              <w:ind w:left="-108"/>
              <w:jc w:val="center"/>
              <w:rPr>
                <w:rFonts w:ascii="Times New Roman" w:hAnsi="Times New Roman"/>
                <w:b/>
                <w:sz w:val="24"/>
                <w:szCs w:val="24"/>
                <w:highlight w:val="darkYellow"/>
              </w:rPr>
            </w:pPr>
            <w:r w:rsidRPr="00D13CE4">
              <w:rPr>
                <w:rFonts w:ascii="Times New Roman" w:hAnsi="Times New Roman"/>
                <w:b/>
                <w:sz w:val="24"/>
                <w:szCs w:val="24"/>
              </w:rPr>
              <w:t>2018</w:t>
            </w:r>
          </w:p>
        </w:tc>
      </w:tr>
      <w:tr w:rsidR="00B631D2" w:rsidRPr="00D13CE4" w:rsidTr="00E75E99">
        <w:tc>
          <w:tcPr>
            <w:tcW w:w="1437"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b/>
                <w:sz w:val="24"/>
                <w:szCs w:val="24"/>
              </w:rPr>
            </w:pPr>
            <w:r w:rsidRPr="00D13CE4">
              <w:rPr>
                <w:rFonts w:ascii="Times New Roman" w:hAnsi="Times New Roman"/>
                <w:b/>
                <w:sz w:val="24"/>
                <w:szCs w:val="24"/>
              </w:rPr>
              <w:t>Бібліотеки:</w:t>
            </w:r>
          </w:p>
        </w:tc>
        <w:tc>
          <w:tcPr>
            <w:tcW w:w="53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9"/>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44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50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r>
      <w:tr w:rsidR="00B631D2" w:rsidRPr="00D13CE4" w:rsidTr="00E75E99">
        <w:tc>
          <w:tcPr>
            <w:tcW w:w="1437"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 xml:space="preserve">Кількість </w:t>
            </w:r>
          </w:p>
        </w:tc>
        <w:tc>
          <w:tcPr>
            <w:tcW w:w="53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одиниць</w:t>
            </w:r>
          </w:p>
        </w:tc>
        <w:tc>
          <w:tcPr>
            <w:tcW w:w="46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44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64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422"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50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w:t>
            </w:r>
          </w:p>
        </w:tc>
      </w:tr>
      <w:tr w:rsidR="00B631D2" w:rsidRPr="00D13CE4" w:rsidTr="00E75E99">
        <w:tc>
          <w:tcPr>
            <w:tcW w:w="1437"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Оформлення передплати на періодичні видання</w:t>
            </w:r>
          </w:p>
        </w:tc>
        <w:tc>
          <w:tcPr>
            <w:tcW w:w="53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тис. грн.</w:t>
            </w:r>
          </w:p>
        </w:tc>
        <w:tc>
          <w:tcPr>
            <w:tcW w:w="46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74,4</w:t>
            </w:r>
          </w:p>
        </w:tc>
        <w:tc>
          <w:tcPr>
            <w:tcW w:w="44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85,0</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90,0</w:t>
            </w:r>
          </w:p>
        </w:tc>
        <w:tc>
          <w:tcPr>
            <w:tcW w:w="64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85,0</w:t>
            </w:r>
          </w:p>
        </w:tc>
        <w:tc>
          <w:tcPr>
            <w:tcW w:w="422"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90,0</w:t>
            </w:r>
          </w:p>
        </w:tc>
        <w:tc>
          <w:tcPr>
            <w:tcW w:w="50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101,0</w:t>
            </w:r>
          </w:p>
        </w:tc>
      </w:tr>
      <w:tr w:rsidR="00B631D2" w:rsidRPr="00D13CE4" w:rsidTr="00E75E99">
        <w:tc>
          <w:tcPr>
            <w:tcW w:w="1437"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Придбання книжкової продукції</w:t>
            </w:r>
          </w:p>
        </w:tc>
        <w:tc>
          <w:tcPr>
            <w:tcW w:w="53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тис. грн.</w:t>
            </w:r>
          </w:p>
        </w:tc>
        <w:tc>
          <w:tcPr>
            <w:tcW w:w="46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63,4</w:t>
            </w:r>
          </w:p>
        </w:tc>
        <w:tc>
          <w:tcPr>
            <w:tcW w:w="44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156,9</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200,0</w:t>
            </w:r>
          </w:p>
        </w:tc>
        <w:tc>
          <w:tcPr>
            <w:tcW w:w="64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200,0</w:t>
            </w:r>
          </w:p>
        </w:tc>
        <w:tc>
          <w:tcPr>
            <w:tcW w:w="422"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200,0</w:t>
            </w:r>
          </w:p>
        </w:tc>
        <w:tc>
          <w:tcPr>
            <w:tcW w:w="50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B631D2" w:rsidRPr="00D13CE4" w:rsidTr="00E75E99">
        <w:tc>
          <w:tcPr>
            <w:tcW w:w="1437"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 xml:space="preserve">Кількість читачів </w:t>
            </w:r>
          </w:p>
        </w:tc>
        <w:tc>
          <w:tcPr>
            <w:tcW w:w="53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 xml:space="preserve">тис. осіб </w:t>
            </w:r>
          </w:p>
        </w:tc>
        <w:tc>
          <w:tcPr>
            <w:tcW w:w="46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32,1</w:t>
            </w:r>
          </w:p>
        </w:tc>
        <w:tc>
          <w:tcPr>
            <w:tcW w:w="44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32,1</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32,3</w:t>
            </w:r>
          </w:p>
        </w:tc>
        <w:tc>
          <w:tcPr>
            <w:tcW w:w="643"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32,3</w:t>
            </w:r>
          </w:p>
        </w:tc>
        <w:tc>
          <w:tcPr>
            <w:tcW w:w="422"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32,3</w:t>
            </w:r>
          </w:p>
        </w:tc>
        <w:tc>
          <w:tcPr>
            <w:tcW w:w="50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B631D2" w:rsidRPr="00D13CE4" w:rsidTr="00E75E99">
        <w:tc>
          <w:tcPr>
            <w:tcW w:w="5000" w:type="pct"/>
            <w:gridSpan w:val="1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b/>
                <w:sz w:val="24"/>
                <w:szCs w:val="24"/>
              </w:rPr>
              <w:t>Організація та проведення загальноміських культурно-мистецьких заходів</w:t>
            </w: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Кількість заходів</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408</w:t>
            </w: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415</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408</w:t>
            </w: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415</w:t>
            </w: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415</w:t>
            </w: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w:t>
            </w: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у тому числі:</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9"/>
              <w:jc w:val="center"/>
              <w:rPr>
                <w:rFonts w:ascii="Times New Roman" w:hAnsi="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 міжнародного рівня</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одиниць</w:t>
            </w: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160</w:t>
            </w: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 всеукраїнського рівня</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w:t>
            </w: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w:t>
            </w: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112,5</w:t>
            </w: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 обласного рівня</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w:t>
            </w: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63</w:t>
            </w: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w:t>
            </w: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Кількість слухачів на концертах</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тис.</w:t>
            </w:r>
          </w:p>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відвідувань</w:t>
            </w: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105</w:t>
            </w: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106</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106</w:t>
            </w: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108</w:t>
            </w: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101</w:t>
            </w:r>
            <w:r>
              <w:rPr>
                <w:rFonts w:ascii="Times New Roman" w:hAnsi="Times New Roman"/>
                <w:sz w:val="24"/>
                <w:szCs w:val="24"/>
              </w:rPr>
              <w:t>,</w:t>
            </w:r>
            <w:r w:rsidRPr="00D13CE4">
              <w:rPr>
                <w:rFonts w:ascii="Times New Roman" w:hAnsi="Times New Roman"/>
                <w:sz w:val="24"/>
                <w:szCs w:val="24"/>
              </w:rPr>
              <w:t>8</w:t>
            </w:r>
          </w:p>
        </w:tc>
      </w:tr>
      <w:tr w:rsidR="00B631D2" w:rsidRPr="00D13CE4" w:rsidTr="00E75E99">
        <w:tc>
          <w:tcPr>
            <w:tcW w:w="143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sz w:val="24"/>
                <w:szCs w:val="24"/>
              </w:rPr>
            </w:pPr>
            <w:r w:rsidRPr="00D13CE4">
              <w:rPr>
                <w:rFonts w:ascii="Times New Roman" w:hAnsi="Times New Roman"/>
                <w:sz w:val="24"/>
                <w:szCs w:val="24"/>
              </w:rPr>
              <w:t>Кількість охоплених заходами жителів громади</w:t>
            </w:r>
          </w:p>
        </w:tc>
        <w:tc>
          <w:tcPr>
            <w:tcW w:w="539"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 xml:space="preserve">тис. осіб </w:t>
            </w:r>
          </w:p>
        </w:tc>
        <w:tc>
          <w:tcPr>
            <w:tcW w:w="47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58,5</w:t>
            </w:r>
          </w:p>
        </w:tc>
        <w:tc>
          <w:tcPr>
            <w:tcW w:w="43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60</w:t>
            </w:r>
          </w:p>
        </w:tc>
        <w:tc>
          <w:tcPr>
            <w:tcW w:w="552"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65</w:t>
            </w:r>
          </w:p>
        </w:tc>
        <w:tc>
          <w:tcPr>
            <w:tcW w:w="660"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60</w:t>
            </w:r>
          </w:p>
        </w:tc>
        <w:tc>
          <w:tcPr>
            <w:tcW w:w="433" w:type="pct"/>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63</w:t>
            </w:r>
          </w:p>
        </w:tc>
        <w:tc>
          <w:tcPr>
            <w:tcW w:w="4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105</w:t>
            </w:r>
            <w:r>
              <w:rPr>
                <w:rFonts w:ascii="Times New Roman" w:hAnsi="Times New Roman"/>
                <w:sz w:val="24"/>
                <w:szCs w:val="24"/>
              </w:rPr>
              <w:t>,</w:t>
            </w:r>
            <w:r w:rsidRPr="00D13CE4">
              <w:rPr>
                <w:rFonts w:ascii="Times New Roman" w:hAnsi="Times New Roman"/>
                <w:sz w:val="24"/>
                <w:szCs w:val="24"/>
              </w:rPr>
              <w:t>0</w:t>
            </w:r>
          </w:p>
        </w:tc>
      </w:tr>
    </w:tbl>
    <w:p w:rsidR="00B631D2" w:rsidRPr="00D13CE4" w:rsidRDefault="00B631D2" w:rsidP="00B631D2">
      <w:pPr>
        <w:widowControl w:val="0"/>
        <w:tabs>
          <w:tab w:val="left" w:pos="851"/>
        </w:tabs>
        <w:spacing w:after="0" w:line="240" w:lineRule="auto"/>
        <w:ind w:firstLine="567"/>
        <w:rPr>
          <w:rFonts w:ascii="Times New Roman" w:hAnsi="Times New Roman"/>
          <w:b/>
          <w:sz w:val="24"/>
          <w:szCs w:val="24"/>
        </w:rPr>
      </w:pPr>
      <w:r w:rsidRPr="00D13CE4">
        <w:rPr>
          <w:rFonts w:ascii="Times New Roman" w:hAnsi="Times New Roman"/>
          <w:b/>
          <w:sz w:val="24"/>
          <w:szCs w:val="24"/>
        </w:rPr>
        <w:lastRenderedPageBreak/>
        <w:t>Очікувані результати</w:t>
      </w:r>
    </w:p>
    <w:p w:rsidR="00B631D2" w:rsidRPr="00D13CE4" w:rsidRDefault="00B631D2" w:rsidP="00B631D2">
      <w:pPr>
        <w:widowControl w:val="0"/>
        <w:numPr>
          <w:ilvl w:val="0"/>
          <w:numId w:val="23"/>
        </w:numPr>
        <w:tabs>
          <w:tab w:val="left" w:pos="851"/>
        </w:tabs>
        <w:autoSpaceDE w:val="0"/>
        <w:autoSpaceDN w:val="0"/>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збереження діючої мережі закладів культури ;</w:t>
      </w:r>
    </w:p>
    <w:p w:rsidR="00B631D2" w:rsidRPr="00D13CE4" w:rsidRDefault="00B631D2" w:rsidP="00B631D2">
      <w:pPr>
        <w:widowControl w:val="0"/>
        <w:numPr>
          <w:ilvl w:val="0"/>
          <w:numId w:val="23"/>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охоплення бібліотечними послугами не менш 32,3 тис. мешканців;</w:t>
      </w:r>
    </w:p>
    <w:p w:rsidR="00B631D2" w:rsidRPr="00D13CE4" w:rsidRDefault="00B631D2" w:rsidP="00B631D2">
      <w:pPr>
        <w:widowControl w:val="0"/>
        <w:numPr>
          <w:ilvl w:val="0"/>
          <w:numId w:val="23"/>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покращення стану культурних споруд;</w:t>
      </w:r>
    </w:p>
    <w:p w:rsidR="00B631D2" w:rsidRPr="00D13CE4" w:rsidRDefault="00B631D2" w:rsidP="00B631D2">
      <w:pPr>
        <w:widowControl w:val="0"/>
        <w:numPr>
          <w:ilvl w:val="0"/>
          <w:numId w:val="23"/>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кількості населення, охопленого запланованими загальноміськими культурно-мистецькими заходами на 5,0% (за умови проведення усіх заходів);</w:t>
      </w:r>
    </w:p>
    <w:p w:rsidR="00B631D2" w:rsidRPr="00D13CE4" w:rsidRDefault="00B631D2" w:rsidP="00B631D2">
      <w:pPr>
        <w:widowControl w:val="0"/>
        <w:numPr>
          <w:ilvl w:val="0"/>
          <w:numId w:val="6"/>
        </w:numPr>
        <w:tabs>
          <w:tab w:val="left" w:pos="851"/>
        </w:tabs>
        <w:autoSpaceDE w:val="0"/>
        <w:autoSpaceDN w:val="0"/>
        <w:spacing w:after="0" w:line="240" w:lineRule="auto"/>
        <w:ind w:left="0" w:firstLine="567"/>
        <w:jc w:val="both"/>
        <w:rPr>
          <w:rFonts w:ascii="Times New Roman" w:hAnsi="Times New Roman"/>
          <w:color w:val="FF0000"/>
          <w:sz w:val="24"/>
          <w:szCs w:val="24"/>
        </w:rPr>
      </w:pPr>
      <w:r w:rsidRPr="00D13CE4">
        <w:rPr>
          <w:rFonts w:ascii="Times New Roman" w:hAnsi="Times New Roman"/>
          <w:sz w:val="24"/>
          <w:szCs w:val="24"/>
        </w:rPr>
        <w:t>збільшення кількості фестивалів міжнародного значення.</w:t>
      </w:r>
    </w:p>
    <w:p w:rsidR="00B631D2" w:rsidRDefault="00B631D2" w:rsidP="00B631D2">
      <w:pPr>
        <w:widowControl w:val="0"/>
        <w:shd w:val="clear" w:color="auto" w:fill="FFFFFF"/>
        <w:tabs>
          <w:tab w:val="left" w:pos="851"/>
        </w:tabs>
        <w:spacing w:after="0" w:line="240" w:lineRule="auto"/>
        <w:ind w:firstLine="567"/>
        <w:jc w:val="both"/>
        <w:rPr>
          <w:rFonts w:ascii="Times New Roman" w:hAnsi="Times New Roman"/>
          <w:b/>
          <w:bCs/>
          <w:color w:val="000000"/>
          <w:sz w:val="24"/>
          <w:szCs w:val="24"/>
        </w:rPr>
      </w:pPr>
    </w:p>
    <w:p w:rsidR="00B631D2" w:rsidRPr="00D13CE4" w:rsidRDefault="00B631D2" w:rsidP="00B631D2">
      <w:pPr>
        <w:widowControl w:val="0"/>
        <w:shd w:val="clear" w:color="auto" w:fill="FFFFFF"/>
        <w:tabs>
          <w:tab w:val="left" w:pos="851"/>
        </w:tabs>
        <w:spacing w:after="0" w:line="240" w:lineRule="auto"/>
        <w:ind w:firstLine="567"/>
        <w:jc w:val="center"/>
        <w:rPr>
          <w:rFonts w:ascii="Times New Roman" w:eastAsia="Times New Roman" w:hAnsi="Times New Roman"/>
          <w:b/>
          <w:color w:val="000000"/>
          <w:sz w:val="24"/>
          <w:szCs w:val="24"/>
          <w:lang w:eastAsia="ru-RU"/>
        </w:rPr>
      </w:pPr>
      <w:r>
        <w:rPr>
          <w:rFonts w:ascii="Times New Roman" w:hAnsi="Times New Roman"/>
          <w:b/>
          <w:bCs/>
          <w:color w:val="000000"/>
          <w:sz w:val="24"/>
          <w:szCs w:val="24"/>
        </w:rPr>
        <w:t>2.8</w:t>
      </w:r>
      <w:r w:rsidRPr="00D13CE4">
        <w:rPr>
          <w:rFonts w:ascii="Times New Roman" w:eastAsia="Times New Roman" w:hAnsi="Times New Roman"/>
          <w:b/>
          <w:color w:val="000000"/>
          <w:sz w:val="24"/>
          <w:szCs w:val="24"/>
          <w:lang w:eastAsia="ru-RU"/>
        </w:rPr>
        <w:t>. Охорона навколишнього природного середовища</w:t>
      </w:r>
    </w:p>
    <w:p w:rsidR="00B631D2" w:rsidRPr="00D13CE4" w:rsidRDefault="00B631D2" w:rsidP="00B631D2">
      <w:pPr>
        <w:widowControl w:val="0"/>
        <w:tabs>
          <w:tab w:val="left"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Проблеми</w:t>
      </w:r>
    </w:p>
    <w:p w:rsidR="00B631D2" w:rsidRPr="00D13CE4" w:rsidRDefault="00B631D2" w:rsidP="00B631D2">
      <w:pPr>
        <w:widowControl w:val="0"/>
        <w:numPr>
          <w:ilvl w:val="0"/>
          <w:numId w:val="6"/>
        </w:numPr>
        <w:tabs>
          <w:tab w:val="clear" w:pos="786"/>
          <w:tab w:val="num" w:pos="284"/>
          <w:tab w:val="left" w:pos="851"/>
        </w:tabs>
        <w:spacing w:after="0" w:line="240" w:lineRule="auto"/>
        <w:ind w:left="0"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з</w:t>
      </w:r>
      <w:r w:rsidRPr="00D13CE4">
        <w:rPr>
          <w:rFonts w:ascii="Times New Roman" w:eastAsia="Times New Roman" w:hAnsi="Times New Roman"/>
          <w:sz w:val="24"/>
          <w:szCs w:val="24"/>
          <w:shd w:val="clear" w:color="auto" w:fill="FFFFFF"/>
          <w:lang w:eastAsia="ru-RU"/>
        </w:rPr>
        <w:t>абруднення водних ресурсів, атмосферного повітря.</w:t>
      </w:r>
    </w:p>
    <w:p w:rsidR="00B631D2" w:rsidRPr="00D13CE4" w:rsidRDefault="00B631D2" w:rsidP="00B631D2">
      <w:pPr>
        <w:widowControl w:val="0"/>
        <w:tabs>
          <w:tab w:val="num" w:pos="284"/>
          <w:tab w:val="left" w:pos="851"/>
          <w:tab w:val="num" w:pos="928"/>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Основні цілі</w:t>
      </w:r>
    </w:p>
    <w:p w:rsidR="00B631D2" w:rsidRPr="00D13CE4" w:rsidRDefault="00B631D2" w:rsidP="00B631D2">
      <w:pPr>
        <w:widowControl w:val="0"/>
        <w:numPr>
          <w:ilvl w:val="0"/>
          <w:numId w:val="15"/>
        </w:numPr>
        <w:tabs>
          <w:tab w:val="num" w:pos="284"/>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D13CE4">
        <w:rPr>
          <w:rFonts w:ascii="Times New Roman" w:eastAsia="Times New Roman" w:hAnsi="Times New Roman"/>
          <w:sz w:val="24"/>
          <w:szCs w:val="24"/>
          <w:lang w:eastAsia="ru-RU"/>
        </w:rPr>
        <w:t>абезпечення екологічної безпеки  та зниження негативного впливу на довкілля.</w:t>
      </w:r>
    </w:p>
    <w:p w:rsidR="00B631D2" w:rsidRPr="00D13CE4" w:rsidRDefault="00B631D2" w:rsidP="00B631D2">
      <w:pPr>
        <w:widowControl w:val="0"/>
        <w:tabs>
          <w:tab w:val="num"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Завдання та заходи </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hAnsi="Times New Roman"/>
          <w:color w:val="000000"/>
          <w:sz w:val="24"/>
          <w:szCs w:val="24"/>
        </w:rPr>
        <w:t>впровадження сучасних методів переробки твердих побутових відходів;</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підвищення рівня екологічної освіти і культури громадян;</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hAnsi="Times New Roman"/>
          <w:color w:val="000000"/>
          <w:sz w:val="24"/>
          <w:szCs w:val="24"/>
        </w:rPr>
        <w:t>охорона та раціональне використання природного середовища;</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екологічного стану і запобігання забрудненню водних об’єктів, розташованих на території громади;</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bCs/>
          <w:color w:val="000000"/>
          <w:sz w:val="24"/>
          <w:szCs w:val="24"/>
          <w:lang w:eastAsia="ru-RU"/>
        </w:rPr>
        <w:t>поліпшення стану каналізаційних мереж, очисних споруд;</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bCs/>
          <w:color w:val="000000"/>
          <w:sz w:val="24"/>
          <w:szCs w:val="24"/>
          <w:lang w:eastAsia="ru-RU"/>
        </w:rPr>
        <w:t>зниження рівня забруднення ґрунтів;</w:t>
      </w:r>
    </w:p>
    <w:p w:rsidR="00B631D2" w:rsidRPr="00D13CE4"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rPr>
        <w:t>р</w:t>
      </w:r>
      <w:r w:rsidRPr="00D13CE4">
        <w:rPr>
          <w:rFonts w:ascii="Times New Roman" w:eastAsia="Times New Roman" w:hAnsi="Times New Roman"/>
          <w:bCs/>
          <w:color w:val="000000"/>
          <w:sz w:val="24"/>
          <w:szCs w:val="24"/>
        </w:rPr>
        <w:t>еалізація концепції комплексного озеленення.</w:t>
      </w:r>
    </w:p>
    <w:p w:rsidR="00B631D2" w:rsidRDefault="00B631D2" w:rsidP="00B631D2">
      <w:pPr>
        <w:widowControl w:val="0"/>
        <w:tabs>
          <w:tab w:val="num" w:pos="142"/>
          <w:tab w:val="num"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color w:val="000000"/>
          <w:sz w:val="24"/>
          <w:szCs w:val="24"/>
          <w:lang w:eastAsia="ru-RU"/>
        </w:rPr>
        <w:t>Шляхи розв’язання головних проблем та досягнення</w:t>
      </w:r>
      <w:r w:rsidRPr="00D13CE4">
        <w:rPr>
          <w:rFonts w:ascii="Times New Roman" w:eastAsia="Times New Roman" w:hAnsi="Times New Roman"/>
          <w:b/>
          <w:sz w:val="24"/>
          <w:szCs w:val="24"/>
          <w:lang w:eastAsia="ru-RU"/>
        </w:rPr>
        <w:t xml:space="preserve"> поставлених цілей</w:t>
      </w:r>
    </w:p>
    <w:p w:rsidR="00B631D2" w:rsidRPr="00C262E6"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утримання зелених насаджень (в т.ч. підрізка та видалення сухих (аварійних) дерев;</w:t>
      </w:r>
    </w:p>
    <w:p w:rsidR="00B631D2" w:rsidRPr="00C262E6"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облаштування зелених зон та скверів;</w:t>
      </w:r>
    </w:p>
    <w:p w:rsidR="00B631D2" w:rsidRPr="00C262E6" w:rsidRDefault="00B631D2" w:rsidP="00B631D2">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проведення санітарних заходів та благоустрою у прибережних смугах водних об’єктів міста;</w:t>
      </w:r>
    </w:p>
    <w:p w:rsidR="00B631D2" w:rsidRPr="00C262E6" w:rsidRDefault="00B631D2" w:rsidP="00B631D2">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 xml:space="preserve">  очищення стічних вод;</w:t>
      </w:r>
    </w:p>
    <w:p w:rsidR="00B631D2" w:rsidRPr="00C262E6" w:rsidRDefault="00B631D2" w:rsidP="00B631D2">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 xml:space="preserve">  проведення рекультивації земель Малашівецького сміттєзвалища;</w:t>
      </w:r>
    </w:p>
    <w:p w:rsidR="00B631D2" w:rsidRPr="00C262E6" w:rsidRDefault="00B631D2" w:rsidP="00B631D2">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 xml:space="preserve">  створення системи роздільного збору та вторинної переробки сміття;</w:t>
      </w:r>
    </w:p>
    <w:p w:rsidR="00B631D2" w:rsidRPr="00C262E6" w:rsidRDefault="00B631D2" w:rsidP="00B631D2">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проведення інформаційних кампаній (у т. ч. соціальна реклама, телепередачі тощо);</w:t>
      </w:r>
    </w:p>
    <w:p w:rsidR="00B631D2" w:rsidRPr="00D13CE4" w:rsidRDefault="00B631D2" w:rsidP="00B631D2">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C262E6">
        <w:rPr>
          <w:rFonts w:ascii="Times New Roman" w:eastAsia="Times New Roman" w:hAnsi="Times New Roman"/>
          <w:bCs/>
          <w:color w:val="000000"/>
          <w:sz w:val="24"/>
          <w:szCs w:val="24"/>
          <w:lang w:eastAsia="ru-RU"/>
        </w:rPr>
        <w:t>реалізація заходів Комплексної Програми розвитку водосховища «Тернопільський став» на 2017</w:t>
      </w:r>
      <w:r w:rsidRPr="00D13CE4">
        <w:rPr>
          <w:rFonts w:ascii="Times New Roman" w:hAnsi="Times New Roman"/>
          <w:sz w:val="24"/>
          <w:szCs w:val="24"/>
        </w:rPr>
        <w:t>-2019 роки, Програма реформування і розвитку житлового-комунального господарства Тернопільської міської територіальної громади на 2019-2020 роки.</w:t>
      </w:r>
    </w:p>
    <w:p w:rsidR="00B631D2" w:rsidRPr="00D13CE4" w:rsidRDefault="00B631D2" w:rsidP="00B631D2">
      <w:pPr>
        <w:widowControl w:val="0"/>
        <w:tabs>
          <w:tab w:val="left" w:pos="851"/>
        </w:tabs>
        <w:autoSpaceDN w:val="0"/>
        <w:spacing w:after="0" w:line="240" w:lineRule="auto"/>
        <w:ind w:firstLine="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Кількісні та якісні показники ефективності реалізації</w:t>
      </w:r>
    </w:p>
    <w:tbl>
      <w:tblPr>
        <w:tblW w:w="504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3"/>
        <w:gridCol w:w="1139"/>
        <w:gridCol w:w="886"/>
        <w:gridCol w:w="927"/>
        <w:gridCol w:w="1190"/>
        <w:gridCol w:w="1305"/>
        <w:gridCol w:w="1005"/>
        <w:gridCol w:w="690"/>
      </w:tblGrid>
      <w:tr w:rsidR="00B631D2" w:rsidRPr="00D13CE4" w:rsidTr="00E75E99">
        <w:trPr>
          <w:trHeight w:val="20"/>
        </w:trPr>
        <w:tc>
          <w:tcPr>
            <w:tcW w:w="1469" w:type="pct"/>
            <w:vAlign w:val="center"/>
          </w:tcPr>
          <w:p w:rsidR="00B631D2" w:rsidRPr="00D13CE4" w:rsidRDefault="00B631D2" w:rsidP="00E75E99">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Показники</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Од. виміру</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2016</w:t>
            </w:r>
          </w:p>
          <w:p w:rsidR="00B631D2" w:rsidRPr="00D13CE4" w:rsidRDefault="00B631D2" w:rsidP="00E75E99">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факт</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2017</w:t>
            </w:r>
          </w:p>
          <w:p w:rsidR="00B631D2" w:rsidRPr="00D13CE4" w:rsidRDefault="00B631D2" w:rsidP="00E75E99">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факт</w:t>
            </w:r>
          </w:p>
        </w:tc>
        <w:tc>
          <w:tcPr>
            <w:tcW w:w="588" w:type="pct"/>
          </w:tcPr>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2018</w:t>
            </w:r>
          </w:p>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програма</w:t>
            </w:r>
          </w:p>
        </w:tc>
        <w:tc>
          <w:tcPr>
            <w:tcW w:w="645" w:type="pct"/>
          </w:tcPr>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2018 очікуване</w:t>
            </w:r>
          </w:p>
        </w:tc>
        <w:tc>
          <w:tcPr>
            <w:tcW w:w="497" w:type="pct"/>
          </w:tcPr>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2019</w:t>
            </w:r>
          </w:p>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прогноз</w:t>
            </w:r>
          </w:p>
        </w:tc>
        <w:tc>
          <w:tcPr>
            <w:tcW w:w="341" w:type="pct"/>
          </w:tcPr>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2019/</w:t>
            </w:r>
          </w:p>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2018%</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Викиди забруднюючих речовин у атмосферне повітря</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тис.т</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10,6</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9,0</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9,00</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8,90</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8,80</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98,87</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Викиди забруднюючих речовин у атмосферне повітря на 1 кв.км</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тон</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176,0</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153,95</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152,87</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152,87</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151,75</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99,26</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Використання свіжої води</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млн.м.</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куб</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10,6</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12,3</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12,0</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12,0</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11,5</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95,8</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Утримання об’єктів ПЗФ за кошти міського бюджету</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від заг. площі, кількість об’єктів</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60,0</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60,0</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68,11</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76,89</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78,89</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висаджених деревних рослин (дерева, кущі)</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1870</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1980/</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1560</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2100</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/1620</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2100/</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1620</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2190/</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1680</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104,3/</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103,7</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lastRenderedPageBreak/>
              <w:t>Заходи з екологічної освіти і пропаганди</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Об’єм відсортованих і відправлених на вторинну переробку ПВ</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тис.куб.м</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4,81</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4,97</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5,01</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5,02</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5,04</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100,4</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Об’єм захоронених ПВ </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тис.куб.м</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500,8</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500,9</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505,2</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505,2</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506,5</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100,25</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Загальна площа усіх зелених насаджень , в т.ч.:</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газонів, квітників</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Площа зелених насаджень загального користування, всього</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парків</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Зелені насадження охоплені доглядом, всього</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висаджених дерев</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одиниць</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1870</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1900</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1950</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1980</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2200</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111,1</w:t>
            </w:r>
          </w:p>
        </w:tc>
      </w:tr>
      <w:tr w:rsidR="00B631D2" w:rsidRPr="00D13CE4" w:rsidTr="00E75E99">
        <w:trPr>
          <w:trHeight w:val="70"/>
        </w:trPr>
        <w:tc>
          <w:tcPr>
            <w:tcW w:w="1469" w:type="pct"/>
            <w:vAlign w:val="center"/>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троянд (інших кущів)</w:t>
            </w:r>
          </w:p>
        </w:tc>
        <w:tc>
          <w:tcPr>
            <w:tcW w:w="563"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 шт.</w:t>
            </w:r>
          </w:p>
        </w:tc>
        <w:tc>
          <w:tcPr>
            <w:tcW w:w="43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1,187</w:t>
            </w:r>
          </w:p>
        </w:tc>
        <w:tc>
          <w:tcPr>
            <w:tcW w:w="45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1,32</w:t>
            </w:r>
          </w:p>
        </w:tc>
        <w:tc>
          <w:tcPr>
            <w:tcW w:w="588"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1,45</w:t>
            </w:r>
          </w:p>
        </w:tc>
        <w:tc>
          <w:tcPr>
            <w:tcW w:w="645"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1,65</w:t>
            </w:r>
          </w:p>
        </w:tc>
        <w:tc>
          <w:tcPr>
            <w:tcW w:w="497"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1,85</w:t>
            </w:r>
          </w:p>
        </w:tc>
        <w:tc>
          <w:tcPr>
            <w:tcW w:w="341" w:type="pct"/>
            <w:vAlign w:val="center"/>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112,1</w:t>
            </w:r>
          </w:p>
        </w:tc>
      </w:tr>
    </w:tbl>
    <w:p w:rsidR="00B631D2" w:rsidRPr="00D13CE4" w:rsidRDefault="00B631D2" w:rsidP="00B631D2">
      <w:pPr>
        <w:widowControl w:val="0"/>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Очікувані результати </w:t>
      </w:r>
    </w:p>
    <w:p w:rsidR="00B631D2" w:rsidRPr="00D13CE4" w:rsidRDefault="00B631D2" w:rsidP="00B631D2">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зниження рівня фонової концентрації атмосферного забруднення, зменшення викидів пилу, зважених та забруднюючих речовин;</w:t>
      </w:r>
    </w:p>
    <w:p w:rsidR="00B631D2" w:rsidRPr="00D13CE4" w:rsidRDefault="00B631D2" w:rsidP="00B631D2">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поліпшення санітарно-епідеміологічного стану міських водних об’єктів</w:t>
      </w:r>
      <w:r>
        <w:rPr>
          <w:rFonts w:ascii="Times New Roman" w:eastAsia="Times New Roman" w:hAnsi="Times New Roman"/>
          <w:sz w:val="24"/>
          <w:szCs w:val="24"/>
          <w:lang w:eastAsia="ru-RU"/>
        </w:rPr>
        <w:t>;</w:t>
      </w:r>
    </w:p>
    <w:p w:rsidR="00B631D2" w:rsidRPr="00D13CE4" w:rsidRDefault="00B631D2" w:rsidP="00B631D2">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збільшення кількості зелених насаджень;</w:t>
      </w:r>
    </w:p>
    <w:p w:rsidR="00B631D2" w:rsidRPr="00D13CE4" w:rsidRDefault="00B631D2" w:rsidP="00B631D2">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розширення мережі об’єктів природно-заповідного фонду;</w:t>
      </w:r>
    </w:p>
    <w:p w:rsidR="00B631D2" w:rsidRPr="00D13CE4" w:rsidRDefault="00B631D2" w:rsidP="00B631D2">
      <w:pPr>
        <w:widowControl w:val="0"/>
        <w:numPr>
          <w:ilvl w:val="0"/>
          <w:numId w:val="16"/>
        </w:numPr>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запровадження системи роздільного збору сміття.</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
          <w:color w:val="000000"/>
          <w:sz w:val="24"/>
          <w:szCs w:val="24"/>
          <w:lang w:eastAsia="ru-RU"/>
        </w:rPr>
      </w:pPr>
    </w:p>
    <w:p w:rsidR="00B631D2" w:rsidRPr="00D13CE4" w:rsidRDefault="00B631D2" w:rsidP="00B631D2">
      <w:pPr>
        <w:widowControl w:val="0"/>
        <w:tabs>
          <w:tab w:val="left" w:pos="709"/>
        </w:tabs>
        <w:spacing w:after="0" w:line="240" w:lineRule="auto"/>
        <w:ind w:firstLine="567"/>
        <w:jc w:val="center"/>
        <w:rPr>
          <w:rFonts w:ascii="Times New Roman" w:eastAsia="Times New Roman" w:hAnsi="Times New Roman"/>
          <w:b/>
          <w:color w:val="000000"/>
          <w:sz w:val="24"/>
          <w:szCs w:val="24"/>
          <w:lang w:eastAsia="ru-RU"/>
        </w:rPr>
      </w:pPr>
      <w:r w:rsidRPr="00D13CE4">
        <w:rPr>
          <w:rFonts w:ascii="Times New Roman" w:eastAsia="Times New Roman" w:hAnsi="Times New Roman"/>
          <w:b/>
          <w:color w:val="000000"/>
          <w:sz w:val="24"/>
          <w:szCs w:val="24"/>
          <w:lang w:eastAsia="ru-RU"/>
        </w:rPr>
        <w:t>2.</w:t>
      </w:r>
      <w:r>
        <w:rPr>
          <w:rFonts w:ascii="Times New Roman" w:eastAsia="Times New Roman" w:hAnsi="Times New Roman"/>
          <w:b/>
          <w:color w:val="000000"/>
          <w:sz w:val="24"/>
          <w:szCs w:val="24"/>
          <w:lang w:eastAsia="ru-RU"/>
        </w:rPr>
        <w:t>9</w:t>
      </w:r>
      <w:r w:rsidRPr="00D13CE4">
        <w:rPr>
          <w:rFonts w:ascii="Times New Roman" w:eastAsia="Times New Roman" w:hAnsi="Times New Roman"/>
          <w:b/>
          <w:color w:val="000000"/>
          <w:sz w:val="24"/>
          <w:szCs w:val="24"/>
          <w:lang w:eastAsia="ru-RU"/>
        </w:rPr>
        <w:t xml:space="preserve"> Публічний простір</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
          <w:color w:val="000000"/>
          <w:sz w:val="24"/>
          <w:szCs w:val="24"/>
          <w:lang w:eastAsia="ru-RU"/>
        </w:rPr>
      </w:pPr>
      <w:r w:rsidRPr="00D13CE4">
        <w:rPr>
          <w:rFonts w:ascii="Times New Roman" w:eastAsia="Times New Roman" w:hAnsi="Times New Roman"/>
          <w:b/>
          <w:color w:val="000000"/>
          <w:sz w:val="24"/>
          <w:szCs w:val="24"/>
          <w:lang w:eastAsia="ru-RU"/>
        </w:rPr>
        <w:t>Проблеми</w:t>
      </w:r>
    </w:p>
    <w:p w:rsidR="00B631D2" w:rsidRPr="00D13CE4" w:rsidRDefault="00B631D2" w:rsidP="00B631D2">
      <w:pPr>
        <w:widowControl w:val="0"/>
        <w:tabs>
          <w:tab w:val="left" w:pos="709"/>
        </w:tabs>
        <w:spacing w:after="0" w:line="298" w:lineRule="exact"/>
        <w:ind w:firstLine="567"/>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-н</w:t>
      </w:r>
      <w:r w:rsidRPr="00D13CE4">
        <w:rPr>
          <w:rFonts w:ascii="Times New Roman" w:eastAsia="Times New Roman" w:hAnsi="Times New Roman"/>
          <w:color w:val="000000"/>
          <w:sz w:val="24"/>
          <w:szCs w:val="24"/>
          <w:lang w:eastAsia="uk-UA" w:bidi="uk-UA"/>
        </w:rPr>
        <w:t>есприятливі умови перебування у зонах відпочинку біля води для осіб з інвалідніст</w:t>
      </w:r>
      <w:r>
        <w:rPr>
          <w:rFonts w:ascii="Times New Roman" w:eastAsia="Times New Roman" w:hAnsi="Times New Roman"/>
          <w:color w:val="000000"/>
          <w:sz w:val="24"/>
          <w:szCs w:val="24"/>
          <w:lang w:eastAsia="uk-UA" w:bidi="uk-UA"/>
        </w:rPr>
        <w:t>ю;</w:t>
      </w:r>
    </w:p>
    <w:p w:rsidR="00B631D2" w:rsidRPr="00D13CE4" w:rsidRDefault="00B631D2" w:rsidP="00B631D2">
      <w:pPr>
        <w:widowControl w:val="0"/>
        <w:tabs>
          <w:tab w:val="left" w:pos="709"/>
        </w:tabs>
        <w:spacing w:after="0" w:line="298" w:lineRule="exact"/>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-з</w:t>
      </w:r>
      <w:r w:rsidRPr="00D13CE4">
        <w:rPr>
          <w:rFonts w:ascii="Times New Roman" w:eastAsia="Times New Roman" w:hAnsi="Times New Roman"/>
          <w:color w:val="000000"/>
          <w:sz w:val="24"/>
          <w:szCs w:val="24"/>
          <w:lang w:eastAsia="uk-UA" w:bidi="uk-UA"/>
        </w:rPr>
        <w:t>дійснення торгівлі в невстановлених місцях</w:t>
      </w:r>
      <w:r>
        <w:rPr>
          <w:rFonts w:ascii="Times New Roman" w:eastAsia="Times New Roman" w:hAnsi="Times New Roman"/>
          <w:color w:val="000000"/>
          <w:sz w:val="24"/>
          <w:szCs w:val="24"/>
          <w:lang w:eastAsia="uk-UA" w:bidi="uk-UA"/>
        </w:rPr>
        <w:t>;</w:t>
      </w:r>
    </w:p>
    <w:p w:rsidR="00B631D2" w:rsidRPr="00D13CE4" w:rsidRDefault="00B631D2" w:rsidP="00B631D2">
      <w:pPr>
        <w:widowControl w:val="0"/>
        <w:tabs>
          <w:tab w:val="left" w:pos="709"/>
        </w:tabs>
        <w:spacing w:after="0" w:line="298" w:lineRule="exact"/>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-з</w:t>
      </w:r>
      <w:r w:rsidRPr="00D13CE4">
        <w:rPr>
          <w:rFonts w:ascii="Times New Roman" w:eastAsia="Times New Roman" w:hAnsi="Times New Roman"/>
          <w:color w:val="000000"/>
          <w:sz w:val="24"/>
          <w:szCs w:val="24"/>
          <w:lang w:eastAsia="uk-UA" w:bidi="uk-UA"/>
        </w:rPr>
        <w:t>начна кількість нелегальних тимчасових споруд, необхідність впорядкування розміщення тимчасових споруд та приведення їх вигляду до єдиного затвердженого архетипу.</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
          <w:color w:val="000000"/>
          <w:sz w:val="24"/>
          <w:szCs w:val="24"/>
          <w:lang w:eastAsia="ru-RU"/>
        </w:rPr>
      </w:pPr>
      <w:r w:rsidRPr="00D13CE4">
        <w:rPr>
          <w:rFonts w:ascii="Times New Roman" w:eastAsia="Times New Roman" w:hAnsi="Times New Roman"/>
          <w:b/>
          <w:color w:val="000000"/>
          <w:sz w:val="24"/>
          <w:szCs w:val="24"/>
          <w:lang w:eastAsia="ru-RU"/>
        </w:rPr>
        <w:t>Основна ціль</w:t>
      </w:r>
    </w:p>
    <w:p w:rsidR="00B631D2" w:rsidRPr="00D13CE4" w:rsidRDefault="00B631D2" w:rsidP="00B631D2">
      <w:pPr>
        <w:widowControl w:val="0"/>
        <w:numPr>
          <w:ilvl w:val="0"/>
          <w:numId w:val="16"/>
        </w:numPr>
        <w:tabs>
          <w:tab w:val="left" w:pos="709"/>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D13CE4">
        <w:rPr>
          <w:rFonts w:ascii="Times New Roman" w:eastAsia="Times New Roman" w:hAnsi="Times New Roman"/>
          <w:color w:val="000000"/>
          <w:sz w:val="24"/>
          <w:szCs w:val="24"/>
          <w:lang w:eastAsia="ru-RU"/>
        </w:rPr>
        <w:t>порядкування та розвиток публічного простору</w:t>
      </w:r>
      <w:r>
        <w:rPr>
          <w:rFonts w:ascii="Times New Roman" w:eastAsia="Times New Roman" w:hAnsi="Times New Roman"/>
          <w:color w:val="000000"/>
          <w:sz w:val="24"/>
          <w:szCs w:val="24"/>
          <w:lang w:eastAsia="ru-RU"/>
        </w:rPr>
        <w:t>.</w:t>
      </w:r>
    </w:p>
    <w:p w:rsidR="00B631D2" w:rsidRPr="00D13CE4" w:rsidRDefault="00B631D2" w:rsidP="00B631D2">
      <w:pPr>
        <w:widowControl w:val="0"/>
        <w:tabs>
          <w:tab w:val="left" w:pos="709"/>
        </w:tabs>
        <w:spacing w:after="0" w:line="240" w:lineRule="auto"/>
        <w:ind w:firstLine="567"/>
        <w:jc w:val="both"/>
        <w:rPr>
          <w:rFonts w:ascii="Times New Roman" w:hAnsi="Times New Roman"/>
          <w:b/>
          <w:bCs/>
          <w:color w:val="000000"/>
          <w:sz w:val="24"/>
          <w:szCs w:val="24"/>
        </w:rPr>
      </w:pPr>
      <w:r w:rsidRPr="00D13CE4">
        <w:rPr>
          <w:rFonts w:ascii="Times New Roman" w:hAnsi="Times New Roman"/>
          <w:b/>
          <w:bCs/>
          <w:color w:val="000000"/>
          <w:sz w:val="24"/>
          <w:szCs w:val="24"/>
        </w:rPr>
        <w:t>Завдання та заходи:</w:t>
      </w:r>
    </w:p>
    <w:p w:rsidR="00B631D2" w:rsidRPr="00D13CE4" w:rsidRDefault="00B631D2" w:rsidP="00B631D2">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 xml:space="preserve">- розвиток території громади; </w:t>
      </w:r>
    </w:p>
    <w:p w:rsidR="00B631D2" w:rsidRPr="00D13CE4" w:rsidRDefault="00B631D2" w:rsidP="00B631D2">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 впорядкування об</w:t>
      </w:r>
      <w:r>
        <w:rPr>
          <w:rFonts w:ascii="Times New Roman" w:hAnsi="Times New Roman"/>
          <w:bCs/>
          <w:color w:val="000000"/>
          <w:sz w:val="24"/>
          <w:szCs w:val="24"/>
        </w:rPr>
        <w:t>’</w:t>
      </w:r>
      <w:r w:rsidRPr="00D13CE4">
        <w:rPr>
          <w:rFonts w:ascii="Times New Roman" w:hAnsi="Times New Roman"/>
          <w:bCs/>
          <w:color w:val="000000"/>
          <w:sz w:val="24"/>
          <w:szCs w:val="24"/>
        </w:rPr>
        <w:t>єктів міського прос</w:t>
      </w:r>
      <w:r>
        <w:rPr>
          <w:rFonts w:ascii="Times New Roman" w:hAnsi="Times New Roman"/>
          <w:bCs/>
          <w:color w:val="000000"/>
          <w:sz w:val="24"/>
          <w:szCs w:val="24"/>
        </w:rPr>
        <w:t>т</w:t>
      </w:r>
      <w:r w:rsidRPr="00D13CE4">
        <w:rPr>
          <w:rFonts w:ascii="Times New Roman" w:hAnsi="Times New Roman"/>
          <w:bCs/>
          <w:color w:val="000000"/>
          <w:sz w:val="24"/>
          <w:szCs w:val="24"/>
        </w:rPr>
        <w:t>ору</w:t>
      </w:r>
      <w:r>
        <w:rPr>
          <w:rFonts w:ascii="Times New Roman" w:hAnsi="Times New Roman"/>
          <w:bCs/>
          <w:color w:val="000000"/>
          <w:sz w:val="24"/>
          <w:szCs w:val="24"/>
        </w:rPr>
        <w:t>;</w:t>
      </w:r>
    </w:p>
    <w:p w:rsidR="00B631D2" w:rsidRPr="00D13CE4" w:rsidRDefault="00B631D2" w:rsidP="00B631D2">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вдосконалення нормативно-правового забезпечення</w:t>
      </w:r>
      <w:r>
        <w:rPr>
          <w:rFonts w:ascii="Times New Roman" w:hAnsi="Times New Roman"/>
          <w:color w:val="000000"/>
          <w:sz w:val="24"/>
          <w:szCs w:val="24"/>
        </w:rPr>
        <w:t>;</w:t>
      </w:r>
    </w:p>
    <w:p w:rsidR="00B631D2" w:rsidRPr="00D13CE4" w:rsidRDefault="00B631D2" w:rsidP="00B631D2">
      <w:pPr>
        <w:widowControl w:val="0"/>
        <w:tabs>
          <w:tab w:val="left" w:pos="709"/>
          <w:tab w:val="left" w:pos="1151"/>
        </w:tabs>
        <w:spacing w:after="0" w:line="240" w:lineRule="auto"/>
        <w:ind w:firstLine="567"/>
        <w:jc w:val="both"/>
        <w:rPr>
          <w:rFonts w:ascii="Times New Roman" w:eastAsia="Times New Roman" w:hAnsi="Times New Roman"/>
          <w:b/>
          <w:color w:val="000000"/>
          <w:sz w:val="24"/>
          <w:szCs w:val="24"/>
          <w:lang w:eastAsia="uk-UA" w:bidi="uk-UA"/>
        </w:rPr>
      </w:pPr>
      <w:r w:rsidRPr="00D13CE4">
        <w:rPr>
          <w:rFonts w:ascii="Times New Roman" w:eastAsia="Times New Roman" w:hAnsi="Times New Roman"/>
          <w:color w:val="000000"/>
          <w:sz w:val="24"/>
          <w:szCs w:val="24"/>
          <w:lang w:eastAsia="uk-UA" w:bidi="uk-UA"/>
        </w:rPr>
        <w:t>-контроль за створенням та утриманням міського простору.</w:t>
      </w:r>
    </w:p>
    <w:p w:rsidR="00B631D2" w:rsidRDefault="00B631D2" w:rsidP="00B631D2">
      <w:pPr>
        <w:widowControl w:val="0"/>
        <w:tabs>
          <w:tab w:val="num" w:pos="142"/>
          <w:tab w:val="left"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color w:val="000000"/>
          <w:sz w:val="24"/>
          <w:szCs w:val="24"/>
          <w:lang w:eastAsia="ru-RU"/>
        </w:rPr>
        <w:t>Шляхи розв’язання головних проблем та досягнення</w:t>
      </w:r>
      <w:r w:rsidRPr="00D13CE4">
        <w:rPr>
          <w:rFonts w:ascii="Times New Roman" w:eastAsia="Times New Roman" w:hAnsi="Times New Roman"/>
          <w:b/>
          <w:sz w:val="24"/>
          <w:szCs w:val="24"/>
          <w:lang w:eastAsia="ru-RU"/>
        </w:rPr>
        <w:t xml:space="preserve"> поставлених цілей</w:t>
      </w:r>
      <w:r>
        <w:rPr>
          <w:rFonts w:ascii="Times New Roman" w:eastAsia="Times New Roman" w:hAnsi="Times New Roman"/>
          <w:b/>
          <w:sz w:val="24"/>
          <w:szCs w:val="24"/>
          <w:lang w:eastAsia="ru-RU"/>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sz w:val="24"/>
          <w:szCs w:val="24"/>
          <w:lang w:eastAsia="uk-UA" w:bidi="uk-UA"/>
        </w:rPr>
        <w:t>р</w:t>
      </w:r>
      <w:r w:rsidRPr="00D13CE4">
        <w:rPr>
          <w:rFonts w:ascii="Times New Roman" w:eastAsia="Times New Roman" w:hAnsi="Times New Roman"/>
          <w:sz w:val="24"/>
          <w:szCs w:val="24"/>
          <w:lang w:eastAsia="uk-UA" w:bidi="uk-UA"/>
        </w:rPr>
        <w:t>озвиток прибудинкових територій</w:t>
      </w:r>
      <w:r w:rsidRPr="00D13CE4">
        <w:rPr>
          <w:rFonts w:ascii="Times New Roman" w:eastAsia="Times New Roman" w:hAnsi="Times New Roman"/>
          <w:color w:val="000000"/>
          <w:sz w:val="24"/>
          <w:szCs w:val="24"/>
          <w:lang w:eastAsia="uk-UA" w:bidi="uk-UA"/>
        </w:rPr>
        <w:t xml:space="preserve"> шляхом залучення та підтримки ініціатив мешканців</w:t>
      </w:r>
      <w:r>
        <w:rPr>
          <w:rFonts w:ascii="Times New Roman" w:eastAsia="Times New Roman" w:hAnsi="Times New Roman"/>
          <w:color w:val="000000"/>
          <w:sz w:val="24"/>
          <w:szCs w:val="24"/>
          <w:lang w:eastAsia="uk-UA" w:bidi="uk-UA"/>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м</w:t>
      </w:r>
      <w:r w:rsidRPr="00D13CE4">
        <w:rPr>
          <w:rFonts w:ascii="Times New Roman" w:eastAsia="Times New Roman" w:hAnsi="Times New Roman"/>
          <w:color w:val="000000"/>
          <w:sz w:val="24"/>
          <w:szCs w:val="24"/>
          <w:lang w:eastAsia="uk-UA" w:bidi="uk-UA"/>
        </w:rPr>
        <w:t>одернізація інфраструктури міського простору (у т. ч. системи освітлення магістралей, тротуарів, наземних пішохідних переходів тощо)</w:t>
      </w:r>
      <w:r>
        <w:rPr>
          <w:rFonts w:ascii="Times New Roman" w:eastAsia="Times New Roman" w:hAnsi="Times New Roman"/>
          <w:color w:val="000000"/>
          <w:sz w:val="24"/>
          <w:szCs w:val="24"/>
          <w:lang w:eastAsia="uk-UA" w:bidi="uk-UA"/>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с</w:t>
      </w:r>
      <w:r w:rsidRPr="00D13CE4">
        <w:rPr>
          <w:rFonts w:ascii="Times New Roman" w:eastAsia="Times New Roman" w:hAnsi="Times New Roman"/>
          <w:color w:val="000000"/>
          <w:sz w:val="24"/>
          <w:szCs w:val="24"/>
          <w:lang w:eastAsia="uk-UA" w:bidi="uk-UA"/>
        </w:rPr>
        <w:t>творення комфортних умов перебування в існуючих парках міста, а також облаштування нових парків та зон відпочинку</w:t>
      </w:r>
      <w:r>
        <w:rPr>
          <w:rFonts w:ascii="Times New Roman" w:eastAsia="Times New Roman" w:hAnsi="Times New Roman"/>
          <w:color w:val="000000"/>
          <w:sz w:val="24"/>
          <w:szCs w:val="24"/>
          <w:lang w:eastAsia="uk-UA" w:bidi="uk-UA"/>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в</w:t>
      </w:r>
      <w:r w:rsidRPr="00D13CE4">
        <w:rPr>
          <w:rFonts w:ascii="Times New Roman" w:eastAsia="Times New Roman" w:hAnsi="Times New Roman"/>
          <w:color w:val="000000"/>
          <w:sz w:val="24"/>
          <w:szCs w:val="24"/>
          <w:lang w:eastAsia="uk-UA" w:bidi="uk-UA"/>
        </w:rPr>
        <w:t>порядкування міських пляжів</w:t>
      </w:r>
      <w:r>
        <w:rPr>
          <w:rFonts w:ascii="Times New Roman" w:eastAsia="Times New Roman" w:hAnsi="Times New Roman"/>
          <w:color w:val="000000"/>
          <w:sz w:val="24"/>
          <w:szCs w:val="24"/>
          <w:lang w:eastAsia="uk-UA" w:bidi="uk-UA"/>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hAnsi="Times New Roman"/>
          <w:sz w:val="24"/>
          <w:szCs w:val="24"/>
        </w:rPr>
        <w:t>в</w:t>
      </w:r>
      <w:r w:rsidRPr="00D13CE4">
        <w:rPr>
          <w:rFonts w:ascii="Times New Roman" w:hAnsi="Times New Roman"/>
          <w:sz w:val="24"/>
          <w:szCs w:val="24"/>
        </w:rPr>
        <w:t>порядкування тимчасових споруд для ведення підприємницької діяльності, засобів пересувної та сезонної торговельної мережі, ринків</w:t>
      </w:r>
      <w:r>
        <w:rPr>
          <w:rFonts w:ascii="Times New Roman" w:hAnsi="Times New Roman"/>
          <w:sz w:val="24"/>
          <w:szCs w:val="24"/>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D13CE4">
        <w:rPr>
          <w:rFonts w:ascii="Times New Roman" w:hAnsi="Times New Roman"/>
          <w:sz w:val="24"/>
          <w:szCs w:val="24"/>
        </w:rPr>
        <w:t xml:space="preserve">озподіл вільних місць для розміщення тимчасових споруд для ведення підприємницької </w:t>
      </w:r>
      <w:r w:rsidRPr="00D13CE4">
        <w:rPr>
          <w:rFonts w:ascii="Times New Roman" w:hAnsi="Times New Roman"/>
          <w:sz w:val="24"/>
          <w:szCs w:val="24"/>
        </w:rPr>
        <w:lastRenderedPageBreak/>
        <w:t>діяльності на конкурсній основі</w:t>
      </w:r>
      <w:r>
        <w:rPr>
          <w:rFonts w:ascii="Times New Roman" w:hAnsi="Times New Roman"/>
          <w:sz w:val="24"/>
          <w:szCs w:val="24"/>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д</w:t>
      </w:r>
      <w:r w:rsidRPr="00D13CE4">
        <w:rPr>
          <w:rFonts w:ascii="Times New Roman" w:hAnsi="Times New Roman"/>
          <w:sz w:val="24"/>
          <w:szCs w:val="24"/>
        </w:rPr>
        <w:t>емонтаж (переміщення) самовільно розміщених (встановлених) засобів пересувної дрібнороздрібної торговельної мережі</w:t>
      </w:r>
      <w:r>
        <w:rPr>
          <w:rFonts w:ascii="Times New Roman" w:hAnsi="Times New Roman"/>
          <w:sz w:val="24"/>
          <w:szCs w:val="24"/>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13CE4">
        <w:rPr>
          <w:rFonts w:ascii="Times New Roman" w:hAnsi="Times New Roman"/>
          <w:sz w:val="24"/>
          <w:szCs w:val="24"/>
        </w:rPr>
        <w:t>порядкування об’єктів зовнішньої реклами та інформаційних носіїв</w:t>
      </w:r>
      <w:r>
        <w:rPr>
          <w:rFonts w:ascii="Times New Roman" w:hAnsi="Times New Roman"/>
          <w:sz w:val="24"/>
          <w:szCs w:val="24"/>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м</w:t>
      </w:r>
      <w:r w:rsidRPr="00D13CE4">
        <w:rPr>
          <w:rFonts w:ascii="Times New Roman" w:hAnsi="Times New Roman"/>
          <w:sz w:val="24"/>
          <w:szCs w:val="24"/>
        </w:rPr>
        <w:t>одернізація існуючого притулку для тварин</w:t>
      </w:r>
      <w:r>
        <w:rPr>
          <w:rFonts w:ascii="Times New Roman" w:hAnsi="Times New Roman"/>
          <w:sz w:val="24"/>
          <w:szCs w:val="24"/>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13CE4">
        <w:rPr>
          <w:rFonts w:ascii="Times New Roman" w:hAnsi="Times New Roman"/>
          <w:sz w:val="24"/>
          <w:szCs w:val="24"/>
        </w:rPr>
        <w:t>досконалення правил утримання домашніх тварин та поводження з безпритульними тваринами</w:t>
      </w:r>
      <w:r>
        <w:rPr>
          <w:rFonts w:ascii="Times New Roman" w:hAnsi="Times New Roman"/>
          <w:sz w:val="24"/>
          <w:szCs w:val="24"/>
        </w:rPr>
        <w:t>;</w:t>
      </w:r>
    </w:p>
    <w:p w:rsidR="00B631D2" w:rsidRPr="00D13CE4" w:rsidRDefault="00B631D2" w:rsidP="00B631D2">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D13CE4">
        <w:rPr>
          <w:rFonts w:ascii="Times New Roman" w:hAnsi="Times New Roman"/>
          <w:sz w:val="24"/>
          <w:szCs w:val="24"/>
        </w:rPr>
        <w:t>осилення контролю за дотриманням «Правил благоустрою</w:t>
      </w:r>
      <w:r>
        <w:rPr>
          <w:rFonts w:ascii="Times New Roman" w:hAnsi="Times New Roman"/>
          <w:sz w:val="24"/>
          <w:szCs w:val="24"/>
        </w:rPr>
        <w:t>»;</w:t>
      </w:r>
      <w:r w:rsidRPr="00D13CE4">
        <w:rPr>
          <w:rFonts w:ascii="Times New Roman" w:hAnsi="Times New Roman"/>
          <w:sz w:val="24"/>
          <w:szCs w:val="24"/>
        </w:rPr>
        <w:t xml:space="preserve"> </w:t>
      </w:r>
    </w:p>
    <w:p w:rsidR="00B631D2" w:rsidRPr="00D13CE4" w:rsidRDefault="00B631D2" w:rsidP="00B631D2">
      <w:pPr>
        <w:widowControl w:val="0"/>
        <w:numPr>
          <w:ilvl w:val="0"/>
          <w:numId w:val="44"/>
        </w:numPr>
        <w:tabs>
          <w:tab w:val="left" w:pos="426"/>
          <w:tab w:val="left" w:pos="709"/>
        </w:tabs>
        <w:spacing w:after="0" w:line="240" w:lineRule="auto"/>
        <w:ind w:left="567"/>
        <w:jc w:val="both"/>
        <w:rPr>
          <w:rFonts w:ascii="Times New Roman" w:eastAsia="Times New Roman" w:hAnsi="Times New Roman"/>
          <w:color w:val="000000"/>
          <w:sz w:val="24"/>
          <w:szCs w:val="24"/>
          <w:lang w:eastAsia="ru-RU"/>
        </w:rPr>
      </w:pPr>
      <w:r>
        <w:rPr>
          <w:rFonts w:ascii="Times New Roman" w:hAnsi="Times New Roman"/>
          <w:sz w:val="24"/>
          <w:szCs w:val="24"/>
        </w:rPr>
        <w:t>р</w:t>
      </w:r>
      <w:r w:rsidRPr="00D13CE4">
        <w:rPr>
          <w:rFonts w:ascii="Times New Roman" w:hAnsi="Times New Roman"/>
          <w:sz w:val="24"/>
          <w:szCs w:val="24"/>
        </w:rPr>
        <w:t>еалізація заходів Програми розвитку парків на 2019-2021 роки, комплексної Програми розвитку водосховища «Тернопільський став» на 2017-2019 роки.</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
          <w:color w:val="000000"/>
          <w:sz w:val="24"/>
          <w:szCs w:val="24"/>
          <w:lang w:eastAsia="uk-UA" w:bidi="uk-UA"/>
        </w:rPr>
      </w:pPr>
      <w:r w:rsidRPr="00D13CE4">
        <w:rPr>
          <w:rFonts w:ascii="Times New Roman" w:eastAsia="Times New Roman" w:hAnsi="Times New Roman"/>
          <w:b/>
          <w:color w:val="000000"/>
          <w:sz w:val="24"/>
          <w:szCs w:val="24"/>
          <w:lang w:eastAsia="uk-UA" w:bidi="uk-UA"/>
        </w:rPr>
        <w:t>Очікуваний результат</w:t>
      </w:r>
    </w:p>
    <w:p w:rsidR="00B631D2" w:rsidRDefault="00B631D2" w:rsidP="00B631D2">
      <w:pPr>
        <w:widowControl w:val="0"/>
        <w:numPr>
          <w:ilvl w:val="0"/>
          <w:numId w:val="44"/>
        </w:numPr>
        <w:tabs>
          <w:tab w:val="left" w:pos="709"/>
          <w:tab w:val="left" w:pos="90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посилення контролю за розміщенням пересувних засобів дрібнороздрібної торговельної мережі та об’єктів сезонної дрібнороздрібної торговельної мережі;</w:t>
      </w:r>
    </w:p>
    <w:p w:rsidR="00B631D2" w:rsidRPr="00D13CE4" w:rsidRDefault="00B631D2" w:rsidP="00B631D2">
      <w:pPr>
        <w:widowControl w:val="0"/>
        <w:numPr>
          <w:ilvl w:val="0"/>
          <w:numId w:val="44"/>
        </w:numPr>
        <w:tabs>
          <w:tab w:val="left" w:pos="709"/>
          <w:tab w:val="left" w:pos="901"/>
        </w:tabs>
        <w:spacing w:after="0" w:line="240" w:lineRule="auto"/>
        <w:ind w:firstLine="567"/>
        <w:jc w:val="both"/>
        <w:rPr>
          <w:rFonts w:ascii="Times New Roman" w:hAnsi="Times New Roman"/>
          <w:color w:val="000000"/>
          <w:sz w:val="24"/>
          <w:szCs w:val="24"/>
        </w:rPr>
      </w:pPr>
      <w:r>
        <w:rPr>
          <w:rFonts w:ascii="Times New Roman" w:hAnsi="Times New Roman"/>
          <w:sz w:val="24"/>
          <w:szCs w:val="24"/>
        </w:rPr>
        <w:t>с</w:t>
      </w:r>
      <w:r w:rsidRPr="00D13CE4">
        <w:rPr>
          <w:rFonts w:ascii="Times New Roman" w:hAnsi="Times New Roman"/>
          <w:sz w:val="24"/>
          <w:szCs w:val="24"/>
        </w:rPr>
        <w:t>корочення кількості тимчасових споруд для ведення підприємницької діяльності відповідно до комплексної схеми розміщення тимчасових споруд</w:t>
      </w:r>
      <w:r>
        <w:rPr>
          <w:rFonts w:ascii="Times New Roman" w:hAnsi="Times New Roman"/>
          <w:sz w:val="24"/>
          <w:szCs w:val="24"/>
        </w:rPr>
        <w:t>;</w:t>
      </w:r>
    </w:p>
    <w:p w:rsidR="00B631D2" w:rsidRPr="00D13CE4" w:rsidRDefault="00B631D2" w:rsidP="00B631D2">
      <w:pPr>
        <w:widowControl w:val="0"/>
        <w:numPr>
          <w:ilvl w:val="0"/>
          <w:numId w:val="44"/>
        </w:numPr>
        <w:tabs>
          <w:tab w:val="left" w:pos="709"/>
          <w:tab w:val="left" w:pos="889"/>
        </w:tabs>
        <w:spacing w:after="0" w:line="240" w:lineRule="auto"/>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вдосконалення порядку розміщення зовнішньої реклами та інформаційних носіїв;</w:t>
      </w:r>
    </w:p>
    <w:p w:rsidR="00B631D2" w:rsidRPr="00D13CE4" w:rsidRDefault="00B631D2" w:rsidP="00B631D2">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-скорочення чисельності безпритульних тварин;</w:t>
      </w:r>
    </w:p>
    <w:p w:rsidR="00B631D2" w:rsidRPr="00D13CE4" w:rsidRDefault="00B631D2" w:rsidP="00B631D2">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-створення нових відпочинкових зон;</w:t>
      </w:r>
    </w:p>
    <w:p w:rsidR="00B631D2" w:rsidRPr="00D13CE4" w:rsidRDefault="00B631D2" w:rsidP="00B631D2">
      <w:pPr>
        <w:widowControl w:val="0"/>
        <w:numPr>
          <w:ilvl w:val="0"/>
          <w:numId w:val="11"/>
        </w:numPr>
        <w:tabs>
          <w:tab w:val="clear" w:pos="0"/>
          <w:tab w:val="left" w:pos="142"/>
          <w:tab w:val="left" w:pos="284"/>
          <w:tab w:val="left" w:pos="426"/>
          <w:tab w:val="left" w:pos="567"/>
          <w:tab w:val="left" w:pos="709"/>
        </w:tabs>
        <w:suppressAutoHyphens/>
        <w:spacing w:after="0" w:line="240" w:lineRule="auto"/>
        <w:ind w:left="0"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13CE4">
        <w:rPr>
          <w:rFonts w:ascii="Times New Roman" w:eastAsia="Times New Roman" w:hAnsi="Times New Roman"/>
          <w:color w:val="000000"/>
          <w:sz w:val="24"/>
          <w:szCs w:val="24"/>
          <w:lang w:eastAsia="ru-RU"/>
        </w:rPr>
        <w:t>роведення капітального ремонту тротуарів фігурними елементами мощення на 10 вулицях;</w:t>
      </w:r>
    </w:p>
    <w:p w:rsidR="00B631D2" w:rsidRPr="00D13CE4" w:rsidRDefault="00B631D2" w:rsidP="00B631D2">
      <w:pPr>
        <w:widowControl w:val="0"/>
        <w:numPr>
          <w:ilvl w:val="0"/>
          <w:numId w:val="11"/>
        </w:numPr>
        <w:tabs>
          <w:tab w:val="clear" w:pos="0"/>
          <w:tab w:val="left" w:pos="142"/>
          <w:tab w:val="left" w:pos="284"/>
          <w:tab w:val="left" w:pos="426"/>
          <w:tab w:val="left" w:pos="567"/>
          <w:tab w:val="left" w:pos="709"/>
        </w:tabs>
        <w:suppressAutoHyphens/>
        <w:spacing w:after="0" w:line="240" w:lineRule="auto"/>
        <w:ind w:left="0" w:firstLine="567"/>
        <w:contextualSpacing/>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асфальтобетонного покриття на 15 вулицях;</w:t>
      </w:r>
    </w:p>
    <w:p w:rsidR="00B631D2" w:rsidRPr="00D13CE4" w:rsidRDefault="00B631D2" w:rsidP="00B631D2">
      <w:pPr>
        <w:widowControl w:val="0"/>
        <w:numPr>
          <w:ilvl w:val="0"/>
          <w:numId w:val="11"/>
        </w:numPr>
        <w:tabs>
          <w:tab w:val="clear" w:pos="0"/>
          <w:tab w:val="left" w:pos="142"/>
          <w:tab w:val="left" w:pos="284"/>
          <w:tab w:val="left" w:pos="426"/>
          <w:tab w:val="left" w:pos="567"/>
          <w:tab w:val="left" w:pos="709"/>
        </w:tabs>
        <w:suppressAutoHyphens/>
        <w:spacing w:after="0" w:line="240" w:lineRule="auto"/>
        <w:ind w:left="0" w:firstLine="567"/>
        <w:contextualSpacing/>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проведення капітального ремонту між квартальних проїздів 14 житлових будинків.</w:t>
      </w:r>
    </w:p>
    <w:p w:rsidR="00B631D2" w:rsidRPr="00D13CE4" w:rsidRDefault="00B631D2" w:rsidP="00B631D2">
      <w:pPr>
        <w:widowControl w:val="0"/>
        <w:tabs>
          <w:tab w:val="left" w:pos="709"/>
        </w:tabs>
        <w:spacing w:after="0" w:line="240" w:lineRule="auto"/>
        <w:ind w:firstLine="567"/>
        <w:jc w:val="both"/>
        <w:rPr>
          <w:rFonts w:ascii="Times New Roman" w:hAnsi="Times New Roman"/>
          <w:b/>
          <w:bCs/>
          <w:sz w:val="24"/>
          <w:szCs w:val="24"/>
        </w:rPr>
      </w:pPr>
    </w:p>
    <w:p w:rsidR="00B631D2" w:rsidRPr="00D13CE4" w:rsidRDefault="00B631D2" w:rsidP="00B631D2">
      <w:pPr>
        <w:widowControl w:val="0"/>
        <w:tabs>
          <w:tab w:val="left" w:pos="709"/>
        </w:tabs>
        <w:spacing w:after="0" w:line="240" w:lineRule="auto"/>
        <w:ind w:firstLine="567"/>
        <w:jc w:val="center"/>
        <w:rPr>
          <w:rFonts w:ascii="Times New Roman" w:hAnsi="Times New Roman"/>
          <w:b/>
          <w:bCs/>
          <w:sz w:val="24"/>
          <w:szCs w:val="24"/>
        </w:rPr>
      </w:pPr>
      <w:r w:rsidRPr="00D13CE4">
        <w:rPr>
          <w:rFonts w:ascii="Times New Roman" w:hAnsi="Times New Roman"/>
          <w:b/>
          <w:bCs/>
          <w:sz w:val="24"/>
          <w:szCs w:val="24"/>
        </w:rPr>
        <w:t>2.</w:t>
      </w:r>
      <w:r>
        <w:rPr>
          <w:rFonts w:ascii="Times New Roman" w:hAnsi="Times New Roman"/>
          <w:b/>
          <w:bCs/>
          <w:sz w:val="24"/>
          <w:szCs w:val="24"/>
        </w:rPr>
        <w:t>10</w:t>
      </w:r>
      <w:r w:rsidRPr="00D13CE4">
        <w:rPr>
          <w:rFonts w:ascii="Times New Roman" w:hAnsi="Times New Roman"/>
          <w:b/>
          <w:bCs/>
          <w:sz w:val="24"/>
          <w:szCs w:val="24"/>
        </w:rPr>
        <w:t>. Безпека та цивільний захист</w:t>
      </w:r>
    </w:p>
    <w:p w:rsidR="00B631D2" w:rsidRPr="00D13CE4" w:rsidRDefault="00B631D2" w:rsidP="00B631D2">
      <w:pPr>
        <w:pStyle w:val="affe"/>
        <w:widowControl w:val="0"/>
        <w:tabs>
          <w:tab w:val="left" w:pos="709"/>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Спостерігається незначне зменшення загальної кількості виявлених  порушень, відповідно до ст.152 КУпАП, що становить 85 % (2017рік – оформлено 371 адміністративних протоколів за ст. 152 КУпАП, за аналогічний період 2018 р. – 318 протоколів). В зв’язку з порушенням правил з охорони довкілля оформлено 45 адміністративних протоколів та проведено близько 100 профілактичних бесід з порушниками природоохоронного законодавства. Позитивна динаміка спостерігається і щодо кількості демонтованих незаконно розміщених тимчасових споруд на території міста, а саме кількість демонтованих об’єктів  збільшилась у 3,2 рази (2017 р.- демонтовано 41 тимчасову споруду, 2018 р - демонтовано 130 незаконно встановлених об’єктів). Правопорушення згідно ч.2 ст. 156 КУпАП , тобто продаж алкогольних напоїв у заборонений Тернопільською міською радою час (з 22.00 год. до 08.00 год.), залишається практично на одному рівні (2017р. - оформлено 21 протокол, 2018 р. - 23 протоколи). Основною причиною такого стану обстановки є порушенням  режиму роботи  суб’єктами господарювання та ігнорування діючого законодавства.</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 той же час, проблема охорони громадського порядку та забезпечення правопорядку серед населення  Тернопільської міської територіальної громади залишається актуальною. Аналіз існуючої динаміки у цій сфері показує про підвищення рівня криміногенної обстановки , який пов'язаний із некомплектом працівників у Тернопільському відділі поліції та Управлінні патрульної поліції в Тернопільській області. У зв’язку із цим відбувається низька взаємодія державних органів та громадян з правоохоронними органами. </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Пріоритетним напрямком роботи є  забезпечення запобігання та ліквідація надзвичайних ситуацій техногенного та природного характеру, вирішення комплексу завдань щодо розв’язання проблем захисту населення,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Для реалізації повноважень, передбачених ст.35 Закону України «Про охорону праці» здійснюється контроль за виконання вимог законодавчих і нормативних актів по охороні праці, надання методичної допомоги керівникам виконавчих органів по виконанню цього напрямку роботи, а також з</w:t>
      </w:r>
      <w:r w:rsidRPr="00D13CE4">
        <w:rPr>
          <w:rStyle w:val="rvts0"/>
          <w:rFonts w:ascii="Times New Roman" w:hAnsi="Times New Roman"/>
          <w:sz w:val="24"/>
          <w:szCs w:val="24"/>
        </w:rPr>
        <w:t xml:space="preserve">абезпечення контролю за належним утриманням, ефективною і безпечною </w:t>
      </w:r>
      <w:r w:rsidRPr="00D13CE4">
        <w:rPr>
          <w:rStyle w:val="rvts0"/>
          <w:rFonts w:ascii="Times New Roman" w:hAnsi="Times New Roman"/>
          <w:sz w:val="24"/>
          <w:szCs w:val="24"/>
        </w:rPr>
        <w:lastRenderedPageBreak/>
        <w:t>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додержання вимог щодо охорони праці працівників, зайнятих на цих об'єктах</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Напруга в країні внаслідок втручання Російської Федерації у внутрішні справи України залишається. Прийняття низки нормативно-правових актів на загальнодержавному рівні, які регламентують функціонування на території населених пунктів військових формувань, потребує проведення ряду заходів направлених на підтримання мобілізаційної готовності на належному рівні.</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Cs/>
          <w:iCs/>
          <w:sz w:val="24"/>
          <w:szCs w:val="24"/>
          <w:lang w:eastAsia="uk-UA"/>
        </w:rPr>
      </w:pPr>
      <w:r w:rsidRPr="00D13CE4">
        <w:rPr>
          <w:rFonts w:ascii="Times New Roman" w:eastAsia="Times New Roman" w:hAnsi="Times New Roman"/>
          <w:b/>
          <w:bCs/>
          <w:iCs/>
          <w:sz w:val="24"/>
          <w:szCs w:val="24"/>
          <w:lang w:eastAsia="uk-UA"/>
        </w:rPr>
        <w:t>Проблемні питання</w:t>
      </w:r>
      <w:r w:rsidRPr="00D13CE4">
        <w:rPr>
          <w:rFonts w:ascii="Times New Roman" w:eastAsia="Times New Roman" w:hAnsi="Times New Roman"/>
          <w:bCs/>
          <w:iCs/>
          <w:sz w:val="24"/>
          <w:szCs w:val="24"/>
          <w:lang w:eastAsia="uk-UA"/>
        </w:rPr>
        <w:t xml:space="preserve"> :</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порушення суб’єктами господарювання вимог Правил благоустрою;</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«вулична» злочинність та правопорушення в громадських місцях, особливо у вечірній та нічний час;</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несанкціонована торгівля на вулицях міста;</w:t>
      </w:r>
    </w:p>
    <w:p w:rsidR="00B631D2" w:rsidRPr="00D13CE4" w:rsidRDefault="00B631D2" w:rsidP="00B631D2">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sz w:val="24"/>
          <w:szCs w:val="24"/>
        </w:rPr>
        <w:t>- недостатній рівень взаємодії з правоохоронними органами, оскільки недостатня кількість дільничних офіцерів поліції</w:t>
      </w:r>
      <w:r>
        <w:rPr>
          <w:rFonts w:ascii="Times New Roman" w:hAnsi="Times New Roman"/>
          <w:sz w:val="24"/>
          <w:szCs w:val="24"/>
        </w:rPr>
        <w:t>;</w:t>
      </w:r>
    </w:p>
    <w:p w:rsidR="00B631D2" w:rsidRPr="00D13CE4" w:rsidRDefault="00B631D2" w:rsidP="00B631D2">
      <w:pPr>
        <w:widowControl w:val="0"/>
        <w:tabs>
          <w:tab w:val="left" w:pos="709"/>
        </w:tabs>
        <w:spacing w:after="0" w:line="240" w:lineRule="auto"/>
        <w:ind w:firstLine="567"/>
        <w:jc w:val="both"/>
        <w:rPr>
          <w:rFonts w:ascii="Times New Roman" w:eastAsia="MS Mincho" w:hAnsi="Times New Roman"/>
          <w:sz w:val="24"/>
          <w:szCs w:val="24"/>
          <w:lang w:eastAsia="uk-UA"/>
        </w:rPr>
      </w:pPr>
      <w:r w:rsidRPr="00D13CE4">
        <w:rPr>
          <w:rFonts w:ascii="Times New Roman" w:eastAsia="Times New Roman" w:hAnsi="Times New Roman"/>
          <w:spacing w:val="-1"/>
          <w:sz w:val="24"/>
          <w:szCs w:val="24"/>
          <w:lang w:eastAsia="uk-UA"/>
        </w:rPr>
        <w:t xml:space="preserve">- застаріла система оповіщення населення про загрозу виникнення або виникнення надзвичайних ситуацій </w:t>
      </w:r>
      <w:r w:rsidRPr="00D13CE4">
        <w:rPr>
          <w:rFonts w:ascii="Times New Roman" w:eastAsia="Times New Roman" w:hAnsi="Times New Roman"/>
          <w:sz w:val="24"/>
          <w:szCs w:val="24"/>
          <w:lang w:eastAsia="uk-UA"/>
        </w:rPr>
        <w:t>техногенного та природного характеру</w:t>
      </w:r>
      <w:r w:rsidRPr="00D13CE4">
        <w:rPr>
          <w:rFonts w:ascii="Times New Roman" w:eastAsia="MS Mincho" w:hAnsi="Times New Roman"/>
          <w:sz w:val="24"/>
          <w:szCs w:val="24"/>
          <w:lang w:eastAsia="uk-UA"/>
        </w:rPr>
        <w:t>, а також забезпечення функціонування апаратури і технічних засобів оповіщення та технічних засобів телекомунікації</w:t>
      </w:r>
      <w:r>
        <w:rPr>
          <w:rFonts w:ascii="Times New Roman" w:eastAsia="MS Mincho" w:hAnsi="Times New Roman"/>
          <w:sz w:val="24"/>
          <w:szCs w:val="24"/>
          <w:lang w:eastAsia="uk-UA"/>
        </w:rPr>
        <w:t>;</w:t>
      </w:r>
    </w:p>
    <w:p w:rsidR="00B631D2" w:rsidRPr="00D13CE4" w:rsidRDefault="00B631D2" w:rsidP="00B631D2">
      <w:pPr>
        <w:widowControl w:val="0"/>
        <w:shd w:val="clear" w:color="auto" w:fill="FFFFFF"/>
        <w:tabs>
          <w:tab w:val="left" w:pos="709"/>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 організація робіт з ліквідації наслідків надзвичайних ситуацій, а також радіаційного, хімічного, біологічного, медичного, інженерного  захисту населення та території від наслідків таких ситуацій</w:t>
      </w:r>
      <w:r>
        <w:rPr>
          <w:rFonts w:ascii="Times New Roman" w:eastAsia="Times New Roman" w:hAnsi="Times New Roman"/>
          <w:sz w:val="24"/>
          <w:szCs w:val="24"/>
          <w:lang w:eastAsia="uk-UA"/>
        </w:rPr>
        <w:t>;</w:t>
      </w:r>
    </w:p>
    <w:p w:rsidR="00B631D2" w:rsidRPr="00D13CE4" w:rsidRDefault="00B631D2" w:rsidP="00B631D2">
      <w:pPr>
        <w:widowControl w:val="0"/>
        <w:shd w:val="clear" w:color="auto" w:fill="FFFFFF"/>
        <w:tabs>
          <w:tab w:val="left" w:pos="709"/>
        </w:tabs>
        <w:spacing w:after="0" w:line="240" w:lineRule="auto"/>
        <w:ind w:firstLine="567"/>
        <w:jc w:val="both"/>
        <w:rPr>
          <w:rFonts w:ascii="Times New Roman" w:eastAsia="Times New Roman" w:hAnsi="Times New Roman"/>
          <w:sz w:val="24"/>
          <w:szCs w:val="24"/>
          <w:lang w:eastAsia="uk-UA"/>
        </w:rPr>
      </w:pPr>
      <w:r w:rsidRPr="00D13CE4">
        <w:rPr>
          <w:rFonts w:ascii="Times New Roman" w:eastAsia="Times New Roman" w:hAnsi="Times New Roman"/>
          <w:sz w:val="24"/>
          <w:szCs w:val="24"/>
          <w:lang w:eastAsia="uk-UA"/>
        </w:rPr>
        <w:t>-</w:t>
      </w:r>
      <w:r w:rsidRPr="00D13CE4">
        <w:rPr>
          <w:rFonts w:ascii="Times New Roman" w:eastAsia="Times New Roman" w:hAnsi="Times New Roman"/>
          <w:bCs/>
          <w:sz w:val="24"/>
          <w:szCs w:val="24"/>
          <w:lang w:eastAsia="ru-RU"/>
        </w:rPr>
        <w:t xml:space="preserve"> недостатній рівень підготовки посадових осіб та працівників у сфері охорони праці підприємств, установ та організацій  усіх форм власності;</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D13CE4">
        <w:rPr>
          <w:rFonts w:ascii="Times New Roman" w:hAnsi="Times New Roman"/>
          <w:sz w:val="24"/>
          <w:szCs w:val="24"/>
        </w:rPr>
        <w:tab/>
        <w:t>матеріально-технічне забезпечення Збройних Сил України та військових формувань;</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 xml:space="preserve">низька якість допризовної підготовки молоді; </w:t>
      </w:r>
    </w:p>
    <w:p w:rsidR="00B631D2" w:rsidRPr="00D13CE4" w:rsidRDefault="00B631D2" w:rsidP="00B631D2">
      <w:pPr>
        <w:widowControl w:val="0"/>
        <w:tabs>
          <w:tab w:val="left" w:pos="709"/>
          <w:tab w:val="left" w:pos="1215"/>
        </w:tabs>
        <w:spacing w:after="0" w:line="240" w:lineRule="auto"/>
        <w:ind w:firstLine="567"/>
        <w:jc w:val="both"/>
        <w:rPr>
          <w:rFonts w:ascii="Times New Roman" w:eastAsia="Times New Roman" w:hAnsi="Times New Roman"/>
          <w:sz w:val="24"/>
          <w:szCs w:val="24"/>
          <w:lang w:eastAsia="uk-UA"/>
        </w:rPr>
      </w:pPr>
      <w:r w:rsidRPr="00D13CE4">
        <w:rPr>
          <w:rFonts w:ascii="Times New Roman" w:hAnsi="Times New Roman"/>
          <w:sz w:val="24"/>
          <w:szCs w:val="24"/>
        </w:rPr>
        <w:t>-</w:t>
      </w:r>
      <w:r w:rsidRPr="00D13CE4">
        <w:rPr>
          <w:rFonts w:ascii="Times New Roman" w:hAnsi="Times New Roman"/>
          <w:sz w:val="24"/>
          <w:szCs w:val="24"/>
        </w:rPr>
        <w:tab/>
        <w:t>неналежна мобілізаційна готовність</w:t>
      </w:r>
      <w:r w:rsidRPr="00D13CE4">
        <w:rPr>
          <w:rFonts w:ascii="Times New Roman" w:eastAsia="Times New Roman" w:hAnsi="Times New Roman"/>
          <w:sz w:val="24"/>
          <w:szCs w:val="24"/>
          <w:lang w:eastAsia="uk-UA"/>
        </w:rPr>
        <w:t>;</w:t>
      </w:r>
    </w:p>
    <w:p w:rsidR="00B631D2" w:rsidRPr="00D13CE4" w:rsidRDefault="00B631D2" w:rsidP="00B631D2">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Основні цілі</w:t>
      </w:r>
    </w:p>
    <w:p w:rsidR="00B631D2" w:rsidRPr="00D13CE4" w:rsidRDefault="00B631D2" w:rsidP="00B631D2">
      <w:pPr>
        <w:widowControl w:val="0"/>
        <w:numPr>
          <w:ilvl w:val="0"/>
          <w:numId w:val="16"/>
        </w:numPr>
        <w:tabs>
          <w:tab w:val="left" w:pos="709"/>
        </w:tabs>
        <w:spacing w:after="0" w:line="240" w:lineRule="auto"/>
        <w:ind w:left="0"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зниження рівня злочинності;</w:t>
      </w:r>
    </w:p>
    <w:p w:rsidR="00B631D2" w:rsidRPr="00D13CE4" w:rsidRDefault="00B631D2" w:rsidP="00B631D2">
      <w:pPr>
        <w:widowControl w:val="0"/>
        <w:tabs>
          <w:tab w:val="left" w:pos="709"/>
        </w:tabs>
        <w:spacing w:after="0" w:line="298"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-забезпечення цивільного захисту;</w:t>
      </w:r>
    </w:p>
    <w:p w:rsidR="00B631D2" w:rsidRDefault="00B631D2" w:rsidP="00B631D2">
      <w:pPr>
        <w:widowControl w:val="0"/>
        <w:tabs>
          <w:tab w:val="left" w:pos="709"/>
        </w:tabs>
        <w:spacing w:after="0" w:line="298" w:lineRule="exact"/>
        <w:ind w:firstLine="567"/>
        <w:jc w:val="both"/>
        <w:rPr>
          <w:rFonts w:ascii="Times New Roman" w:hAnsi="Times New Roman"/>
          <w:sz w:val="24"/>
          <w:szCs w:val="24"/>
        </w:rPr>
      </w:pPr>
      <w:r w:rsidRPr="00D13CE4">
        <w:rPr>
          <w:rFonts w:ascii="Times New Roman" w:hAnsi="Times New Roman"/>
          <w:sz w:val="24"/>
          <w:szCs w:val="24"/>
        </w:rPr>
        <w:t>-забезпечення охорони і оборони території громади</w:t>
      </w:r>
      <w:r>
        <w:rPr>
          <w:rFonts w:ascii="Times New Roman" w:hAnsi="Times New Roman"/>
          <w:sz w:val="24"/>
          <w:szCs w:val="24"/>
        </w:rPr>
        <w:t>;</w:t>
      </w:r>
    </w:p>
    <w:p w:rsidR="00B631D2" w:rsidRPr="00D13CE4" w:rsidRDefault="00B631D2" w:rsidP="00B631D2">
      <w:pPr>
        <w:widowControl w:val="0"/>
        <w:tabs>
          <w:tab w:val="left" w:pos="709"/>
        </w:tabs>
        <w:spacing w:after="0" w:line="298" w:lineRule="exact"/>
        <w:ind w:firstLine="567"/>
        <w:jc w:val="both"/>
        <w:rPr>
          <w:rFonts w:ascii="Times New Roman" w:hAnsi="Times New Roman"/>
          <w:sz w:val="24"/>
          <w:szCs w:val="24"/>
        </w:rPr>
      </w:pPr>
      <w:r>
        <w:rPr>
          <w:rFonts w:ascii="Times New Roman" w:hAnsi="Times New Roman"/>
          <w:sz w:val="24"/>
          <w:szCs w:val="24"/>
        </w:rPr>
        <w:t>-підвищення рівня виробничої та промислової безпеки.</w:t>
      </w:r>
    </w:p>
    <w:p w:rsidR="00B631D2" w:rsidRPr="00D13CE4" w:rsidRDefault="00B631D2" w:rsidP="00B631D2">
      <w:pPr>
        <w:widowControl w:val="0"/>
        <w:tabs>
          <w:tab w:val="left" w:pos="709"/>
          <w:tab w:val="center" w:pos="5264"/>
        </w:tabs>
        <w:spacing w:after="0" w:line="298" w:lineRule="exact"/>
        <w:ind w:firstLine="567"/>
        <w:jc w:val="both"/>
        <w:rPr>
          <w:rFonts w:ascii="Times New Roman" w:eastAsia="Times New Roman" w:hAnsi="Times New Roman"/>
          <w:b/>
          <w:sz w:val="24"/>
          <w:szCs w:val="24"/>
          <w:lang w:eastAsia="uk-UA" w:bidi="uk-UA"/>
        </w:rPr>
      </w:pPr>
      <w:r w:rsidRPr="00D13CE4">
        <w:rPr>
          <w:rFonts w:ascii="Times New Roman" w:eastAsia="Times New Roman" w:hAnsi="Times New Roman"/>
          <w:b/>
          <w:sz w:val="24"/>
          <w:szCs w:val="24"/>
          <w:lang w:eastAsia="uk-UA" w:bidi="uk-UA"/>
        </w:rPr>
        <w:t>Завдання та заходи</w:t>
      </w:r>
    </w:p>
    <w:p w:rsidR="00B631D2" w:rsidRPr="00D13CE4" w:rsidRDefault="00B631D2" w:rsidP="00B631D2">
      <w:pPr>
        <w:widowControl w:val="0"/>
        <w:numPr>
          <w:ilvl w:val="0"/>
          <w:numId w:val="44"/>
        </w:numPr>
        <w:tabs>
          <w:tab w:val="left" w:pos="709"/>
        </w:tabs>
        <w:spacing w:after="0" w:line="298" w:lineRule="exact"/>
        <w:ind w:firstLine="567"/>
        <w:jc w:val="both"/>
        <w:rPr>
          <w:rFonts w:ascii="Times New Roman" w:eastAsia="Times New Roman" w:hAnsi="Times New Roman"/>
          <w:color w:val="000000"/>
          <w:sz w:val="24"/>
          <w:szCs w:val="24"/>
          <w:lang w:eastAsia="uk-UA" w:bidi="uk-UA"/>
        </w:rPr>
      </w:pPr>
      <w:r w:rsidRPr="00D13CE4">
        <w:rPr>
          <w:rFonts w:ascii="Times New Roman" w:hAnsi="Times New Roman"/>
          <w:color w:val="000000"/>
          <w:sz w:val="24"/>
          <w:szCs w:val="24"/>
        </w:rPr>
        <w:t>підвищення ефективності функціонування системи муніципальної безпеки</w:t>
      </w:r>
      <w:r w:rsidRPr="00D13CE4">
        <w:rPr>
          <w:rFonts w:ascii="Times New Roman" w:eastAsia="Times New Roman" w:hAnsi="Times New Roman"/>
          <w:color w:val="000000"/>
          <w:sz w:val="24"/>
          <w:szCs w:val="24"/>
          <w:lang w:eastAsia="uk-UA" w:bidi="uk-UA"/>
        </w:rPr>
        <w:t>;</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здійснення заходів з профілактики та упередження вчинення кримінальних правопорушень;</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організація інформаційно-просвітницьких заходів з питань правової освіти, попередження та профілактики правопорушень;</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забезпеченість матеріально технічною базою;</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підвищення ефективності превентивних заходів у сфері цивільного захисту;</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підвищення рівня інженерного захисту територій;</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удосконалення системи управління охорони праці;</w:t>
      </w:r>
    </w:p>
    <w:p w:rsidR="00B631D2" w:rsidRPr="00D13CE4" w:rsidRDefault="00B631D2" w:rsidP="00B631D2">
      <w:pPr>
        <w:widowControl w:val="0"/>
        <w:numPr>
          <w:ilvl w:val="0"/>
          <w:numId w:val="44"/>
        </w:numPr>
        <w:tabs>
          <w:tab w:val="left" w:pos="709"/>
          <w:tab w:val="left" w:pos="902"/>
        </w:tabs>
        <w:spacing w:after="0" w:line="293" w:lineRule="exact"/>
        <w:ind w:firstLine="567"/>
        <w:jc w:val="both"/>
        <w:rPr>
          <w:rFonts w:ascii="Times New Roman" w:hAnsi="Times New Roman"/>
          <w:sz w:val="24"/>
          <w:szCs w:val="24"/>
        </w:rPr>
      </w:pPr>
      <w:r w:rsidRPr="00D13CE4">
        <w:rPr>
          <w:rFonts w:ascii="Times New Roman" w:eastAsia="Times New Roman" w:hAnsi="Times New Roman"/>
          <w:color w:val="000000"/>
          <w:sz w:val="24"/>
          <w:szCs w:val="24"/>
          <w:lang w:eastAsia="uk-UA" w:bidi="uk-UA"/>
        </w:rPr>
        <w:t>виконання заходів, пов’язаних із забезпеченням обороноздатності військових частин, інших військових</w:t>
      </w:r>
      <w:r w:rsidRPr="00D13CE4">
        <w:rPr>
          <w:rFonts w:ascii="Times New Roman" w:hAnsi="Times New Roman"/>
          <w:sz w:val="24"/>
          <w:szCs w:val="24"/>
        </w:rPr>
        <w:t xml:space="preserve"> формувань.</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Cs/>
          <w:iCs/>
          <w:sz w:val="24"/>
          <w:szCs w:val="24"/>
          <w:lang w:eastAsia="uk-UA"/>
        </w:rPr>
      </w:pPr>
      <w:r w:rsidRPr="00D13CE4">
        <w:rPr>
          <w:rFonts w:ascii="Times New Roman" w:eastAsia="Times New Roman" w:hAnsi="Times New Roman"/>
          <w:b/>
          <w:bCs/>
          <w:iCs/>
          <w:sz w:val="24"/>
          <w:szCs w:val="24"/>
          <w:lang w:eastAsia="uk-UA"/>
        </w:rPr>
        <w:t>Шляхи розв’язання головних проблем та досягнення поставлених цілей</w:t>
      </w:r>
      <w:r w:rsidRPr="00D13CE4">
        <w:rPr>
          <w:rFonts w:ascii="Times New Roman" w:eastAsia="Times New Roman" w:hAnsi="Times New Roman"/>
          <w:bCs/>
          <w:iCs/>
          <w:sz w:val="24"/>
          <w:szCs w:val="24"/>
          <w:lang w:eastAsia="uk-UA"/>
        </w:rPr>
        <w:t>:</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впровадження та подальший розвиток автоматизованої системи відеоспостереження на вулицях та шляхах;</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створення належних умов для ефективної роботи правоохоронних органів та громадських формувань з охорони громадського порядку;</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 створення єдиного міського ситуативного центру для оперативного моніторингу, реагування та управління у сферах безпеки (аварії, надзвичайні ситуації, транспортний рух, забезпечення якості комунальних послуг); </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lastRenderedPageBreak/>
        <w:t>- посилення безпеки відпочинкових та рекреаційних зон;</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розвиток сучасної та надійної системи централізованого оповіщення населення  щодо надзвичайних ситуацій: побудова програмно-технічного комплексу єдиної системи оперативно-диспетчерського управління;</w:t>
      </w:r>
    </w:p>
    <w:p w:rsidR="00B631D2" w:rsidRPr="00D13CE4" w:rsidRDefault="00B631D2" w:rsidP="00B631D2">
      <w:pPr>
        <w:widowControl w:val="0"/>
        <w:tabs>
          <w:tab w:val="left" w:pos="709"/>
        </w:tabs>
        <w:spacing w:after="0" w:line="240" w:lineRule="auto"/>
        <w:ind w:firstLine="567"/>
        <w:jc w:val="both"/>
        <w:rPr>
          <w:rFonts w:ascii="Times New Roman" w:eastAsia="MS Mincho" w:hAnsi="Times New Roman"/>
          <w:iCs/>
          <w:sz w:val="24"/>
          <w:szCs w:val="24"/>
          <w:lang w:eastAsia="uk-UA"/>
        </w:rPr>
      </w:pPr>
      <w:r w:rsidRPr="00D13CE4">
        <w:rPr>
          <w:rFonts w:ascii="Times New Roman" w:hAnsi="Times New Roman"/>
          <w:sz w:val="24"/>
          <w:szCs w:val="24"/>
        </w:rPr>
        <w:t>- створення резерву паливно-мастильних матеріалів, інструментів тощо на випадок виникнення надзвичайних ситуацій</w:t>
      </w:r>
      <w:r w:rsidRPr="00D13CE4">
        <w:rPr>
          <w:rFonts w:ascii="Times New Roman" w:eastAsia="MS Mincho" w:hAnsi="Times New Roman"/>
          <w:iCs/>
          <w:sz w:val="24"/>
          <w:szCs w:val="24"/>
          <w:lang w:eastAsia="uk-UA"/>
        </w:rPr>
        <w:t>;</w:t>
      </w:r>
    </w:p>
    <w:p w:rsidR="00B631D2" w:rsidRPr="00D13CE4" w:rsidRDefault="00B631D2" w:rsidP="00B631D2">
      <w:pPr>
        <w:widowControl w:val="0"/>
        <w:tabs>
          <w:tab w:val="left" w:pos="709"/>
        </w:tabs>
        <w:spacing w:after="0" w:line="240" w:lineRule="auto"/>
        <w:ind w:firstLine="567"/>
        <w:jc w:val="both"/>
        <w:rPr>
          <w:rFonts w:ascii="Times New Roman" w:eastAsia="MS Mincho" w:hAnsi="Times New Roman"/>
          <w:iCs/>
          <w:sz w:val="24"/>
          <w:szCs w:val="24"/>
          <w:lang w:eastAsia="uk-UA"/>
        </w:rPr>
      </w:pPr>
      <w:r w:rsidRPr="00D13CE4">
        <w:rPr>
          <w:rFonts w:ascii="Times New Roman" w:eastAsia="MS Mincho" w:hAnsi="Times New Roman"/>
          <w:iCs/>
          <w:sz w:val="24"/>
          <w:szCs w:val="24"/>
          <w:lang w:eastAsia="uk-UA"/>
        </w:rPr>
        <w:t>- закупівля засобів індивідуального захисту населення;</w:t>
      </w:r>
    </w:p>
    <w:p w:rsidR="00B631D2" w:rsidRPr="00D13CE4" w:rsidRDefault="00B631D2" w:rsidP="00B631D2">
      <w:pPr>
        <w:widowControl w:val="0"/>
        <w:tabs>
          <w:tab w:val="left" w:pos="709"/>
        </w:tabs>
        <w:spacing w:after="0" w:line="240" w:lineRule="auto"/>
        <w:ind w:firstLine="567"/>
        <w:jc w:val="both"/>
        <w:rPr>
          <w:rFonts w:ascii="Times New Roman" w:eastAsia="MS Mincho" w:hAnsi="Times New Roman"/>
          <w:iCs/>
          <w:sz w:val="24"/>
          <w:szCs w:val="24"/>
          <w:lang w:eastAsia="uk-UA"/>
        </w:rPr>
      </w:pPr>
      <w:r w:rsidRPr="00D13CE4">
        <w:rPr>
          <w:rFonts w:ascii="Times New Roman" w:eastAsia="Times New Roman" w:hAnsi="Times New Roman"/>
          <w:sz w:val="24"/>
          <w:szCs w:val="24"/>
          <w:lang w:eastAsia="uk-UA"/>
        </w:rPr>
        <w:t>- забезпечення проведення „Дня цивільного захисту” та ”Тижня безпеки дитини”, проведення міських зборів - змагань юних рятувальників „Школа безпеки”;</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проведення внутрішніх перевірок з питань охорони праці та пожежної безпеки у виконавчих органах ради та на об’єктах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p>
    <w:p w:rsidR="00B631D2" w:rsidRPr="00D13CE4" w:rsidRDefault="00B631D2" w:rsidP="00B631D2">
      <w:pPr>
        <w:widowControl w:val="0"/>
        <w:numPr>
          <w:ilvl w:val="0"/>
          <w:numId w:val="44"/>
        </w:numPr>
        <w:tabs>
          <w:tab w:val="left" w:pos="284"/>
          <w:tab w:val="left" w:pos="709"/>
        </w:tabs>
        <w:spacing w:after="0" w:line="293" w:lineRule="exact"/>
        <w:ind w:firstLine="567"/>
        <w:jc w:val="both"/>
        <w:rPr>
          <w:rFonts w:ascii="Times New Roman" w:eastAsia="Times New Roman" w:hAnsi="Times New Roman"/>
          <w:color w:val="000000"/>
          <w:sz w:val="24"/>
          <w:szCs w:val="24"/>
          <w:lang w:eastAsia="uk-UA" w:bidi="uk-UA"/>
        </w:rPr>
      </w:pPr>
      <w:r w:rsidRPr="00D13CE4">
        <w:rPr>
          <w:rFonts w:ascii="Times New Roman" w:eastAsia="Times New Roman" w:hAnsi="Times New Roman"/>
          <w:color w:val="000000"/>
          <w:sz w:val="24"/>
          <w:szCs w:val="24"/>
          <w:lang w:eastAsia="uk-UA" w:bidi="uk-UA"/>
        </w:rPr>
        <w:t>сприяння зниженню рівня виробничого травматизму;</w:t>
      </w:r>
    </w:p>
    <w:p w:rsidR="00B631D2" w:rsidRPr="00D13CE4" w:rsidRDefault="00B631D2" w:rsidP="00B631D2">
      <w:pPr>
        <w:widowControl w:val="0"/>
        <w:numPr>
          <w:ilvl w:val="0"/>
          <w:numId w:val="44"/>
        </w:numPr>
        <w:tabs>
          <w:tab w:val="left" w:pos="709"/>
        </w:tabs>
        <w:spacing w:after="0" w:line="240" w:lineRule="auto"/>
        <w:ind w:firstLine="567"/>
        <w:jc w:val="both"/>
        <w:rPr>
          <w:rFonts w:ascii="Times New Roman" w:eastAsia="Courier New" w:hAnsi="Times New Roman"/>
          <w:color w:val="000000"/>
          <w:sz w:val="24"/>
          <w:szCs w:val="24"/>
          <w:lang w:eastAsia="uk-UA" w:bidi="uk-UA"/>
        </w:rPr>
      </w:pPr>
      <w:r w:rsidRPr="00D13CE4">
        <w:rPr>
          <w:rFonts w:ascii="Times New Roman" w:eastAsia="Courier New" w:hAnsi="Times New Roman"/>
          <w:color w:val="000000"/>
          <w:sz w:val="24"/>
          <w:szCs w:val="24"/>
          <w:lang w:eastAsia="uk-UA" w:bidi="uk-UA"/>
        </w:rPr>
        <w:t>забезпечення належного науково-методичного та організаційного рівня проведення навчання та перевірки знань з питань охорони праці посадових осіб та спеціалістів підприємств, установ та організацій;</w:t>
      </w:r>
    </w:p>
    <w:p w:rsidR="00B631D2" w:rsidRPr="009F60ED" w:rsidRDefault="00B631D2" w:rsidP="00B631D2">
      <w:pPr>
        <w:spacing w:after="0" w:line="240" w:lineRule="auto"/>
        <w:rPr>
          <w:rFonts w:ascii="Times New Roman" w:eastAsia="Courier New" w:hAnsi="Times New Roman"/>
          <w:color w:val="000000"/>
          <w:sz w:val="24"/>
          <w:szCs w:val="24"/>
          <w:lang w:eastAsia="uk-UA" w:bidi="uk-UA"/>
        </w:rPr>
      </w:pPr>
      <w:r w:rsidRPr="009F60ED">
        <w:rPr>
          <w:rFonts w:ascii="Times New Roman" w:eastAsia="Courier New" w:hAnsi="Times New Roman"/>
          <w:color w:val="000000"/>
          <w:sz w:val="24"/>
          <w:szCs w:val="24"/>
          <w:lang w:eastAsia="uk-UA" w:bidi="uk-UA"/>
        </w:rPr>
        <w:t>- проведення мобілізаційних заходів, в тому числі організація безоплатного проїзду працівників військових комісаріатів під час виконання службових обовязків;</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сприяння у забезпеченні особового складу загонів оборони військовою формою, засобами індивідуального захисту, маскування, зв’язку, тощо;</w:t>
      </w:r>
    </w:p>
    <w:p w:rsidR="00B631D2" w:rsidRPr="00D13CE4" w:rsidRDefault="00B631D2" w:rsidP="00B631D2">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реалізація заходів Програми  «Безпечна громада» на 2019 -2020 роки,</w:t>
      </w:r>
      <w:r w:rsidRPr="00D13CE4">
        <w:rPr>
          <w:rFonts w:ascii="Times New Roman" w:eastAsia="Times New Roman" w:hAnsi="Times New Roman"/>
          <w:bCs/>
          <w:iCs/>
          <w:sz w:val="24"/>
          <w:szCs w:val="24"/>
          <w:lang w:eastAsia="uk-UA"/>
        </w:rPr>
        <w:t xml:space="preserve"> </w:t>
      </w:r>
      <w:r w:rsidRPr="00D13CE4">
        <w:rPr>
          <w:rFonts w:ascii="Times New Roman" w:eastAsia="Times New Roman" w:hAnsi="Times New Roman"/>
          <w:bCs/>
          <w:sz w:val="24"/>
          <w:szCs w:val="24"/>
          <w:lang w:eastAsia="uk-UA"/>
        </w:rPr>
        <w:t xml:space="preserve"> </w:t>
      </w:r>
      <w:r w:rsidRPr="00D13CE4">
        <w:rPr>
          <w:rFonts w:ascii="Times New Roman" w:hAnsi="Times New Roman"/>
          <w:sz w:val="24"/>
          <w:szCs w:val="24"/>
        </w:rPr>
        <w:t>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Програм</w:t>
      </w:r>
      <w:r>
        <w:rPr>
          <w:rFonts w:ascii="Times New Roman" w:hAnsi="Times New Roman"/>
          <w:sz w:val="24"/>
          <w:szCs w:val="24"/>
        </w:rPr>
        <w:t>и</w:t>
      </w:r>
      <w:r w:rsidRPr="00D13CE4">
        <w:rPr>
          <w:rFonts w:ascii="Times New Roman" w:hAnsi="Times New Roman"/>
          <w:sz w:val="24"/>
          <w:szCs w:val="24"/>
        </w:rPr>
        <w:t xml:space="preserve"> попередження надзвичайних ситуацій та забезпечення пожежної і техногенної безпеки громади на 2017-2019 роки, Програми забезпечення обороноздатності військових формувань Тернопільського гарнізону, територіальної оборони та мобілізаційної підготовки Тернопільської міської територіальної громади  на 2018-2020 роки, Програми «Призову громадян міста Тернополя на строкову військову службу на 2016-2019 роки».</w:t>
      </w:r>
    </w:p>
    <w:p w:rsidR="00B631D2" w:rsidRDefault="00B631D2" w:rsidP="00B631D2">
      <w:pPr>
        <w:widowControl w:val="0"/>
        <w:spacing w:after="0" w:line="240" w:lineRule="auto"/>
        <w:ind w:firstLine="567"/>
        <w:jc w:val="both"/>
        <w:rPr>
          <w:rFonts w:ascii="Times New Roman" w:hAnsi="Times New Roman"/>
          <w:b/>
          <w:i/>
          <w:sz w:val="24"/>
          <w:szCs w:val="24"/>
        </w:rPr>
      </w:pPr>
    </w:p>
    <w:p w:rsidR="00B631D2" w:rsidRPr="00D13CE4" w:rsidRDefault="00B631D2" w:rsidP="00B631D2">
      <w:pPr>
        <w:widowControl w:val="0"/>
        <w:spacing w:after="0" w:line="240" w:lineRule="auto"/>
        <w:ind w:firstLine="567"/>
        <w:jc w:val="both"/>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968"/>
        <w:gridCol w:w="819"/>
        <w:gridCol w:w="819"/>
        <w:gridCol w:w="1254"/>
        <w:gridCol w:w="1393"/>
        <w:gridCol w:w="1241"/>
        <w:gridCol w:w="924"/>
      </w:tblGrid>
      <w:tr w:rsidR="00B631D2" w:rsidRPr="00D13CE4" w:rsidTr="00E75E99">
        <w:trPr>
          <w:jc w:val="center"/>
        </w:trPr>
        <w:tc>
          <w:tcPr>
            <w:tcW w:w="1344"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Показники</w:t>
            </w:r>
          </w:p>
        </w:tc>
        <w:tc>
          <w:tcPr>
            <w:tcW w:w="474"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Од. виміру</w:t>
            </w:r>
          </w:p>
        </w:tc>
        <w:tc>
          <w:tcPr>
            <w:tcW w:w="402"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2016</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факт.</w:t>
            </w:r>
          </w:p>
        </w:tc>
        <w:tc>
          <w:tcPr>
            <w:tcW w:w="402"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2017</w:t>
            </w:r>
          </w:p>
          <w:p w:rsidR="00B631D2" w:rsidRPr="00D13CE4" w:rsidRDefault="00B631D2" w:rsidP="00E75E99">
            <w:pPr>
              <w:widowControl w:val="0"/>
              <w:spacing w:after="0" w:line="240" w:lineRule="auto"/>
              <w:jc w:val="center"/>
              <w:rPr>
                <w:rFonts w:ascii="Times New Roman" w:hAnsi="Times New Roman"/>
                <w:b/>
                <w:sz w:val="24"/>
                <w:szCs w:val="24"/>
                <w:highlight w:val="darkYellow"/>
              </w:rPr>
            </w:pPr>
            <w:r w:rsidRPr="00D13CE4">
              <w:rPr>
                <w:rFonts w:ascii="Times New Roman" w:hAnsi="Times New Roman"/>
                <w:b/>
                <w:sz w:val="24"/>
                <w:szCs w:val="24"/>
              </w:rPr>
              <w:t>факт.</w:t>
            </w:r>
          </w:p>
        </w:tc>
        <w:tc>
          <w:tcPr>
            <w:tcW w:w="615"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програма</w:t>
            </w:r>
          </w:p>
        </w:tc>
        <w:tc>
          <w:tcPr>
            <w:tcW w:w="690"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 xml:space="preserve">очікуване </w:t>
            </w:r>
          </w:p>
        </w:tc>
        <w:tc>
          <w:tcPr>
            <w:tcW w:w="615" w:type="pct"/>
          </w:tcPr>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B631D2" w:rsidRPr="00D13CE4" w:rsidRDefault="00B631D2" w:rsidP="00E75E99">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прог</w:t>
            </w:r>
            <w:r>
              <w:rPr>
                <w:rFonts w:ascii="Times New Roman" w:hAnsi="Times New Roman"/>
                <w:b/>
                <w:sz w:val="24"/>
                <w:szCs w:val="24"/>
              </w:rPr>
              <w:t>ноз</w:t>
            </w:r>
          </w:p>
        </w:tc>
        <w:tc>
          <w:tcPr>
            <w:tcW w:w="459" w:type="pct"/>
          </w:tcPr>
          <w:p w:rsidR="00B631D2" w:rsidRPr="00D13CE4" w:rsidRDefault="00B631D2" w:rsidP="00E75E99">
            <w:pPr>
              <w:widowControl w:val="0"/>
              <w:spacing w:after="0" w:line="240" w:lineRule="auto"/>
              <w:rPr>
                <w:rFonts w:ascii="Times New Roman" w:hAnsi="Times New Roman"/>
                <w:b/>
                <w:sz w:val="24"/>
                <w:szCs w:val="24"/>
                <w:highlight w:val="darkYellow"/>
              </w:rPr>
            </w:pPr>
            <w:r w:rsidRPr="00D13CE4">
              <w:rPr>
                <w:rFonts w:ascii="Times New Roman" w:hAnsi="Times New Roman"/>
                <w:b/>
                <w:sz w:val="24"/>
                <w:szCs w:val="24"/>
              </w:rPr>
              <w:t>2019 / 2018, %</w:t>
            </w:r>
          </w:p>
        </w:tc>
      </w:tr>
      <w:tr w:rsidR="00B631D2" w:rsidRPr="00D13CE4" w:rsidTr="00E75E99">
        <w:trPr>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Кількість пунктів охорони громадського порядку </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B631D2" w:rsidRPr="00D13CE4" w:rsidTr="00E75E99">
        <w:trPr>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 надання дільничними офіцерами поліції (далі ДОП) правової допомоги громадянам </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p w:rsidR="00B631D2" w:rsidRPr="00D13CE4" w:rsidRDefault="00B631D2" w:rsidP="00E75E99">
            <w:pPr>
              <w:widowControl w:val="0"/>
              <w:spacing w:after="0" w:line="240" w:lineRule="auto"/>
              <w:jc w:val="center"/>
              <w:rPr>
                <w:rFonts w:ascii="Times New Roman" w:hAnsi="Times New Roman"/>
                <w:sz w:val="24"/>
                <w:szCs w:val="24"/>
              </w:rPr>
            </w:pP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21809</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15450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18000</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18050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25000</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138,5</w:t>
            </w:r>
          </w:p>
        </w:tc>
      </w:tr>
      <w:tr w:rsidR="00B631D2" w:rsidRPr="00D13CE4" w:rsidTr="00E75E99">
        <w:trPr>
          <w:jc w:val="center"/>
        </w:trPr>
        <w:tc>
          <w:tcPr>
            <w:tcW w:w="1344" w:type="pct"/>
          </w:tcPr>
          <w:p w:rsidR="00B631D2" w:rsidRPr="00D13CE4" w:rsidRDefault="00B631D2" w:rsidP="00E75E99">
            <w:pPr>
              <w:widowControl w:val="0"/>
              <w:spacing w:after="0" w:line="240" w:lineRule="auto"/>
              <w:ind w:hanging="11"/>
              <w:rPr>
                <w:rFonts w:ascii="Times New Roman" w:hAnsi="Times New Roman"/>
                <w:sz w:val="24"/>
                <w:szCs w:val="24"/>
              </w:rPr>
            </w:pPr>
            <w:r w:rsidRPr="00D13CE4">
              <w:rPr>
                <w:rFonts w:ascii="Times New Roman" w:hAnsi="Times New Roman"/>
                <w:sz w:val="24"/>
                <w:szCs w:val="24"/>
              </w:rPr>
              <w:t xml:space="preserve">- проведення ДОП заходів по профілактиці правопорушень </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B631D2" w:rsidRPr="00D13CE4" w:rsidRDefault="00B631D2" w:rsidP="00E75E99">
            <w:pPr>
              <w:widowControl w:val="0"/>
              <w:tabs>
                <w:tab w:val="left" w:pos="420"/>
              </w:tabs>
              <w:spacing w:after="0" w:line="240" w:lineRule="auto"/>
              <w:jc w:val="center"/>
              <w:rPr>
                <w:rFonts w:ascii="Times New Roman" w:hAnsi="Times New Roman"/>
                <w:sz w:val="24"/>
                <w:szCs w:val="24"/>
              </w:rPr>
            </w:pPr>
            <w:r w:rsidRPr="00D13CE4">
              <w:rPr>
                <w:rFonts w:ascii="Times New Roman" w:hAnsi="Times New Roman"/>
                <w:sz w:val="24"/>
                <w:szCs w:val="24"/>
              </w:rPr>
              <w:t>320</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363</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400</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500</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125,0</w:t>
            </w:r>
          </w:p>
        </w:tc>
      </w:tr>
      <w:tr w:rsidR="00B631D2" w:rsidRPr="00D13CE4" w:rsidTr="00E75E99">
        <w:trPr>
          <w:trHeight w:val="184"/>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 - розкриття ДОП  злочинів</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157</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195</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215</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107,0</w:t>
            </w:r>
          </w:p>
        </w:tc>
      </w:tr>
      <w:tr w:rsidR="00B631D2" w:rsidRPr="00D13CE4" w:rsidTr="00E75E99">
        <w:trPr>
          <w:trHeight w:val="184"/>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 участь ДОП у розкритті злочинів</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B631D2" w:rsidRPr="00D13CE4" w:rsidTr="00E75E99">
        <w:trPr>
          <w:trHeight w:val="184"/>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 складання ДОП  протоколів про адміністративне правопорушення. </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B631D2" w:rsidRPr="00D13CE4" w:rsidRDefault="00B631D2" w:rsidP="00E75E99">
            <w:pPr>
              <w:widowControl w:val="0"/>
              <w:tabs>
                <w:tab w:val="left" w:pos="285"/>
              </w:tabs>
              <w:spacing w:after="0" w:line="240" w:lineRule="auto"/>
              <w:jc w:val="center"/>
              <w:rPr>
                <w:rFonts w:ascii="Times New Roman" w:hAnsi="Times New Roman"/>
                <w:sz w:val="24"/>
                <w:szCs w:val="24"/>
              </w:rPr>
            </w:pPr>
            <w:r w:rsidRPr="00D13CE4">
              <w:rPr>
                <w:rFonts w:ascii="Times New Roman" w:hAnsi="Times New Roman"/>
                <w:sz w:val="24"/>
                <w:szCs w:val="24"/>
              </w:rPr>
              <w:t>2680</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2200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2700</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2700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3000</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110,0</w:t>
            </w:r>
          </w:p>
        </w:tc>
      </w:tr>
      <w:tr w:rsidR="00B631D2" w:rsidRPr="00D13CE4" w:rsidTr="00E75E99">
        <w:trPr>
          <w:trHeight w:val="184"/>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Кількість задіяних </w:t>
            </w:r>
            <w:r w:rsidRPr="00D13CE4">
              <w:rPr>
                <w:rFonts w:ascii="Times New Roman" w:hAnsi="Times New Roman"/>
                <w:sz w:val="24"/>
                <w:szCs w:val="24"/>
              </w:rPr>
              <w:lastRenderedPageBreak/>
              <w:t>нарядів поліції (щоденно)</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lastRenderedPageBreak/>
              <w:t>од.</w:t>
            </w:r>
          </w:p>
        </w:tc>
        <w:tc>
          <w:tcPr>
            <w:tcW w:w="402" w:type="pct"/>
          </w:tcPr>
          <w:p w:rsidR="00B631D2" w:rsidRPr="00D13CE4" w:rsidRDefault="00B631D2" w:rsidP="00E75E99">
            <w:pPr>
              <w:widowControl w:val="0"/>
              <w:tabs>
                <w:tab w:val="left" w:pos="315"/>
              </w:tabs>
              <w:spacing w:after="0" w:line="240" w:lineRule="auto"/>
              <w:jc w:val="center"/>
              <w:rPr>
                <w:rFonts w:ascii="Times New Roman" w:hAnsi="Times New Roman"/>
                <w:sz w:val="24"/>
                <w:szCs w:val="24"/>
              </w:rPr>
            </w:pPr>
            <w:r w:rsidRPr="00D13CE4">
              <w:rPr>
                <w:rFonts w:ascii="Times New Roman" w:hAnsi="Times New Roman"/>
                <w:sz w:val="24"/>
                <w:szCs w:val="24"/>
              </w:rPr>
              <w:t>77</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80,0</w:t>
            </w:r>
          </w:p>
        </w:tc>
      </w:tr>
      <w:tr w:rsidR="00B631D2" w:rsidRPr="00D13CE4" w:rsidTr="00E75E99">
        <w:trPr>
          <w:trHeight w:val="184"/>
          <w:jc w:val="center"/>
        </w:trPr>
        <w:tc>
          <w:tcPr>
            <w:tcW w:w="1344" w:type="pct"/>
          </w:tcPr>
          <w:p w:rsidR="00B631D2" w:rsidRPr="00D13CE4" w:rsidRDefault="00B631D2" w:rsidP="00E75E99">
            <w:pPr>
              <w:widowControl w:val="0"/>
              <w:spacing w:after="0" w:line="240" w:lineRule="auto"/>
              <w:rPr>
                <w:rFonts w:ascii="Times New Roman" w:hAnsi="Times New Roman"/>
                <w:sz w:val="24"/>
                <w:szCs w:val="24"/>
              </w:rPr>
            </w:pPr>
            <w:r w:rsidRPr="00D13CE4">
              <w:rPr>
                <w:rFonts w:ascii="Times New Roman" w:hAnsi="Times New Roman"/>
                <w:sz w:val="24"/>
                <w:szCs w:val="24"/>
              </w:rPr>
              <w:lastRenderedPageBreak/>
              <w:t>Кількість задіяних військовослужбовців в/ч 3051 (щоденно)</w:t>
            </w:r>
          </w:p>
        </w:tc>
        <w:tc>
          <w:tcPr>
            <w:tcW w:w="474"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осіб</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w:t>
            </w:r>
          </w:p>
        </w:tc>
        <w:tc>
          <w:tcPr>
            <w:tcW w:w="402"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90"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15"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25</w:t>
            </w:r>
          </w:p>
        </w:tc>
        <w:tc>
          <w:tcPr>
            <w:tcW w:w="459" w:type="pct"/>
          </w:tcPr>
          <w:p w:rsidR="00B631D2" w:rsidRPr="00D13CE4" w:rsidRDefault="00B631D2" w:rsidP="00E75E99">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22,0</w:t>
            </w:r>
          </w:p>
        </w:tc>
      </w:tr>
      <w:tr w:rsidR="00B631D2" w:rsidRPr="00D13CE4" w:rsidTr="00E75E99">
        <w:trPr>
          <w:trHeight w:val="184"/>
          <w:jc w:val="cent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випадків невиробничого травматизму</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CE4">
              <w:rPr>
                <w:rFonts w:ascii="Times New Roman" w:eastAsia="Times New Roman" w:hAnsi="Times New Roman"/>
                <w:sz w:val="24"/>
                <w:szCs w:val="24"/>
                <w:lang w:eastAsia="ru-RU"/>
              </w:rPr>
              <w:t>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8997</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12185</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9500</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12200</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90</w:t>
            </w:r>
          </w:p>
        </w:tc>
      </w:tr>
      <w:tr w:rsidR="00B631D2" w:rsidRPr="00D13CE4" w:rsidTr="00E75E99">
        <w:trPr>
          <w:trHeight w:val="184"/>
          <w:jc w:val="cent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Проведення перевірок з питань охорони праці на підприємствах, установах та організаціях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CE4">
              <w:rPr>
                <w:rFonts w:ascii="Times New Roman" w:eastAsia="Times New Roman" w:hAnsi="Times New Roman"/>
                <w:sz w:val="24"/>
                <w:szCs w:val="24"/>
                <w:lang w:eastAsia="ru-RU"/>
              </w:rPr>
              <w:t>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148</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157</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145</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149</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147</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631D2" w:rsidRPr="00D13CE4" w:rsidRDefault="00B631D2" w:rsidP="00E75E99">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99</w:t>
            </w:r>
          </w:p>
        </w:tc>
      </w:tr>
    </w:tbl>
    <w:p w:rsidR="00B631D2" w:rsidRPr="00D13CE4" w:rsidRDefault="00B631D2" w:rsidP="00B631D2">
      <w:pPr>
        <w:widowControl w:val="0"/>
        <w:tabs>
          <w:tab w:val="left" w:pos="709"/>
        </w:tabs>
        <w:spacing w:after="0" w:line="240" w:lineRule="auto"/>
        <w:ind w:firstLine="567"/>
        <w:jc w:val="both"/>
        <w:rPr>
          <w:rFonts w:ascii="Courier New" w:eastAsia="Courier New" w:hAnsi="Courier New" w:cs="Courier New"/>
          <w:color w:val="000000"/>
          <w:sz w:val="24"/>
          <w:szCs w:val="24"/>
          <w:lang w:eastAsia="uk-UA" w:bidi="uk-UA"/>
        </w:rPr>
      </w:pP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bCs/>
          <w:iCs/>
          <w:sz w:val="24"/>
          <w:szCs w:val="24"/>
          <w:lang w:eastAsia="uk-UA"/>
        </w:rPr>
      </w:pPr>
      <w:r w:rsidRPr="00D13CE4">
        <w:rPr>
          <w:rFonts w:ascii="Times New Roman" w:eastAsia="Times New Roman" w:hAnsi="Times New Roman"/>
          <w:b/>
          <w:bCs/>
          <w:iCs/>
          <w:sz w:val="24"/>
          <w:szCs w:val="24"/>
          <w:lang w:eastAsia="uk-UA"/>
        </w:rPr>
        <w:t>Очікувані результати</w:t>
      </w:r>
      <w:r w:rsidRPr="00D13CE4">
        <w:rPr>
          <w:rFonts w:ascii="Times New Roman" w:eastAsia="Times New Roman" w:hAnsi="Times New Roman"/>
          <w:bCs/>
          <w:iCs/>
          <w:sz w:val="24"/>
          <w:szCs w:val="24"/>
          <w:lang w:eastAsia="uk-UA"/>
        </w:rPr>
        <w:t xml:space="preserve">: </w:t>
      </w:r>
    </w:p>
    <w:p w:rsidR="00B631D2" w:rsidRPr="00D13CE4" w:rsidRDefault="00B631D2" w:rsidP="00B631D2">
      <w:pPr>
        <w:widowControl w:val="0"/>
        <w:tabs>
          <w:tab w:val="left" w:pos="709"/>
          <w:tab w:val="left" w:pos="851"/>
        </w:tabs>
        <w:spacing w:after="0" w:line="240" w:lineRule="auto"/>
        <w:ind w:firstLine="567"/>
        <w:jc w:val="both"/>
        <w:rPr>
          <w:rFonts w:ascii="Times New Roman" w:eastAsia="SimSun" w:hAnsi="Times New Roman"/>
          <w:sz w:val="24"/>
          <w:szCs w:val="24"/>
          <w:lang w:eastAsia="ru-RU"/>
        </w:rPr>
      </w:pPr>
      <w:r w:rsidRPr="00D13CE4">
        <w:rPr>
          <w:rFonts w:ascii="Times New Roman" w:eastAsia="MS Mincho" w:hAnsi="Times New Roman"/>
          <w:sz w:val="24"/>
          <w:szCs w:val="24"/>
          <w:lang w:eastAsia="ru-RU"/>
        </w:rPr>
        <w:t>-</w:t>
      </w:r>
      <w:r w:rsidRPr="00D13CE4">
        <w:rPr>
          <w:rFonts w:ascii="Courier New" w:eastAsia="SimSun" w:hAnsi="Courier New" w:cs="Courier New"/>
          <w:sz w:val="24"/>
          <w:szCs w:val="24"/>
          <w:lang w:eastAsia="ru-RU"/>
        </w:rPr>
        <w:t xml:space="preserve"> </w:t>
      </w:r>
      <w:r w:rsidRPr="00D13CE4">
        <w:rPr>
          <w:rFonts w:ascii="Times New Roman" w:eastAsia="SimSun" w:hAnsi="Times New Roman"/>
          <w:sz w:val="24"/>
          <w:szCs w:val="24"/>
          <w:lang w:eastAsia="ru-RU"/>
        </w:rPr>
        <w:t>підтримання системи оповіщення в робочому стані;</w:t>
      </w:r>
    </w:p>
    <w:p w:rsidR="00B631D2" w:rsidRPr="00D13CE4" w:rsidRDefault="00B631D2" w:rsidP="00B631D2">
      <w:pPr>
        <w:widowControl w:val="0"/>
        <w:tabs>
          <w:tab w:val="left" w:pos="709"/>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 поповнення матеріального резерву та відповідно до номенклатури та обсягів;</w:t>
      </w:r>
    </w:p>
    <w:p w:rsidR="00B631D2" w:rsidRPr="00D13CE4" w:rsidRDefault="00B631D2" w:rsidP="00B631D2">
      <w:pPr>
        <w:widowControl w:val="0"/>
        <w:tabs>
          <w:tab w:val="left" w:pos="709"/>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w:t>
      </w:r>
      <w:r>
        <w:rPr>
          <w:rFonts w:ascii="Times New Roman" w:eastAsia="MS Mincho" w:hAnsi="Times New Roman"/>
          <w:sz w:val="24"/>
          <w:szCs w:val="24"/>
          <w:lang w:eastAsia="ru-RU"/>
        </w:rPr>
        <w:t xml:space="preserve"> </w:t>
      </w:r>
      <w:r w:rsidRPr="00D13CE4">
        <w:rPr>
          <w:rFonts w:ascii="Times New Roman" w:eastAsia="MS Mincho" w:hAnsi="Times New Roman"/>
          <w:sz w:val="24"/>
          <w:szCs w:val="24"/>
          <w:lang w:eastAsia="ru-RU"/>
        </w:rPr>
        <w:t>знезараження від небезпечних хімічних і радіоактивних речовин, здійсненню демеркуризації будівель, споруд, техніки, обладнання, матеріалів, земельних ділянок, закупівля розхідних матеріалів (хімічні речовини, елементи, реактиви);</w:t>
      </w:r>
    </w:p>
    <w:p w:rsidR="00B631D2" w:rsidRPr="00D13CE4" w:rsidRDefault="00B631D2" w:rsidP="00B631D2">
      <w:pPr>
        <w:widowControl w:val="0"/>
        <w:tabs>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 зниження рівня злочинності, створення безпечних умов життя громадян;</w:t>
      </w:r>
    </w:p>
    <w:p w:rsidR="00B631D2" w:rsidRPr="00D13CE4" w:rsidRDefault="00B631D2" w:rsidP="00B631D2">
      <w:pPr>
        <w:widowControl w:val="0"/>
        <w:tabs>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 зменшення порушень провадження господарської діяльності суб’єктами господарювання;</w:t>
      </w:r>
    </w:p>
    <w:p w:rsidR="00B631D2"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MS Mincho" w:hAnsi="Times New Roman"/>
          <w:sz w:val="24"/>
          <w:szCs w:val="24"/>
          <w:lang w:eastAsia="ru-RU"/>
        </w:rPr>
        <w:t>- новий якісний рівень культури безпечної життєдіяльності і охорони праці, як основної складової профілактики невиробничого і виробничого травматизму та здорового виробничого</w:t>
      </w:r>
      <w:r w:rsidRPr="00D13CE4">
        <w:rPr>
          <w:rFonts w:ascii="Times New Roman" w:eastAsia="Times New Roman" w:hAnsi="Times New Roman"/>
          <w:sz w:val="24"/>
          <w:szCs w:val="24"/>
          <w:lang w:eastAsia="ru-RU"/>
        </w:rPr>
        <w:t xml:space="preserve"> середовища у мешканців;</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-організація перевезень працівників </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направлення в лави Збройних сил України молоді, яка за своїми морально-психологічними та фізичними якостями придатна для проходження військової служби;</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покращення матеріально-технічного забезпечення військових формувань.</w:t>
      </w:r>
    </w:p>
    <w:p w:rsidR="00B631D2" w:rsidRPr="00D13CE4" w:rsidRDefault="00B631D2" w:rsidP="00B631D2">
      <w:pPr>
        <w:widowControl w:val="0"/>
        <w:tabs>
          <w:tab w:val="left" w:pos="851"/>
        </w:tabs>
        <w:spacing w:after="0" w:line="240" w:lineRule="auto"/>
        <w:ind w:firstLine="567"/>
        <w:jc w:val="both"/>
        <w:rPr>
          <w:rFonts w:ascii="Times New Roman" w:hAnsi="Times New Roman"/>
          <w:b/>
          <w:i/>
          <w:sz w:val="24"/>
          <w:szCs w:val="24"/>
        </w:rPr>
      </w:pPr>
    </w:p>
    <w:p w:rsidR="00B631D2" w:rsidRPr="00A72EA9" w:rsidRDefault="00B631D2" w:rsidP="00B631D2">
      <w:pPr>
        <w:widowControl w:val="0"/>
        <w:tabs>
          <w:tab w:val="left" w:pos="851"/>
        </w:tabs>
        <w:spacing w:after="0" w:line="240" w:lineRule="auto"/>
        <w:ind w:firstLine="567"/>
        <w:jc w:val="both"/>
        <w:rPr>
          <w:rFonts w:ascii="Times New Roman" w:hAnsi="Times New Roman"/>
          <w:b/>
          <w:i/>
          <w:sz w:val="28"/>
          <w:szCs w:val="28"/>
        </w:rPr>
      </w:pPr>
      <w:r w:rsidRPr="00A72EA9">
        <w:rPr>
          <w:rFonts w:ascii="Times New Roman" w:hAnsi="Times New Roman"/>
          <w:b/>
          <w:i/>
          <w:sz w:val="28"/>
          <w:szCs w:val="28"/>
        </w:rPr>
        <w:t>Пріоритет 3. Розвиток сільських територій</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color w:val="000000"/>
          <w:sz w:val="24"/>
          <w:szCs w:val="24"/>
          <w:lang w:eastAsia="ru-RU"/>
        </w:rPr>
        <w:t xml:space="preserve">До Тернопільської міської територіальної громади </w:t>
      </w:r>
      <w:r w:rsidRPr="00D13CE4">
        <w:rPr>
          <w:rFonts w:ascii="Times New Roman" w:eastAsia="Times New Roman" w:hAnsi="Times New Roman"/>
          <w:bCs/>
          <w:color w:val="000000"/>
          <w:sz w:val="24"/>
          <w:szCs w:val="24"/>
          <w:lang w:eastAsia="ru-RU"/>
        </w:rPr>
        <w:t>Курівецької (с.Курівці),Малашовецької (с.</w:t>
      </w:r>
      <w:r>
        <w:rPr>
          <w:rFonts w:ascii="Times New Roman" w:eastAsia="Times New Roman" w:hAnsi="Times New Roman"/>
          <w:bCs/>
          <w:color w:val="000000"/>
          <w:sz w:val="24"/>
          <w:szCs w:val="24"/>
          <w:lang w:eastAsia="ru-RU"/>
        </w:rPr>
        <w:t>Малашівці та с.Іванківці), Черни</w:t>
      </w:r>
      <w:r w:rsidRPr="00D13CE4">
        <w:rPr>
          <w:rFonts w:ascii="Times New Roman" w:eastAsia="Times New Roman" w:hAnsi="Times New Roman"/>
          <w:bCs/>
          <w:color w:val="000000"/>
          <w:sz w:val="24"/>
          <w:szCs w:val="24"/>
          <w:lang w:eastAsia="ru-RU"/>
        </w:rPr>
        <w:t>хівської (с.Чернихів, с.Глядки, с.Плесківці) і Кобзарівської (с.Кобзарівка і с.Вертелка) сільських рад- в яких проживає  2808 осіб, з них дітей шкільного віку 264, дошкільного 114, пенсіонерів 807осіб.</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bCs/>
          <w:color w:val="000000"/>
          <w:sz w:val="24"/>
          <w:szCs w:val="24"/>
          <w:lang w:eastAsia="ru-RU"/>
        </w:rPr>
        <w:t>Територія громад, що приєдналися складає 90,91 кв.км.</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pacing w:val="-6"/>
          <w:sz w:val="24"/>
          <w:szCs w:val="24"/>
          <w:lang w:eastAsia="ru-RU"/>
        </w:rPr>
      </w:pPr>
      <w:r w:rsidRPr="00D13CE4">
        <w:rPr>
          <w:rFonts w:ascii="Times New Roman" w:eastAsia="Times New Roman" w:hAnsi="Times New Roman"/>
          <w:color w:val="000000"/>
          <w:spacing w:val="-6"/>
          <w:sz w:val="24"/>
          <w:szCs w:val="24"/>
          <w:lang w:eastAsia="ru-RU"/>
        </w:rPr>
        <w:t xml:space="preserve">На території розміщено 4 загальноосвітні навчальні заклади (І-III ступенів – 1, I-II ступенів – 1, І ступеня – </w:t>
      </w:r>
      <w:r>
        <w:rPr>
          <w:rFonts w:ascii="Times New Roman" w:eastAsia="Times New Roman" w:hAnsi="Times New Roman"/>
          <w:color w:val="000000"/>
          <w:spacing w:val="-6"/>
          <w:sz w:val="24"/>
          <w:szCs w:val="24"/>
          <w:lang w:eastAsia="ru-RU"/>
        </w:rPr>
        <w:t>1</w:t>
      </w:r>
      <w:r w:rsidRPr="00D13CE4">
        <w:rPr>
          <w:rFonts w:ascii="Times New Roman" w:eastAsia="Times New Roman" w:hAnsi="Times New Roman"/>
          <w:color w:val="000000"/>
          <w:spacing w:val="-6"/>
          <w:sz w:val="24"/>
          <w:szCs w:val="24"/>
          <w:lang w:eastAsia="ru-RU"/>
        </w:rPr>
        <w:t xml:space="preserve"> заклад), заклади дошкільної освіти відсутні.</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pacing w:val="-6"/>
          <w:sz w:val="24"/>
          <w:szCs w:val="24"/>
          <w:lang w:eastAsia="ru-RU"/>
        </w:rPr>
      </w:pPr>
      <w:r w:rsidRPr="00D13CE4">
        <w:rPr>
          <w:rFonts w:ascii="Times New Roman" w:eastAsia="Times New Roman" w:hAnsi="Times New Roman"/>
          <w:color w:val="000000"/>
          <w:spacing w:val="-6"/>
          <w:sz w:val="24"/>
          <w:szCs w:val="24"/>
          <w:lang w:eastAsia="ru-RU"/>
        </w:rPr>
        <w:t>14 закладів культури, 8 фел</w:t>
      </w:r>
      <w:r>
        <w:rPr>
          <w:rFonts w:ascii="Times New Roman" w:eastAsia="Times New Roman" w:hAnsi="Times New Roman"/>
          <w:color w:val="000000"/>
          <w:spacing w:val="-6"/>
          <w:sz w:val="24"/>
          <w:szCs w:val="24"/>
          <w:lang w:eastAsia="ru-RU"/>
        </w:rPr>
        <w:t>ь</w:t>
      </w:r>
      <w:r w:rsidRPr="00D13CE4">
        <w:rPr>
          <w:rFonts w:ascii="Times New Roman" w:eastAsia="Times New Roman" w:hAnsi="Times New Roman"/>
          <w:color w:val="000000"/>
          <w:spacing w:val="-6"/>
          <w:sz w:val="24"/>
          <w:szCs w:val="24"/>
          <w:lang w:eastAsia="ru-RU"/>
        </w:rPr>
        <w:t>дшерсько-акушерських пунктів, 1 амбулаторія.</w:t>
      </w:r>
    </w:p>
    <w:p w:rsidR="00B631D2" w:rsidRPr="00D13CE4" w:rsidRDefault="00B631D2" w:rsidP="00B631D2">
      <w:pPr>
        <w:widowControl w:val="0"/>
        <w:tabs>
          <w:tab w:val="left" w:pos="851"/>
        </w:tabs>
        <w:spacing w:after="0" w:line="240" w:lineRule="auto"/>
        <w:ind w:firstLine="567"/>
        <w:jc w:val="both"/>
        <w:rPr>
          <w:color w:val="000000"/>
          <w:sz w:val="24"/>
          <w:szCs w:val="24"/>
          <w:lang w:eastAsia="ru-RU"/>
        </w:rPr>
      </w:pPr>
      <w:r w:rsidRPr="00D13CE4">
        <w:rPr>
          <w:rFonts w:ascii="Times New Roman" w:eastAsia="Times New Roman" w:hAnsi="Times New Roman"/>
          <w:color w:val="000000"/>
          <w:spacing w:val="-6"/>
          <w:sz w:val="24"/>
          <w:szCs w:val="24"/>
          <w:lang w:eastAsia="ru-RU"/>
        </w:rPr>
        <w:t>Об’єкти спортивної інфраструктури для задоволення мешканців сіл відсутні.</w:t>
      </w:r>
    </w:p>
    <w:p w:rsidR="00B631D2" w:rsidRPr="00D13CE4" w:rsidRDefault="00B631D2" w:rsidP="00B631D2">
      <w:pPr>
        <w:widowControl w:val="0"/>
        <w:suppressLineNumbers/>
        <w:tabs>
          <w:tab w:val="left" w:pos="540"/>
          <w:tab w:val="left" w:pos="851"/>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eastAsia="Times New Roman" w:hAnsi="Times New Roman"/>
          <w:b/>
          <w:color w:val="000000"/>
          <w:sz w:val="24"/>
          <w:szCs w:val="24"/>
          <w:lang w:eastAsia="zh-CN"/>
        </w:rPr>
        <w:t xml:space="preserve">Проблеми </w:t>
      </w:r>
    </w:p>
    <w:p w:rsidR="00B631D2" w:rsidRPr="00D13CE4" w:rsidRDefault="00B631D2" w:rsidP="00B631D2">
      <w:pPr>
        <w:widowControl w:val="0"/>
        <w:suppressLineNumbers/>
        <w:tabs>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D13CE4">
        <w:rPr>
          <w:rFonts w:ascii="Times New Roman" w:eastAsia="Times New Roman" w:hAnsi="Times New Roman"/>
          <w:color w:val="000000"/>
          <w:sz w:val="24"/>
          <w:szCs w:val="24"/>
          <w:lang w:eastAsia="zh-CN"/>
        </w:rPr>
        <w:t>відсутність належної соціальної інфраструктури</w:t>
      </w:r>
      <w:r>
        <w:rPr>
          <w:rFonts w:ascii="Times New Roman" w:eastAsia="Times New Roman" w:hAnsi="Times New Roman"/>
          <w:color w:val="000000"/>
          <w:sz w:val="24"/>
          <w:szCs w:val="24"/>
          <w:lang w:eastAsia="zh-CN"/>
        </w:rPr>
        <w:t>;</w:t>
      </w:r>
    </w:p>
    <w:p w:rsidR="00B631D2" w:rsidRPr="00D13CE4" w:rsidRDefault="00B631D2" w:rsidP="00B631D2">
      <w:pPr>
        <w:widowControl w:val="0"/>
        <w:suppressLineNumbers/>
        <w:tabs>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hAnsi="Times New Roman"/>
          <w:color w:val="000000"/>
          <w:sz w:val="24"/>
          <w:szCs w:val="24"/>
        </w:rPr>
        <w:t>- обмеження отримання адміністративних послуги</w:t>
      </w:r>
      <w:r>
        <w:rPr>
          <w:rFonts w:ascii="Times New Roman" w:hAnsi="Times New Roman"/>
          <w:color w:val="000000"/>
          <w:sz w:val="24"/>
          <w:szCs w:val="24"/>
        </w:rPr>
        <w:t>.</w:t>
      </w:r>
    </w:p>
    <w:p w:rsidR="00B631D2" w:rsidRPr="00D13CE4" w:rsidRDefault="00B631D2" w:rsidP="00B631D2">
      <w:pPr>
        <w:widowControl w:val="0"/>
        <w:suppressLineNumbers/>
        <w:tabs>
          <w:tab w:val="left" w:pos="540"/>
          <w:tab w:val="left" w:pos="851"/>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eastAsia="Times New Roman" w:hAnsi="Times New Roman"/>
          <w:b/>
          <w:color w:val="000000"/>
          <w:sz w:val="24"/>
          <w:szCs w:val="24"/>
          <w:lang w:eastAsia="zh-CN"/>
        </w:rPr>
        <w:t>Основні цілі</w:t>
      </w:r>
    </w:p>
    <w:p w:rsidR="00B631D2" w:rsidRPr="00D13CE4" w:rsidRDefault="00B631D2" w:rsidP="00B631D2">
      <w:pPr>
        <w:widowControl w:val="0"/>
        <w:suppressLineNumbers/>
        <w:tabs>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забезпечення комплексного розвитку населених пунктів громади з метою зростання</w:t>
      </w:r>
      <w:r w:rsidRPr="00D13CE4">
        <w:rPr>
          <w:rFonts w:ascii="Times New Roman" w:eastAsia="Times New Roman" w:hAnsi="Times New Roman"/>
          <w:bCs/>
          <w:color w:val="000000"/>
          <w:sz w:val="24"/>
          <w:szCs w:val="24"/>
          <w:lang w:eastAsia="ru-RU"/>
        </w:rPr>
        <w:t xml:space="preserve"> добробуту та підвищення якості життя населення</w:t>
      </w:r>
      <w:r>
        <w:rPr>
          <w:rFonts w:ascii="Times New Roman" w:eastAsia="Times New Roman" w:hAnsi="Times New Roman"/>
          <w:bCs/>
          <w:color w:val="000000"/>
          <w:sz w:val="24"/>
          <w:szCs w:val="24"/>
          <w:lang w:eastAsia="ru-RU"/>
        </w:rPr>
        <w:t>.</w:t>
      </w:r>
    </w:p>
    <w:p w:rsidR="00B631D2" w:rsidRPr="00D13CE4" w:rsidRDefault="00B631D2" w:rsidP="00B631D2">
      <w:pPr>
        <w:widowControl w:val="0"/>
        <w:suppressLineNumbers/>
        <w:tabs>
          <w:tab w:val="left" w:pos="540"/>
          <w:tab w:val="left" w:pos="851"/>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eastAsia="Times New Roman" w:hAnsi="Times New Roman"/>
          <w:b/>
          <w:color w:val="000000"/>
          <w:sz w:val="24"/>
          <w:szCs w:val="24"/>
          <w:lang w:eastAsia="zh-CN"/>
        </w:rPr>
        <w:t>Завдання та заходи</w:t>
      </w:r>
    </w:p>
    <w:p w:rsidR="00B631D2" w:rsidRPr="00D13CE4" w:rsidRDefault="00B631D2" w:rsidP="00B631D2">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D13CE4">
        <w:rPr>
          <w:rFonts w:ascii="Times New Roman" w:eastAsia="Times New Roman" w:hAnsi="Times New Roman"/>
          <w:color w:val="000000"/>
          <w:sz w:val="24"/>
          <w:szCs w:val="24"/>
          <w:lang w:eastAsia="zh-CN"/>
        </w:rPr>
        <w:t>розвиток транспортної інфраструктури</w:t>
      </w:r>
      <w:r>
        <w:rPr>
          <w:rFonts w:ascii="Times New Roman" w:eastAsia="Times New Roman" w:hAnsi="Times New Roman"/>
          <w:color w:val="000000"/>
          <w:sz w:val="24"/>
          <w:szCs w:val="24"/>
          <w:lang w:eastAsia="zh-CN"/>
        </w:rPr>
        <w:t>;</w:t>
      </w:r>
    </w:p>
    <w:p w:rsidR="00B631D2" w:rsidRPr="00D13CE4" w:rsidRDefault="00B631D2" w:rsidP="00B631D2">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D13CE4">
        <w:rPr>
          <w:rFonts w:ascii="Times New Roman" w:eastAsia="Times New Roman" w:hAnsi="Times New Roman"/>
          <w:color w:val="000000"/>
          <w:sz w:val="24"/>
          <w:szCs w:val="24"/>
          <w:lang w:eastAsia="zh-CN"/>
        </w:rPr>
        <w:t>створення сприятливих умов для розвитку малого та середнього бізнесу</w:t>
      </w:r>
      <w:r>
        <w:rPr>
          <w:rFonts w:ascii="Times New Roman" w:eastAsia="Times New Roman" w:hAnsi="Times New Roman"/>
          <w:color w:val="000000"/>
          <w:sz w:val="24"/>
          <w:szCs w:val="24"/>
          <w:lang w:eastAsia="zh-CN"/>
        </w:rPr>
        <w:t>;</w:t>
      </w:r>
    </w:p>
    <w:p w:rsidR="00B631D2" w:rsidRPr="00D13CE4" w:rsidRDefault="00B631D2" w:rsidP="00B631D2">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D13CE4">
        <w:rPr>
          <w:rFonts w:ascii="Times New Roman" w:eastAsia="Times New Roman" w:hAnsi="Times New Roman"/>
          <w:color w:val="000000"/>
          <w:sz w:val="24"/>
          <w:szCs w:val="24"/>
          <w:lang w:eastAsia="zh-CN"/>
        </w:rPr>
        <w:t>розвиток та надання якісних освітніх  та медичних послуг</w:t>
      </w:r>
      <w:r>
        <w:rPr>
          <w:rFonts w:ascii="Times New Roman" w:eastAsia="Times New Roman" w:hAnsi="Times New Roman"/>
          <w:color w:val="000000"/>
          <w:sz w:val="24"/>
          <w:szCs w:val="24"/>
          <w:lang w:eastAsia="zh-CN"/>
        </w:rPr>
        <w:t>;</w:t>
      </w:r>
    </w:p>
    <w:p w:rsidR="00B631D2" w:rsidRPr="00D13CE4" w:rsidRDefault="00B631D2" w:rsidP="00B631D2">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розвиток спортивної інфраструктури</w:t>
      </w:r>
      <w:r>
        <w:rPr>
          <w:rFonts w:ascii="Times New Roman" w:eastAsia="Times New Roman" w:hAnsi="Times New Roman"/>
          <w:color w:val="000000"/>
          <w:sz w:val="24"/>
          <w:szCs w:val="24"/>
          <w:lang w:eastAsia="zh-CN"/>
        </w:rPr>
        <w:t>;</w:t>
      </w:r>
    </w:p>
    <w:p w:rsidR="00B631D2" w:rsidRPr="00D13CE4" w:rsidRDefault="00B631D2" w:rsidP="00B631D2">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w:t>
      </w:r>
      <w:r>
        <w:rPr>
          <w:rFonts w:ascii="Times New Roman" w:eastAsia="Times New Roman" w:hAnsi="Times New Roman"/>
          <w:color w:val="000000"/>
          <w:sz w:val="24"/>
          <w:szCs w:val="24"/>
          <w:lang w:eastAsia="zh-CN"/>
        </w:rPr>
        <w:t xml:space="preserve"> </w:t>
      </w:r>
      <w:r w:rsidRPr="00D13CE4">
        <w:rPr>
          <w:rFonts w:ascii="Times New Roman" w:eastAsia="Times New Roman" w:hAnsi="Times New Roman"/>
          <w:color w:val="000000"/>
          <w:sz w:val="24"/>
          <w:szCs w:val="24"/>
          <w:lang w:eastAsia="zh-CN"/>
        </w:rPr>
        <w:t>розвиток культурної сфери</w:t>
      </w:r>
      <w:r>
        <w:rPr>
          <w:rFonts w:ascii="Times New Roman" w:eastAsia="Times New Roman" w:hAnsi="Times New Roman"/>
          <w:color w:val="000000"/>
          <w:sz w:val="24"/>
          <w:szCs w:val="24"/>
          <w:lang w:eastAsia="zh-CN"/>
        </w:rPr>
        <w:t>;</w:t>
      </w:r>
    </w:p>
    <w:p w:rsidR="00B631D2" w:rsidRPr="00D13CE4" w:rsidRDefault="00B631D2" w:rsidP="00B631D2">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lastRenderedPageBreak/>
        <w:t>-</w:t>
      </w:r>
      <w:r>
        <w:rPr>
          <w:rFonts w:ascii="Times New Roman" w:eastAsia="Times New Roman" w:hAnsi="Times New Roman"/>
          <w:color w:val="000000"/>
          <w:sz w:val="24"/>
          <w:szCs w:val="24"/>
          <w:lang w:eastAsia="zh-CN"/>
        </w:rPr>
        <w:t xml:space="preserve"> </w:t>
      </w:r>
      <w:r w:rsidRPr="00D13CE4">
        <w:rPr>
          <w:rFonts w:ascii="Times New Roman" w:eastAsia="Times New Roman" w:hAnsi="Times New Roman"/>
          <w:color w:val="000000"/>
          <w:sz w:val="24"/>
          <w:szCs w:val="24"/>
          <w:lang w:eastAsia="zh-CN"/>
        </w:rPr>
        <w:t>запровадження системи роздільного збирання ТПВ</w:t>
      </w:r>
      <w:r>
        <w:rPr>
          <w:rFonts w:ascii="Times New Roman" w:eastAsia="Times New Roman" w:hAnsi="Times New Roman"/>
          <w:color w:val="000000"/>
          <w:sz w:val="24"/>
          <w:szCs w:val="24"/>
          <w:lang w:eastAsia="zh-CN"/>
        </w:rPr>
        <w:t>;</w:t>
      </w:r>
    </w:p>
    <w:p w:rsidR="00B631D2" w:rsidRPr="00D13CE4" w:rsidRDefault="00B631D2" w:rsidP="00B631D2">
      <w:pPr>
        <w:widowControl w:val="0"/>
        <w:tabs>
          <w:tab w:val="left" w:pos="851"/>
          <w:tab w:val="left" w:pos="8640"/>
        </w:tabs>
        <w:spacing w:after="0" w:line="240" w:lineRule="auto"/>
        <w:ind w:firstLine="567"/>
        <w:rPr>
          <w:rFonts w:ascii="Times New Roman" w:eastAsia="Times New Roman" w:hAnsi="Times New Roman"/>
          <w:sz w:val="24"/>
          <w:szCs w:val="24"/>
          <w:lang w:eastAsia="ru-RU"/>
        </w:rPr>
      </w:pPr>
      <w:r w:rsidRPr="00D13CE4">
        <w:rPr>
          <w:rFonts w:ascii="Times New Roman" w:hAnsi="Times New Roman"/>
          <w:sz w:val="24"/>
          <w:szCs w:val="24"/>
        </w:rPr>
        <w:t>- врегулювання питань землеустрою та землекористування територій приєднаних територіальних громад;</w:t>
      </w:r>
      <w:r w:rsidRPr="00D13CE4">
        <w:rPr>
          <w:rFonts w:ascii="Times New Roman" w:eastAsia="Times New Roman" w:hAnsi="Times New Roman"/>
          <w:sz w:val="24"/>
          <w:szCs w:val="24"/>
          <w:lang w:eastAsia="ru-RU"/>
        </w:rPr>
        <w:t xml:space="preserve"> </w:t>
      </w:r>
    </w:p>
    <w:p w:rsidR="00B631D2" w:rsidRPr="00D13CE4" w:rsidRDefault="00B631D2" w:rsidP="00B631D2">
      <w:pPr>
        <w:widowControl w:val="0"/>
        <w:tabs>
          <w:tab w:val="left" w:pos="851"/>
          <w:tab w:val="left" w:pos="8640"/>
        </w:tabs>
        <w:spacing w:after="0" w:line="240" w:lineRule="auto"/>
        <w:ind w:firstLine="567"/>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покращено доступу мешканців до адміністративних  послуг</w:t>
      </w:r>
      <w:r>
        <w:rPr>
          <w:rFonts w:ascii="Times New Roman" w:eastAsia="Times New Roman" w:hAnsi="Times New Roman"/>
          <w:sz w:val="24"/>
          <w:szCs w:val="24"/>
          <w:lang w:eastAsia="ru-RU"/>
        </w:rPr>
        <w:t>.</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bCs/>
          <w:iCs/>
          <w:color w:val="000000"/>
          <w:sz w:val="24"/>
          <w:szCs w:val="24"/>
          <w:lang w:eastAsia="uk-UA"/>
        </w:rPr>
      </w:pPr>
      <w:r w:rsidRPr="00D13CE4">
        <w:rPr>
          <w:rFonts w:ascii="Times New Roman" w:eastAsia="Times New Roman" w:hAnsi="Times New Roman"/>
          <w:b/>
          <w:bCs/>
          <w:iCs/>
          <w:color w:val="000000"/>
          <w:sz w:val="24"/>
          <w:szCs w:val="24"/>
          <w:lang w:eastAsia="uk-UA"/>
        </w:rPr>
        <w:t>Шляхи розв’язання головних проблем та досягнення поставлених цілей</w:t>
      </w:r>
      <w:r w:rsidRPr="00D13CE4">
        <w:rPr>
          <w:rFonts w:ascii="Times New Roman" w:eastAsia="Times New Roman" w:hAnsi="Times New Roman"/>
          <w:bCs/>
          <w:iCs/>
          <w:color w:val="000000"/>
          <w:sz w:val="24"/>
          <w:szCs w:val="24"/>
          <w:lang w:eastAsia="uk-UA"/>
        </w:rPr>
        <w:t>:</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13CE4">
        <w:rPr>
          <w:rFonts w:ascii="Times New Roman" w:eastAsia="Times New Roman" w:hAnsi="Times New Roman"/>
          <w:color w:val="000000"/>
          <w:sz w:val="24"/>
          <w:szCs w:val="24"/>
          <w:lang w:eastAsia="ru-RU"/>
        </w:rPr>
        <w:t>модернізація внутрішньої транспортної мережі і створення зовнішньої (в тому числі організація перевезення дітей до закладів освіти)</w:t>
      </w:r>
      <w:r>
        <w:rPr>
          <w:rFonts w:ascii="Times New Roman" w:eastAsia="Times New Roman" w:hAnsi="Times New Roman"/>
          <w:color w:val="000000"/>
          <w:sz w:val="24"/>
          <w:szCs w:val="24"/>
          <w:lang w:eastAsia="ru-RU"/>
        </w:rPr>
        <w:t>;</w:t>
      </w:r>
    </w:p>
    <w:p w:rsidR="00B631D2" w:rsidRDefault="00B631D2" w:rsidP="00B631D2">
      <w:pPr>
        <w:widowControl w:val="0"/>
        <w:numPr>
          <w:ilvl w:val="0"/>
          <w:numId w:val="28"/>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стимулювання зайнятості в сільській місцевості, включаючи розвиток аграрного бізнесу, зеленого туризму, сільськогосподарських кооперативів, підприємств сфери послуг, народних ремесел;</w:t>
      </w:r>
    </w:p>
    <w:p w:rsidR="00B631D2" w:rsidRPr="00D13CE4" w:rsidRDefault="00B631D2" w:rsidP="00B631D2">
      <w:pPr>
        <w:widowControl w:val="0"/>
        <w:numPr>
          <w:ilvl w:val="0"/>
          <w:numId w:val="28"/>
        </w:numPr>
        <w:tabs>
          <w:tab w:val="left" w:pos="284"/>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вдосконалення мережі освітніх закладів та їх поступова модернізація</w:t>
      </w:r>
      <w:r>
        <w:rPr>
          <w:rFonts w:ascii="Times New Roman" w:hAnsi="Times New Roman"/>
          <w:color w:val="000000"/>
          <w:sz w:val="24"/>
          <w:szCs w:val="24"/>
        </w:rPr>
        <w:t>;</w:t>
      </w:r>
      <w:r w:rsidRPr="00D13CE4">
        <w:rPr>
          <w:rFonts w:ascii="Times New Roman" w:hAnsi="Times New Roman"/>
          <w:color w:val="000000"/>
          <w:sz w:val="24"/>
          <w:szCs w:val="24"/>
        </w:rPr>
        <w:t xml:space="preserve">  </w:t>
      </w:r>
    </w:p>
    <w:p w:rsidR="00B631D2" w:rsidRPr="00D13CE4" w:rsidRDefault="00B631D2" w:rsidP="00B631D2">
      <w:pPr>
        <w:widowControl w:val="0"/>
        <w:numPr>
          <w:ilvl w:val="0"/>
          <w:numId w:val="28"/>
        </w:numPr>
        <w:tabs>
          <w:tab w:val="left" w:pos="284"/>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модернізація амбулаторії в  с.Малашівці та модернізація ФАПів в населених пунктах</w:t>
      </w:r>
    </w:p>
    <w:p w:rsidR="00B631D2" w:rsidRPr="00D13CE4" w:rsidRDefault="00B631D2" w:rsidP="00B631D2">
      <w:pPr>
        <w:widowControl w:val="0"/>
        <w:tabs>
          <w:tab w:val="left" w:pos="284"/>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hAnsi="Times New Roman"/>
          <w:color w:val="000000"/>
          <w:sz w:val="24"/>
          <w:szCs w:val="24"/>
        </w:rPr>
        <w:t>-</w:t>
      </w:r>
      <w:r w:rsidRPr="00D13CE4">
        <w:rPr>
          <w:rFonts w:ascii="Times New Roman" w:eastAsia="Times New Roman" w:hAnsi="Times New Roman"/>
          <w:color w:val="000000"/>
          <w:sz w:val="24"/>
          <w:szCs w:val="24"/>
          <w:lang w:eastAsia="ru-RU"/>
        </w:rPr>
        <w:t xml:space="preserve"> ремонт вулиць і доріг  та мереж вуличного освітлення</w:t>
      </w:r>
      <w:r>
        <w:rPr>
          <w:rFonts w:ascii="Times New Roman" w:eastAsia="Times New Roman" w:hAnsi="Times New Roman"/>
          <w:color w:val="000000"/>
          <w:sz w:val="24"/>
          <w:szCs w:val="24"/>
          <w:lang w:eastAsia="ru-RU"/>
        </w:rPr>
        <w:t>;</w:t>
      </w:r>
    </w:p>
    <w:p w:rsidR="00B631D2" w:rsidRPr="00D13CE4" w:rsidRDefault="00B631D2" w:rsidP="00B631D2">
      <w:pPr>
        <w:widowControl w:val="0"/>
        <w:tabs>
          <w:tab w:val="left" w:pos="284"/>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організація системи поводження з твердими побутовими відходами</w:t>
      </w:r>
      <w:r>
        <w:rPr>
          <w:rFonts w:ascii="Times New Roman" w:eastAsia="Times New Roman" w:hAnsi="Times New Roman"/>
          <w:color w:val="000000"/>
          <w:sz w:val="24"/>
          <w:szCs w:val="24"/>
          <w:lang w:eastAsia="ru-RU"/>
        </w:rPr>
        <w:t>;</w:t>
      </w:r>
    </w:p>
    <w:p w:rsidR="00B631D2" w:rsidRPr="00D13CE4" w:rsidRDefault="00B631D2" w:rsidP="00B631D2">
      <w:pPr>
        <w:widowControl w:val="0"/>
        <w:tabs>
          <w:tab w:val="left" w:pos="284"/>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D13CE4">
        <w:rPr>
          <w:rFonts w:ascii="Times New Roman" w:eastAsia="Times New Roman" w:hAnsi="Times New Roman"/>
          <w:bCs/>
          <w:color w:val="000000"/>
          <w:sz w:val="24"/>
          <w:szCs w:val="24"/>
          <w:lang w:eastAsia="ru-RU"/>
        </w:rPr>
        <w:t>розроблення Схеми планування території  громад</w:t>
      </w:r>
      <w:r>
        <w:rPr>
          <w:rFonts w:ascii="Times New Roman" w:eastAsia="Times New Roman" w:hAnsi="Times New Roman"/>
          <w:bCs/>
          <w:color w:val="000000"/>
          <w:sz w:val="24"/>
          <w:szCs w:val="24"/>
          <w:lang w:eastAsia="ru-RU"/>
        </w:rPr>
        <w:t>;</w:t>
      </w:r>
    </w:p>
    <w:p w:rsidR="00B631D2" w:rsidRPr="00D13CE4" w:rsidRDefault="00B631D2" w:rsidP="00B631D2">
      <w:pPr>
        <w:widowControl w:val="0"/>
        <w:tabs>
          <w:tab w:val="left" w:pos="284"/>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забезпечення якісного надання адміністративних послуг з максимальним наближенням до жителів сіл.</w:t>
      </w:r>
      <w:r w:rsidRPr="00D13CE4">
        <w:rPr>
          <w:rFonts w:ascii="Times New Roman" w:eastAsia="Times New Roman" w:hAnsi="Times New Roman"/>
          <w:bCs/>
          <w:color w:val="000000"/>
          <w:sz w:val="24"/>
          <w:szCs w:val="24"/>
          <w:lang w:eastAsia="ru-RU"/>
        </w:rPr>
        <w:t xml:space="preserve"> </w:t>
      </w:r>
    </w:p>
    <w:p w:rsidR="00B631D2" w:rsidRPr="00D13CE4" w:rsidRDefault="00B631D2" w:rsidP="00B631D2">
      <w:pPr>
        <w:widowControl w:val="0"/>
        <w:tabs>
          <w:tab w:val="left" w:pos="851"/>
          <w:tab w:val="left" w:pos="8640"/>
        </w:tabs>
        <w:spacing w:after="0" w:line="240" w:lineRule="auto"/>
        <w:ind w:firstLine="567"/>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B631D2" w:rsidRPr="00D13CE4" w:rsidRDefault="00B631D2" w:rsidP="00B631D2">
      <w:pPr>
        <w:widowControl w:val="0"/>
        <w:tabs>
          <w:tab w:val="left" w:pos="851"/>
          <w:tab w:val="left" w:pos="8640"/>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створення віддалених робочих місць у населених пунктів довкола адміністративного центру</w:t>
      </w:r>
    </w:p>
    <w:p w:rsidR="00B631D2" w:rsidRPr="00D13CE4" w:rsidRDefault="00B631D2" w:rsidP="00B631D2">
      <w:pPr>
        <w:widowControl w:val="0"/>
        <w:numPr>
          <w:ilvl w:val="0"/>
          <w:numId w:val="34"/>
        </w:numPr>
        <w:tabs>
          <w:tab w:val="left" w:pos="284"/>
          <w:tab w:val="left" w:pos="851"/>
        </w:tabs>
        <w:autoSpaceDE w:val="0"/>
        <w:autoSpaceDN w:val="0"/>
        <w:adjustRightInd w:val="0"/>
        <w:spacing w:after="0" w:line="240" w:lineRule="auto"/>
        <w:ind w:left="0"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bCs/>
          <w:color w:val="000000"/>
          <w:sz w:val="24"/>
          <w:szCs w:val="24"/>
          <w:lang w:eastAsia="ru-RU"/>
        </w:rPr>
        <w:t>створення мобільного офісу ЦНАП шляхом придбання та переобладнання автомобіля для надання виїзних адміністративних послуг;</w:t>
      </w:r>
    </w:p>
    <w:p w:rsidR="00B631D2" w:rsidRPr="00D13CE4" w:rsidRDefault="00B631D2" w:rsidP="00B631D2">
      <w:pPr>
        <w:widowControl w:val="0"/>
        <w:numPr>
          <w:ilvl w:val="0"/>
          <w:numId w:val="34"/>
        </w:numPr>
        <w:tabs>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w:t>
      </w:r>
      <w:r w:rsidRPr="00D13CE4">
        <w:rPr>
          <w:rFonts w:ascii="Times New Roman" w:eastAsia="Times New Roman" w:hAnsi="Times New Roman"/>
          <w:color w:val="000000"/>
          <w:sz w:val="24"/>
          <w:szCs w:val="24"/>
          <w:lang w:eastAsia="zh-CN"/>
        </w:rPr>
        <w:t>більшення можливості мешканців до занять спор</w:t>
      </w:r>
      <w:r>
        <w:rPr>
          <w:rFonts w:ascii="Times New Roman" w:eastAsia="Times New Roman" w:hAnsi="Times New Roman"/>
          <w:color w:val="000000"/>
          <w:sz w:val="24"/>
          <w:szCs w:val="24"/>
          <w:lang w:eastAsia="zh-CN"/>
        </w:rPr>
        <w:t>т</w:t>
      </w:r>
      <w:r w:rsidRPr="00D13CE4">
        <w:rPr>
          <w:rFonts w:ascii="Times New Roman" w:eastAsia="Times New Roman" w:hAnsi="Times New Roman"/>
          <w:color w:val="000000"/>
          <w:sz w:val="24"/>
          <w:szCs w:val="24"/>
          <w:lang w:eastAsia="zh-CN"/>
        </w:rPr>
        <w:t>ом</w:t>
      </w:r>
      <w:r>
        <w:rPr>
          <w:rFonts w:ascii="Times New Roman" w:eastAsia="Times New Roman" w:hAnsi="Times New Roman"/>
          <w:color w:val="000000"/>
          <w:sz w:val="24"/>
          <w:szCs w:val="24"/>
          <w:lang w:eastAsia="zh-CN"/>
        </w:rPr>
        <w:t>;</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Style w:val="afffe"/>
          <w:rFonts w:ascii="Times New Roman" w:hAnsi="Times New Roman"/>
          <w:b w:val="0"/>
          <w:color w:val="000000"/>
          <w:sz w:val="24"/>
          <w:szCs w:val="24"/>
        </w:rPr>
        <w:t>- з</w:t>
      </w:r>
      <w:r w:rsidRPr="00D13CE4">
        <w:rPr>
          <w:rFonts w:ascii="Times New Roman" w:eastAsia="Times New Roman" w:hAnsi="Times New Roman"/>
          <w:color w:val="000000"/>
          <w:sz w:val="24"/>
          <w:szCs w:val="24"/>
          <w:lang w:eastAsia="ru-RU"/>
        </w:rPr>
        <w:t>більшення можливостей реалізації культурних проектів на теренах громади згідно із зростаючими потребами</w:t>
      </w:r>
      <w:r>
        <w:rPr>
          <w:rFonts w:ascii="Times New Roman" w:eastAsia="Times New Roman" w:hAnsi="Times New Roman"/>
          <w:color w:val="000000"/>
          <w:sz w:val="24"/>
          <w:szCs w:val="24"/>
          <w:lang w:eastAsia="ru-RU"/>
        </w:rPr>
        <w:t>;</w:t>
      </w:r>
      <w:r w:rsidRPr="00D13CE4">
        <w:rPr>
          <w:rFonts w:ascii="Times New Roman" w:eastAsia="Times New Roman" w:hAnsi="Times New Roman"/>
          <w:color w:val="000000"/>
          <w:sz w:val="24"/>
          <w:szCs w:val="24"/>
          <w:lang w:eastAsia="ru-RU"/>
        </w:rPr>
        <w:t xml:space="preserve">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підвищення якості надання медичних послуг, покращення діагностики захворювань серед мешканців</w:t>
      </w:r>
      <w:r>
        <w:rPr>
          <w:rFonts w:ascii="Times New Roman" w:eastAsia="Times New Roman" w:hAnsi="Times New Roman"/>
          <w:color w:val="000000"/>
          <w:sz w:val="24"/>
          <w:szCs w:val="24"/>
          <w:lang w:eastAsia="ru-RU"/>
        </w:rPr>
        <w:t>;</w:t>
      </w:r>
      <w:r w:rsidRPr="00D13CE4">
        <w:rPr>
          <w:rFonts w:ascii="Times New Roman" w:eastAsia="Times New Roman" w:hAnsi="Times New Roman"/>
          <w:color w:val="000000"/>
          <w:sz w:val="24"/>
          <w:szCs w:val="24"/>
          <w:lang w:eastAsia="ru-RU"/>
        </w:rPr>
        <w:t xml:space="preserve">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покращення можливостей фізичної комунікації мешканців в  межах громади</w:t>
      </w:r>
      <w:r>
        <w:rPr>
          <w:rFonts w:ascii="Times New Roman" w:eastAsia="Times New Roman" w:hAnsi="Times New Roman"/>
          <w:color w:val="000000"/>
          <w:sz w:val="24"/>
          <w:szCs w:val="24"/>
          <w:lang w:eastAsia="ru-RU"/>
        </w:rPr>
        <w:t>;</w:t>
      </w:r>
      <w:r w:rsidRPr="00D13CE4">
        <w:rPr>
          <w:rFonts w:ascii="Times New Roman" w:eastAsia="Times New Roman" w:hAnsi="Times New Roman"/>
          <w:color w:val="000000"/>
          <w:sz w:val="24"/>
          <w:szCs w:val="24"/>
          <w:lang w:eastAsia="ru-RU"/>
        </w:rPr>
        <w:t xml:space="preserve">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покращення якості  транспортних послуг</w:t>
      </w:r>
      <w:r>
        <w:rPr>
          <w:rFonts w:ascii="Times New Roman" w:eastAsia="Times New Roman" w:hAnsi="Times New Roman"/>
          <w:color w:val="000000"/>
          <w:sz w:val="24"/>
          <w:szCs w:val="24"/>
          <w:lang w:eastAsia="ru-RU"/>
        </w:rPr>
        <w:t>;</w:t>
      </w:r>
      <w:r w:rsidRPr="00D13CE4">
        <w:rPr>
          <w:rFonts w:ascii="Times New Roman" w:eastAsia="Times New Roman" w:hAnsi="Times New Roman"/>
          <w:color w:val="000000"/>
          <w:sz w:val="24"/>
          <w:szCs w:val="24"/>
          <w:lang w:eastAsia="ru-RU"/>
        </w:rPr>
        <w:t xml:space="preserve">  </w:t>
      </w:r>
    </w:p>
    <w:p w:rsidR="00B631D2" w:rsidRPr="00D13CE4"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покращення якості  надання освітніх послуг</w:t>
      </w:r>
      <w:r>
        <w:rPr>
          <w:rFonts w:ascii="Times New Roman" w:eastAsia="Times New Roman" w:hAnsi="Times New Roman"/>
          <w:color w:val="000000"/>
          <w:sz w:val="24"/>
          <w:szCs w:val="24"/>
          <w:lang w:eastAsia="ru-RU"/>
        </w:rPr>
        <w:t>;</w:t>
      </w:r>
    </w:p>
    <w:p w:rsidR="00B631D2" w:rsidRPr="00D13CE4" w:rsidRDefault="00B631D2" w:rsidP="00B631D2">
      <w:pPr>
        <w:widowControl w:val="0"/>
        <w:numPr>
          <w:ilvl w:val="0"/>
          <w:numId w:val="34"/>
        </w:numPr>
        <w:tabs>
          <w:tab w:val="left" w:pos="284"/>
          <w:tab w:val="left" w:pos="851"/>
        </w:tabs>
        <w:autoSpaceDE w:val="0"/>
        <w:autoSpaceDN w:val="0"/>
        <w:adjustRightInd w:val="0"/>
        <w:spacing w:after="0" w:line="240" w:lineRule="auto"/>
        <w:ind w:left="0"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bCs/>
          <w:color w:val="000000"/>
          <w:sz w:val="24"/>
          <w:szCs w:val="24"/>
          <w:lang w:eastAsia="ru-RU"/>
        </w:rPr>
        <w:t xml:space="preserve">підготовка проектів, що можуть реалізовуватися за рахунок коштів </w:t>
      </w:r>
      <w:r>
        <w:rPr>
          <w:rFonts w:ascii="Times New Roman" w:eastAsia="Times New Roman" w:hAnsi="Times New Roman"/>
          <w:bCs/>
          <w:color w:val="000000"/>
          <w:sz w:val="24"/>
          <w:szCs w:val="24"/>
          <w:lang w:eastAsia="ru-RU"/>
        </w:rPr>
        <w:t>Д</w:t>
      </w:r>
      <w:r w:rsidRPr="00D13CE4">
        <w:rPr>
          <w:rFonts w:ascii="Times New Roman" w:eastAsia="Times New Roman" w:hAnsi="Times New Roman"/>
          <w:bCs/>
          <w:color w:val="000000"/>
          <w:sz w:val="24"/>
          <w:szCs w:val="24"/>
          <w:lang w:eastAsia="ru-RU"/>
        </w:rPr>
        <w:t>ержавного фонду регіонального розвитку, проектів із залучення інвестицій, міжнародної технічної допомоги та кредитних коштів.</w:t>
      </w:r>
    </w:p>
    <w:p w:rsidR="00B631D2" w:rsidRPr="00D13CE4" w:rsidRDefault="00B631D2" w:rsidP="00B631D2">
      <w:pPr>
        <w:widowControl w:val="0"/>
        <w:tabs>
          <w:tab w:val="left" w:pos="709"/>
        </w:tabs>
        <w:spacing w:after="0" w:line="240" w:lineRule="auto"/>
        <w:ind w:right="-6" w:firstLine="567"/>
        <w:jc w:val="both"/>
        <w:rPr>
          <w:rFonts w:ascii="Times New Roman" w:hAnsi="Times New Roman"/>
          <w:color w:val="000000"/>
          <w:sz w:val="24"/>
          <w:szCs w:val="24"/>
        </w:rPr>
      </w:pPr>
    </w:p>
    <w:p w:rsidR="00B631D2" w:rsidRPr="00D13CE4" w:rsidRDefault="00B631D2" w:rsidP="00B631D2">
      <w:pPr>
        <w:widowControl w:val="0"/>
        <w:tabs>
          <w:tab w:val="left" w:pos="851"/>
        </w:tabs>
        <w:spacing w:after="0" w:line="240" w:lineRule="auto"/>
        <w:ind w:firstLine="601"/>
        <w:jc w:val="center"/>
        <w:rPr>
          <w:rFonts w:ascii="Times New Roman" w:hAnsi="Times New Roman"/>
          <w:b/>
          <w:bCs/>
          <w:sz w:val="24"/>
          <w:szCs w:val="24"/>
        </w:rPr>
      </w:pPr>
      <w:r w:rsidRPr="00D13CE4">
        <w:rPr>
          <w:rFonts w:ascii="Times New Roman" w:hAnsi="Times New Roman"/>
          <w:b/>
          <w:bCs/>
          <w:sz w:val="24"/>
          <w:szCs w:val="24"/>
        </w:rPr>
        <w:t>III.</w:t>
      </w:r>
      <w:r w:rsidRPr="00D13CE4">
        <w:rPr>
          <w:rFonts w:ascii="Times New Roman" w:hAnsi="Times New Roman"/>
          <w:b/>
          <w:sz w:val="24"/>
          <w:szCs w:val="24"/>
        </w:rPr>
        <w:t xml:space="preserve"> Ресурсне забезпечення розвитку громади</w:t>
      </w:r>
    </w:p>
    <w:p w:rsidR="00B631D2" w:rsidRPr="00C76BE4" w:rsidRDefault="00B631D2" w:rsidP="00B631D2">
      <w:pPr>
        <w:widowControl w:val="0"/>
        <w:spacing w:after="0" w:line="240" w:lineRule="auto"/>
        <w:ind w:firstLine="567"/>
        <w:jc w:val="both"/>
        <w:rPr>
          <w:rFonts w:ascii="Times New Roman" w:hAnsi="Times New Roman"/>
          <w:sz w:val="24"/>
          <w:szCs w:val="24"/>
        </w:rPr>
      </w:pPr>
      <w:r w:rsidRPr="00C76BE4">
        <w:rPr>
          <w:rFonts w:ascii="Times New Roman" w:hAnsi="Times New Roman"/>
          <w:sz w:val="24"/>
          <w:szCs w:val="24"/>
        </w:rPr>
        <w:t>Дохідна частина міського бюджету 2018 року була сформована з урахуванням норм бюджетного та податкового законодавства, спрямованих на подальшу децентралізацію місцевих фінансів та зміцнення фінансового ресурсу громад. Це, зокрема, Закони України  «Про Державний бюджет України на 2018 рік»,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та інші.</w:t>
      </w:r>
    </w:p>
    <w:p w:rsidR="00B631D2" w:rsidRPr="00C76BE4" w:rsidRDefault="00B631D2" w:rsidP="00B631D2">
      <w:pPr>
        <w:widowControl w:val="0"/>
        <w:spacing w:after="0" w:line="240" w:lineRule="auto"/>
        <w:ind w:firstLine="567"/>
        <w:jc w:val="both"/>
        <w:rPr>
          <w:rFonts w:ascii="Times New Roman" w:hAnsi="Times New Roman"/>
          <w:sz w:val="24"/>
          <w:szCs w:val="24"/>
        </w:rPr>
      </w:pPr>
      <w:r w:rsidRPr="00C76BE4">
        <w:rPr>
          <w:rFonts w:ascii="Times New Roman" w:hAnsi="Times New Roman"/>
          <w:sz w:val="24"/>
          <w:szCs w:val="24"/>
        </w:rPr>
        <w:t>За 9 місяців 2018 року, із запланованих 1 830 669,1 тис. грн</w:t>
      </w:r>
      <w:r w:rsidRPr="00C76BE4">
        <w:rPr>
          <w:rFonts w:ascii="Times New Roman" w:hAnsi="Times New Roman"/>
          <w:i/>
          <w:sz w:val="24"/>
          <w:szCs w:val="24"/>
        </w:rPr>
        <w:t xml:space="preserve"> </w:t>
      </w:r>
      <w:r w:rsidRPr="00C76BE4">
        <w:rPr>
          <w:rFonts w:ascii="Times New Roman" w:hAnsi="Times New Roman"/>
          <w:sz w:val="24"/>
          <w:szCs w:val="24"/>
        </w:rPr>
        <w:t>до бюджету міста</w:t>
      </w:r>
      <w:r w:rsidRPr="00C76BE4">
        <w:rPr>
          <w:rFonts w:ascii="Times New Roman" w:hAnsi="Times New Roman"/>
          <w:i/>
          <w:sz w:val="24"/>
          <w:szCs w:val="24"/>
        </w:rPr>
        <w:t xml:space="preserve"> </w:t>
      </w:r>
      <w:r w:rsidRPr="00C76BE4">
        <w:rPr>
          <w:rFonts w:ascii="Times New Roman" w:hAnsi="Times New Roman"/>
          <w:sz w:val="24"/>
          <w:szCs w:val="24"/>
        </w:rPr>
        <w:t xml:space="preserve">надійшло 1 858 647,8 тис. грн доходів або 101,5% від плану, з яких до загального фонду – 1 800 611,0 тис. грн. та до спеціального фонду – 58 036,8 тис. грн, виконання річного плану склало 72,4%. </w:t>
      </w:r>
    </w:p>
    <w:p w:rsidR="00B631D2" w:rsidRPr="00C76BE4" w:rsidRDefault="00B631D2" w:rsidP="00B631D2">
      <w:pPr>
        <w:widowControl w:val="0"/>
        <w:spacing w:after="0" w:line="240" w:lineRule="auto"/>
        <w:ind w:firstLine="567"/>
        <w:jc w:val="both"/>
        <w:rPr>
          <w:rFonts w:ascii="Times New Roman" w:hAnsi="Times New Roman"/>
          <w:sz w:val="24"/>
          <w:szCs w:val="24"/>
        </w:rPr>
      </w:pPr>
      <w:r w:rsidRPr="00C76BE4">
        <w:rPr>
          <w:rFonts w:ascii="Times New Roman" w:hAnsi="Times New Roman"/>
          <w:sz w:val="24"/>
          <w:szCs w:val="24"/>
        </w:rPr>
        <w:t>По власних доходах (без врахування міжбюджетних трансфертів) виконання плану становило 107,2%: при плані 901 200,3 тис. грн мобілізовано 965 716,1 тис. грн, що перевищує показник 9 місяців минулого року на 170 064,4 тис. грн або на 21,4%.</w:t>
      </w:r>
    </w:p>
    <w:p w:rsidR="00B631D2" w:rsidRPr="00C76BE4" w:rsidRDefault="00B631D2" w:rsidP="00B631D2">
      <w:pPr>
        <w:widowControl w:val="0"/>
        <w:tabs>
          <w:tab w:val="left" w:pos="0"/>
          <w:tab w:val="left" w:pos="851"/>
        </w:tabs>
        <w:spacing w:after="0" w:line="240" w:lineRule="auto"/>
        <w:ind w:firstLine="567"/>
        <w:jc w:val="both"/>
        <w:rPr>
          <w:rFonts w:ascii="Times New Roman" w:hAnsi="Times New Roman"/>
          <w:sz w:val="24"/>
          <w:szCs w:val="24"/>
        </w:rPr>
      </w:pPr>
      <w:r w:rsidRPr="00C76BE4">
        <w:rPr>
          <w:rFonts w:ascii="Times New Roman" w:hAnsi="Times New Roman"/>
          <w:sz w:val="24"/>
          <w:szCs w:val="24"/>
        </w:rPr>
        <w:t>Загальний фонд становив 96,9% в дохідній частині бюджету міста, його доходи виконані на 101,1%. Власні надходження загального фонду, заплановані в сумі 851 746,4 тис. грн, надійшли в сумі 907 982,3 тис. грн. або 106,6%, що перевищує відповідний показник минулого року на 170 809,3 тис. грн або на 23,2%.</w:t>
      </w:r>
    </w:p>
    <w:p w:rsidR="00B631D2" w:rsidRPr="00C76BE4" w:rsidRDefault="00B631D2" w:rsidP="00B631D2">
      <w:pPr>
        <w:pStyle w:val="ae"/>
        <w:widowControl w:val="0"/>
        <w:shd w:val="clear" w:color="auto" w:fill="FFFFFF"/>
        <w:tabs>
          <w:tab w:val="left" w:pos="0"/>
          <w:tab w:val="left" w:pos="851"/>
        </w:tabs>
        <w:spacing w:after="0"/>
        <w:ind w:firstLine="567"/>
        <w:jc w:val="both"/>
      </w:pPr>
      <w:r w:rsidRPr="00C76BE4">
        <w:t xml:space="preserve">Спеціальний фонд в дохідній частині бюджету міста склав 3,1 відсотки або 58 036,8 тис. грн, що на 16,5% перевищило планове завдання та дало можливість додатково залучити </w:t>
      </w:r>
      <w:r w:rsidRPr="00C76BE4">
        <w:lastRenderedPageBreak/>
        <w:t>8 279,9 тис. грн коштів цільового призначення. Доходи бюджету розвитку міста – як інвестиційної складової спеціального фонду, при плані 13 850,0 тис. грн мобілізовані в сумі 19 994,6 тис. грн або 144,4%.</w:t>
      </w:r>
    </w:p>
    <w:p w:rsidR="00B631D2" w:rsidRPr="00C76BE4" w:rsidRDefault="00B631D2" w:rsidP="00B631D2">
      <w:pPr>
        <w:pStyle w:val="ae"/>
        <w:widowControl w:val="0"/>
        <w:shd w:val="clear" w:color="auto" w:fill="FFFFFF"/>
        <w:tabs>
          <w:tab w:val="left" w:pos="0"/>
          <w:tab w:val="left" w:pos="851"/>
        </w:tabs>
        <w:spacing w:after="0"/>
        <w:ind w:firstLine="567"/>
        <w:jc w:val="both"/>
      </w:pPr>
      <w:r w:rsidRPr="00C76BE4">
        <w:t>Вагомою складовою доходів бюджету міста є міжбюджетні трансферти з державного та з місцевих бюджетів. За звітний період відповідно до плану з державного бюджету надійшло 206 001,7 тис. грн освітньої субвенції, 148 657,0 тис. грн медичної субвенції, 1 287,0 тис. грн субвенції на здійснення заходів щодо соціально-економічного розвитку окремих територій, а також на будівництво Палацу спорту – 20 000,0 тис. грн , всього – 375 945,7 тис. грн.</w:t>
      </w:r>
    </w:p>
    <w:p w:rsidR="00B631D2" w:rsidRPr="00C76BE4" w:rsidRDefault="00B631D2" w:rsidP="00B631D2">
      <w:pPr>
        <w:pStyle w:val="ae"/>
        <w:widowControl w:val="0"/>
        <w:shd w:val="clear" w:color="auto" w:fill="FFFFFF"/>
        <w:tabs>
          <w:tab w:val="left" w:pos="0"/>
          <w:tab w:val="left" w:pos="851"/>
        </w:tabs>
        <w:spacing w:after="0"/>
        <w:ind w:firstLine="567"/>
        <w:jc w:val="both"/>
      </w:pPr>
      <w:r w:rsidRPr="00C76BE4">
        <w:t>Крім того, при плані 553 220,1 тис. грн надійшли субвенції з місцевих бюджетів в сумі 516 683,0 тис. грн. Зокрема, субвенції з обласного бюджету: соціального спрямування (на надання пільг та житлових субсидій населенню, виплату допомоги сім’ям з дітьми, виплату допомоги на дітей-сиріт, для надання державної підтримки особам з особливими освітніми потребами, тощо) – в сумі 489 598,7 тис. грн; - на забезпечення якісної, сучасної освіти «Нова українська школа» – 4 038,6 тис. грн; - на виплату компенсацій за житло та придбання житла учасникам АТО та ін. категоріям – 10 870,0 тис. грн; - на відшкодування вартості лікарських засобів для лікування окремих захворювань – 3 905,3 тис. грн; - на здійснення переданих видатків у сфері охорони здоров’я за рахунок медичної субвенції (на придбання інсуліну) – 4 967,1 тис.грн.</w:t>
      </w:r>
    </w:p>
    <w:p w:rsidR="00B631D2" w:rsidRPr="00C76BE4" w:rsidRDefault="00B631D2" w:rsidP="00B631D2">
      <w:pPr>
        <w:pStyle w:val="ae"/>
        <w:widowControl w:val="0"/>
        <w:shd w:val="clear" w:color="auto" w:fill="FFFFFF"/>
        <w:tabs>
          <w:tab w:val="left" w:pos="0"/>
          <w:tab w:val="left" w:pos="851"/>
        </w:tabs>
        <w:spacing w:after="0"/>
        <w:ind w:firstLine="567"/>
        <w:jc w:val="both"/>
      </w:pPr>
      <w:r>
        <w:t>В</w:t>
      </w:r>
      <w:r w:rsidRPr="00C76BE4">
        <w:t>ідповідно до укладених міською радою угод, до міського бюджету надійшли субвенції з бюджетів інших територіальних громад, а саме: - на здійснення переданих видатків у сфері охорони здоров’я за рахунок медичної субвенції, - на медичне обслуговування мешканців громад сіл В.Гаї, Байківці – 2 066,5 тис. грн, - на відшкодування витрат по утриманню дітей в</w:t>
      </w:r>
      <w:r w:rsidRPr="00C76BE4">
        <w:rPr>
          <w:color w:val="00B050"/>
        </w:rPr>
        <w:t xml:space="preserve"> </w:t>
      </w:r>
      <w:r w:rsidRPr="00C76BE4">
        <w:t>міських ДНЗ та на ЗОШ № 21 – із бюджетів громад сіл Байківці, Залозці, В Гаї, Тернопільського районного та обласного бюджетів в сумі 1 236,8 тис. грн .</w:t>
      </w:r>
    </w:p>
    <w:p w:rsidR="00B631D2" w:rsidRPr="00C76BE4" w:rsidRDefault="00B631D2" w:rsidP="00B631D2">
      <w:pPr>
        <w:pStyle w:val="ae"/>
        <w:widowControl w:val="0"/>
        <w:shd w:val="clear" w:color="auto" w:fill="FFFFFF"/>
        <w:tabs>
          <w:tab w:val="left" w:pos="0"/>
          <w:tab w:val="left" w:pos="851"/>
        </w:tabs>
        <w:spacing w:after="0"/>
        <w:ind w:firstLine="567"/>
        <w:jc w:val="both"/>
        <w:rPr>
          <w:b/>
        </w:rPr>
      </w:pPr>
      <w:r w:rsidRPr="00C76BE4">
        <w:t>Порівняно з відповідним періодом минулого року загальний обсяг трансфертів зменшився на 34731,1 тис. грн або на 3,7%.</w:t>
      </w:r>
    </w:p>
    <w:p w:rsidR="00B631D2" w:rsidRPr="00C76BE4" w:rsidRDefault="00B631D2" w:rsidP="00B631D2">
      <w:pPr>
        <w:widowControl w:val="0"/>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З</w:t>
      </w:r>
      <w:r w:rsidRPr="00C76BE4">
        <w:rPr>
          <w:rFonts w:ascii="Times New Roman" w:hAnsi="Times New Roman"/>
          <w:sz w:val="24"/>
          <w:szCs w:val="24"/>
        </w:rPr>
        <w:t>ростання дохідної бази супроводжується одночасною передачею на місцевий рівень значних додаткових видатків, а саме: на утримання дитячих дошкільних закладів, закладів профтехосвіти, оплату за енергоносії в закладах освіти та охорони здоров’я, утримання молодшого та обслуговуючого персоналу у закладах освіти, утримання закладів культури та спорту, витрат на пільгове перевезення окремих категорій громадян, тощо, які за 2018 рік становитимуть близько 568,4 млн. грн. Перевищення переданих видатків над переданими доходами складає біля 300,0 млн. грн., що спричиняє суттєве навантаження на міський бюджет та тим самим обмежує можливості розвитку міста та виконання власних повноважень.</w:t>
      </w:r>
    </w:p>
    <w:p w:rsidR="00B631D2" w:rsidRPr="00C76BE4" w:rsidRDefault="00B631D2" w:rsidP="00B631D2">
      <w:pPr>
        <w:pStyle w:val="afff"/>
        <w:widowControl w:val="0"/>
        <w:tabs>
          <w:tab w:val="left" w:pos="284"/>
          <w:tab w:val="left" w:pos="851"/>
        </w:tabs>
        <w:ind w:firstLine="567"/>
        <w:jc w:val="both"/>
        <w:rPr>
          <w:rFonts w:ascii="Times New Roman" w:hAnsi="Times New Roman"/>
          <w:b/>
          <w:sz w:val="24"/>
          <w:szCs w:val="24"/>
          <w:lang w:val="uk-UA"/>
        </w:rPr>
      </w:pPr>
      <w:r w:rsidRPr="00C76BE4">
        <w:rPr>
          <w:rFonts w:ascii="Times New Roman" w:hAnsi="Times New Roman"/>
          <w:b/>
          <w:sz w:val="24"/>
          <w:szCs w:val="24"/>
          <w:lang w:val="uk-UA"/>
        </w:rPr>
        <w:t>Основна ціль</w:t>
      </w:r>
    </w:p>
    <w:p w:rsidR="00B631D2" w:rsidRPr="00C76BE4" w:rsidRDefault="00B631D2" w:rsidP="00B631D2">
      <w:pPr>
        <w:widowControl w:val="0"/>
        <w:numPr>
          <w:ilvl w:val="0"/>
          <w:numId w:val="44"/>
        </w:numPr>
        <w:tabs>
          <w:tab w:val="left" w:pos="284"/>
          <w:tab w:val="left" w:pos="851"/>
          <w:tab w:val="left" w:pos="892"/>
        </w:tabs>
        <w:spacing w:after="0" w:line="240" w:lineRule="auto"/>
        <w:ind w:firstLine="567"/>
        <w:jc w:val="both"/>
        <w:rPr>
          <w:rFonts w:ascii="Times New Roman" w:eastAsia="Times New Roman" w:hAnsi="Times New Roman"/>
          <w:color w:val="000000"/>
          <w:sz w:val="24"/>
          <w:szCs w:val="24"/>
          <w:lang w:eastAsia="uk-UA" w:bidi="uk-UA"/>
        </w:rPr>
      </w:pPr>
      <w:r w:rsidRPr="00C76BE4">
        <w:rPr>
          <w:rFonts w:ascii="Times New Roman" w:eastAsia="Times New Roman" w:hAnsi="Times New Roman"/>
          <w:color w:val="000000"/>
          <w:sz w:val="24"/>
          <w:szCs w:val="24"/>
          <w:lang w:eastAsia="uk-UA" w:bidi="uk-UA"/>
        </w:rPr>
        <w:t>формування стабільної дохідної бази для фінансування життєзабезпечуючих сфер та пріоритетних напрямів соціально-економічного розвитку громади</w:t>
      </w:r>
      <w:r>
        <w:rPr>
          <w:rFonts w:ascii="Times New Roman" w:eastAsia="Times New Roman" w:hAnsi="Times New Roman"/>
          <w:color w:val="000000"/>
          <w:sz w:val="24"/>
          <w:szCs w:val="24"/>
          <w:lang w:eastAsia="uk-UA" w:bidi="uk-UA"/>
        </w:rPr>
        <w:t>.</w:t>
      </w:r>
    </w:p>
    <w:p w:rsidR="00B631D2" w:rsidRPr="00C76BE4" w:rsidRDefault="00B631D2" w:rsidP="00B631D2">
      <w:pPr>
        <w:widowControl w:val="0"/>
        <w:tabs>
          <w:tab w:val="left" w:pos="284"/>
          <w:tab w:val="left" w:pos="851"/>
        </w:tabs>
        <w:spacing w:after="0" w:line="240" w:lineRule="auto"/>
        <w:ind w:firstLine="567"/>
        <w:rPr>
          <w:rFonts w:ascii="Times New Roman" w:hAnsi="Times New Roman"/>
          <w:b/>
          <w:sz w:val="24"/>
          <w:szCs w:val="24"/>
        </w:rPr>
      </w:pPr>
      <w:r w:rsidRPr="00C76BE4">
        <w:rPr>
          <w:rFonts w:ascii="Times New Roman" w:hAnsi="Times New Roman"/>
          <w:b/>
          <w:sz w:val="24"/>
          <w:szCs w:val="24"/>
        </w:rPr>
        <w:t>Завдання та заходи:</w:t>
      </w:r>
    </w:p>
    <w:p w:rsidR="00B631D2" w:rsidRPr="00C76BE4" w:rsidRDefault="00B631D2" w:rsidP="00B631D2">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lang w:eastAsia="ru-RU"/>
        </w:rPr>
      </w:pPr>
      <w:r w:rsidRPr="00C76BE4">
        <w:rPr>
          <w:rFonts w:ascii="Times New Roman" w:hAnsi="Times New Roman"/>
          <w:sz w:val="24"/>
          <w:szCs w:val="24"/>
        </w:rPr>
        <w:t xml:space="preserve">формування та виконання збалансованого та реалістичного бюджету, зростання фінансового </w:t>
      </w:r>
      <w:r w:rsidRPr="00C76BE4">
        <w:rPr>
          <w:rFonts w:ascii="Times New Roman" w:hAnsi="Times New Roman"/>
          <w:sz w:val="24"/>
          <w:szCs w:val="24"/>
          <w:lang w:eastAsia="ru-RU"/>
        </w:rPr>
        <w:t>ресурсу, що спрямовується для задоволення потреб громади;</w:t>
      </w:r>
    </w:p>
    <w:p w:rsidR="00B631D2" w:rsidRPr="00C76BE4" w:rsidRDefault="00B631D2" w:rsidP="00B631D2">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lang w:eastAsia="ru-RU"/>
        </w:rPr>
      </w:pPr>
      <w:r w:rsidRPr="00C76BE4">
        <w:rPr>
          <w:rFonts w:ascii="Times New Roman" w:hAnsi="Times New Roman"/>
          <w:sz w:val="24"/>
          <w:szCs w:val="24"/>
          <w:lang w:eastAsia="ru-RU"/>
        </w:rPr>
        <w:t>наповнення міського бюджету, економне та раціональне використання бюджетних коштів, дотримання суворої бюджетної дисципліни, упорядкування мережі бюджетних установ, які фінансуються за рахунок коштів міського бюджету;</w:t>
      </w:r>
    </w:p>
    <w:p w:rsidR="00B631D2" w:rsidRPr="00C76BE4" w:rsidRDefault="00B631D2" w:rsidP="00B631D2">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зменшення заборгованості із виплати зарплати та податкового боргу;</w:t>
      </w:r>
    </w:p>
    <w:p w:rsidR="00B631D2" w:rsidRPr="00C76BE4" w:rsidRDefault="00B631D2" w:rsidP="00B631D2">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 xml:space="preserve"> підвищення ефективності управління бюджетними коштами, посилення контролю та відповідальності усіх учасників процесу за дотриманням бюджетного законодавства шляхом застосування та удосконалення програмно-цільового методу бюджетного процесу та подальшої оптимізації бюджетних програм.</w:t>
      </w:r>
    </w:p>
    <w:p w:rsidR="00B631D2" w:rsidRPr="00C76BE4" w:rsidRDefault="00B631D2" w:rsidP="00B631D2">
      <w:pPr>
        <w:widowControl w:val="0"/>
        <w:tabs>
          <w:tab w:val="left" w:pos="284"/>
          <w:tab w:val="left" w:pos="851"/>
        </w:tabs>
        <w:spacing w:after="0" w:line="240" w:lineRule="auto"/>
        <w:ind w:firstLine="567"/>
        <w:jc w:val="both"/>
        <w:rPr>
          <w:rFonts w:ascii="Times New Roman" w:hAnsi="Times New Roman"/>
          <w:b/>
          <w:sz w:val="24"/>
          <w:szCs w:val="24"/>
        </w:rPr>
      </w:pPr>
      <w:r w:rsidRPr="00C76BE4">
        <w:rPr>
          <w:rFonts w:ascii="Times New Roman" w:hAnsi="Times New Roman"/>
          <w:b/>
          <w:sz w:val="24"/>
          <w:szCs w:val="24"/>
        </w:rPr>
        <w:t>Шляхи розв’язання головних проблем та досягнення поставлених цілей у 2019 році</w:t>
      </w:r>
    </w:p>
    <w:p w:rsidR="00B631D2" w:rsidRPr="00C76BE4" w:rsidRDefault="00B631D2" w:rsidP="00B631D2">
      <w:pPr>
        <w:widowControl w:val="0"/>
        <w:numPr>
          <w:ilvl w:val="0"/>
          <w:numId w:val="50"/>
        </w:numPr>
        <w:tabs>
          <w:tab w:val="left" w:pos="142"/>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якісне планування бюджету враховуючи чинну законодавчу базу та економічні показники;</w:t>
      </w:r>
    </w:p>
    <w:p w:rsidR="00B631D2" w:rsidRPr="00C76BE4" w:rsidRDefault="00B631D2" w:rsidP="00B631D2">
      <w:pPr>
        <w:widowControl w:val="0"/>
        <w:numPr>
          <w:ilvl w:val="0"/>
          <w:numId w:val="50"/>
        </w:numPr>
        <w:tabs>
          <w:tab w:val="left" w:pos="142"/>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здійснення в межах повноважень діяльності по залученню платників до бюджету, легалізації зарплати, підвищення її рівня та ліквідації заборгованості по її виплаті;</w:t>
      </w:r>
    </w:p>
    <w:p w:rsidR="00B631D2" w:rsidRPr="00C76BE4" w:rsidRDefault="00B631D2" w:rsidP="00B631D2">
      <w:pPr>
        <w:widowControl w:val="0"/>
        <w:numPr>
          <w:ilvl w:val="0"/>
          <w:numId w:val="50"/>
        </w:numPr>
        <w:tabs>
          <w:tab w:val="left" w:pos="142"/>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lastRenderedPageBreak/>
        <w:t>оптимізація надходжень місцевих податків і зборів шляхом встановлення їх обґрунтованих ставок, які б задовольняли як платників, так і інтереси громади;</w:t>
      </w:r>
    </w:p>
    <w:p w:rsidR="00B631D2" w:rsidRPr="00C76BE4" w:rsidRDefault="00B631D2" w:rsidP="00B631D2">
      <w:pPr>
        <w:widowControl w:val="0"/>
        <w:numPr>
          <w:ilvl w:val="0"/>
          <w:numId w:val="50"/>
        </w:numPr>
        <w:tabs>
          <w:tab w:val="left" w:pos="142"/>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здійснення систематичного аналізу податкового боргу до міського бюджету та заходів по його ліквідації;</w:t>
      </w:r>
    </w:p>
    <w:p w:rsidR="00B631D2" w:rsidRPr="00C76BE4" w:rsidRDefault="00B631D2" w:rsidP="00B631D2">
      <w:pPr>
        <w:widowControl w:val="0"/>
        <w:numPr>
          <w:ilvl w:val="0"/>
          <w:numId w:val="50"/>
        </w:numPr>
        <w:tabs>
          <w:tab w:val="left" w:pos="142"/>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співробітництво з прилеглими територіальними громадами;</w:t>
      </w:r>
    </w:p>
    <w:p w:rsidR="00B631D2" w:rsidRPr="00C76BE4" w:rsidRDefault="00B631D2" w:rsidP="00B631D2">
      <w:pPr>
        <w:widowControl w:val="0"/>
        <w:numPr>
          <w:ilvl w:val="0"/>
          <w:numId w:val="50"/>
        </w:numPr>
        <w:tabs>
          <w:tab w:val="left" w:pos="284"/>
          <w:tab w:val="left" w:pos="426"/>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76BE4">
        <w:rPr>
          <w:rFonts w:ascii="Times New Roman" w:hAnsi="Times New Roman"/>
          <w:sz w:val="24"/>
          <w:szCs w:val="24"/>
        </w:rPr>
        <w:t>застосування зваженого підходу в питанні надання пільг з позицій їх мінімізації та ефективності, а також підтримки певних категорій платників, в тому числі комунального сектору економіки;</w:t>
      </w:r>
    </w:p>
    <w:p w:rsidR="00B631D2" w:rsidRPr="00C76BE4" w:rsidRDefault="00B631D2" w:rsidP="00B631D2">
      <w:pPr>
        <w:widowControl w:val="0"/>
        <w:numPr>
          <w:ilvl w:val="0"/>
          <w:numId w:val="50"/>
        </w:numPr>
        <w:tabs>
          <w:tab w:val="left" w:pos="284"/>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залучення додаткових фінансових ресурсів шляхом здійснення місцевих запозичень, в тому числі, від міжнародних фінансових установ;</w:t>
      </w:r>
    </w:p>
    <w:p w:rsidR="00B631D2" w:rsidRPr="00C76BE4" w:rsidRDefault="00B631D2" w:rsidP="00B631D2">
      <w:pPr>
        <w:widowControl w:val="0"/>
        <w:numPr>
          <w:ilvl w:val="0"/>
          <w:numId w:val="50"/>
        </w:numPr>
        <w:tabs>
          <w:tab w:val="left" w:pos="284"/>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скорочення витрат бюджетних коштів за рахунок оптимізації штатної чисельності працівників бюджетних установ та організацій, що фінансуються з бюджету;</w:t>
      </w:r>
    </w:p>
    <w:p w:rsidR="00B631D2" w:rsidRDefault="00B631D2" w:rsidP="00B631D2">
      <w:pPr>
        <w:widowControl w:val="0"/>
        <w:numPr>
          <w:ilvl w:val="0"/>
          <w:numId w:val="50"/>
        </w:numPr>
        <w:tabs>
          <w:tab w:val="left" w:pos="284"/>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реалізація Програми мобілізації зусиль Тернопільської міської ради, Тернопільської об’єднаної податкової інспекції по забезпеченню надходжень до міського бюджету на 2017-2019 роки.</w:t>
      </w:r>
    </w:p>
    <w:p w:rsidR="00B631D2" w:rsidRDefault="00B631D2" w:rsidP="00B631D2">
      <w:pPr>
        <w:widowControl w:val="0"/>
        <w:tabs>
          <w:tab w:val="left" w:pos="284"/>
          <w:tab w:val="left" w:pos="851"/>
        </w:tabs>
        <w:spacing w:after="0" w:line="240" w:lineRule="auto"/>
        <w:jc w:val="both"/>
        <w:rPr>
          <w:rFonts w:ascii="Times New Roman" w:hAnsi="Times New Roman"/>
          <w:sz w:val="24"/>
          <w:szCs w:val="24"/>
        </w:rPr>
      </w:pPr>
    </w:p>
    <w:p w:rsidR="00B631D2" w:rsidRPr="00C76BE4" w:rsidRDefault="00B631D2" w:rsidP="00B631D2">
      <w:pPr>
        <w:widowControl w:val="0"/>
        <w:tabs>
          <w:tab w:val="left" w:pos="284"/>
          <w:tab w:val="left" w:pos="851"/>
        </w:tabs>
        <w:spacing w:after="0" w:line="240" w:lineRule="auto"/>
        <w:jc w:val="both"/>
        <w:rPr>
          <w:rFonts w:ascii="Times New Roman" w:hAnsi="Times New Roman"/>
          <w:sz w:val="24"/>
          <w:szCs w:val="24"/>
        </w:rPr>
      </w:pPr>
    </w:p>
    <w:p w:rsidR="00B631D2" w:rsidRPr="00D13CE4" w:rsidRDefault="00B631D2" w:rsidP="00B631D2">
      <w:pPr>
        <w:widowControl w:val="0"/>
        <w:spacing w:after="0" w:line="240" w:lineRule="auto"/>
        <w:ind w:firstLine="567"/>
        <w:jc w:val="both"/>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10405" w:type="dxa"/>
        <w:jc w:val="center"/>
        <w:tblInd w:w="-743" w:type="dxa"/>
        <w:tblLayout w:type="fixed"/>
        <w:tblLook w:val="00A0" w:firstRow="1" w:lastRow="0" w:firstColumn="1" w:lastColumn="0" w:noHBand="0" w:noVBand="0"/>
      </w:tblPr>
      <w:tblGrid>
        <w:gridCol w:w="3034"/>
        <w:gridCol w:w="1024"/>
        <w:gridCol w:w="993"/>
        <w:gridCol w:w="992"/>
        <w:gridCol w:w="1103"/>
        <w:gridCol w:w="1275"/>
        <w:gridCol w:w="1006"/>
        <w:gridCol w:w="978"/>
      </w:tblGrid>
      <w:tr w:rsidR="00B631D2" w:rsidRPr="00D13CE4" w:rsidTr="00E75E99">
        <w:trPr>
          <w:trHeight w:val="1122"/>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sidRPr="00D13CE4">
              <w:rPr>
                <w:rFonts w:ascii="Times New Roman" w:hAnsi="Times New Roman"/>
              </w:rPr>
              <w:t>Показники</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lang w:eastAsia="ar-SA"/>
              </w:rPr>
            </w:pPr>
            <w:r w:rsidRPr="00D13CE4">
              <w:rPr>
                <w:rFonts w:ascii="Times New Roman" w:hAnsi="Times New Roman"/>
              </w:rPr>
              <w:t>Од. виміру</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2016</w:t>
            </w:r>
            <w:r>
              <w:rPr>
                <w:rFonts w:ascii="Times New Roman" w:hAnsi="Times New Roman"/>
              </w:rPr>
              <w:t xml:space="preserve"> </w:t>
            </w:r>
            <w:r w:rsidRPr="00D13CE4">
              <w:rPr>
                <w:rFonts w:ascii="Times New Roman" w:hAnsi="Times New Roman"/>
              </w:rPr>
              <w:t>факт</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2017</w:t>
            </w:r>
          </w:p>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факт</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 xml:space="preserve">2018-програма </w:t>
            </w:r>
            <w:r w:rsidRPr="00D13CE4">
              <w:rPr>
                <w:rFonts w:ascii="Times New Roman" w:hAnsi="Times New Roman"/>
                <w:sz w:val="18"/>
                <w:szCs w:val="18"/>
              </w:rPr>
              <w:t>(уточне-ний план доходів)</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2018</w:t>
            </w:r>
          </w:p>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Pr>
                <w:rFonts w:ascii="Times New Roman" w:hAnsi="Times New Roman"/>
              </w:rPr>
              <w:t>Очікува</w:t>
            </w:r>
            <w:r w:rsidRPr="00D13CE4">
              <w:rPr>
                <w:rFonts w:ascii="Times New Roman" w:hAnsi="Times New Roman"/>
              </w:rPr>
              <w:t>не</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2019</w:t>
            </w:r>
          </w:p>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Програ-ма*</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w:t>
            </w:r>
          </w:p>
          <w:p w:rsidR="00B631D2" w:rsidRPr="00D13CE4" w:rsidRDefault="00B631D2" w:rsidP="00E75E99">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2019</w:t>
            </w:r>
            <w:r>
              <w:rPr>
                <w:rFonts w:ascii="Times New Roman" w:hAnsi="Times New Roman"/>
              </w:rPr>
              <w:t xml:space="preserve"> </w:t>
            </w:r>
            <w:r w:rsidRPr="00D13CE4">
              <w:rPr>
                <w:rFonts w:ascii="Times New Roman" w:hAnsi="Times New Roman"/>
              </w:rPr>
              <w:t>/</w:t>
            </w:r>
            <w:r>
              <w:rPr>
                <w:rFonts w:ascii="Times New Roman" w:hAnsi="Times New Roman"/>
              </w:rPr>
              <w:t xml:space="preserve"> </w:t>
            </w:r>
            <w:r w:rsidRPr="00D13CE4">
              <w:rPr>
                <w:rFonts w:ascii="Times New Roman" w:hAnsi="Times New Roman"/>
              </w:rPr>
              <w:t>2018</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sz w:val="24"/>
                <w:szCs w:val="24"/>
              </w:rPr>
            </w:pPr>
            <w:r w:rsidRPr="00D13CE4">
              <w:rPr>
                <w:rFonts w:ascii="Times New Roman" w:hAnsi="Times New Roman"/>
                <w:sz w:val="24"/>
                <w:szCs w:val="24"/>
              </w:rPr>
              <w:t xml:space="preserve">Доходи загального фонду (без трансфертів)  </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763,8</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1044,2</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color w:val="000000"/>
                <w:sz w:val="24"/>
                <w:szCs w:val="24"/>
                <w:lang w:eastAsia="ar-SA"/>
              </w:rPr>
            </w:pPr>
            <w:r w:rsidRPr="00D13CE4">
              <w:rPr>
                <w:rFonts w:ascii="Times New Roman" w:hAnsi="Times New Roman"/>
                <w:color w:val="000000"/>
                <w:sz w:val="24"/>
                <w:szCs w:val="24"/>
                <w:lang w:eastAsia="ar-SA"/>
              </w:rPr>
              <w:t>1239,6</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color w:val="000000"/>
                <w:sz w:val="24"/>
                <w:szCs w:val="24"/>
                <w:lang w:eastAsia="ar-SA"/>
              </w:rPr>
            </w:pPr>
            <w:r w:rsidRPr="00D13CE4">
              <w:rPr>
                <w:rFonts w:ascii="Times New Roman" w:hAnsi="Times New Roman"/>
                <w:color w:val="000000"/>
                <w:sz w:val="24"/>
                <w:szCs w:val="24"/>
                <w:lang w:eastAsia="ar-SA"/>
              </w:rPr>
              <w:t>1256,3</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1409,5</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color w:val="000000"/>
                <w:sz w:val="24"/>
                <w:szCs w:val="24"/>
                <w:lang w:eastAsia="ar-SA"/>
              </w:rPr>
            </w:pPr>
            <w:r w:rsidRPr="00D13CE4">
              <w:rPr>
                <w:rFonts w:ascii="Times New Roman" w:hAnsi="Times New Roman"/>
                <w:i/>
                <w:color w:val="000000"/>
                <w:sz w:val="24"/>
                <w:szCs w:val="24"/>
                <w:lang w:eastAsia="ar-SA"/>
              </w:rPr>
              <w:t>112,2</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sz w:val="24"/>
                <w:szCs w:val="24"/>
                <w:lang w:eastAsia="ar-SA"/>
              </w:rPr>
            </w:pPr>
            <w:r w:rsidRPr="00D13CE4">
              <w:rPr>
                <w:rFonts w:ascii="Times New Roman" w:hAnsi="Times New Roman"/>
                <w:sz w:val="24"/>
                <w:szCs w:val="24"/>
              </w:rPr>
              <w:t xml:space="preserve">Офіційні трансферти загального фонду </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886,1</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1213,1</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1200,8</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color w:val="000000"/>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color w:val="000000"/>
                <w:sz w:val="24"/>
                <w:szCs w:val="24"/>
                <w:lang w:eastAsia="ar-SA"/>
              </w:rPr>
            </w:pPr>
            <w:r w:rsidRPr="00D13CE4">
              <w:rPr>
                <w:rFonts w:ascii="Times New Roman" w:hAnsi="Times New Roman"/>
                <w:b/>
                <w:color w:val="000000"/>
                <w:sz w:val="24"/>
                <w:szCs w:val="24"/>
                <w:lang w:eastAsia="ar-SA"/>
              </w:rPr>
              <w:t>1200,8</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color w:val="000000"/>
                <w:sz w:val="24"/>
                <w:szCs w:val="24"/>
                <w:lang w:eastAsia="ar-SA"/>
              </w:rPr>
            </w:pPr>
            <w:r w:rsidRPr="00D13CE4">
              <w:rPr>
                <w:rFonts w:ascii="Times New Roman" w:hAnsi="Times New Roman"/>
                <w:i/>
                <w:color w:val="000000"/>
                <w:sz w:val="24"/>
                <w:szCs w:val="24"/>
                <w:lang w:eastAsia="ar-SA"/>
              </w:rPr>
              <w:t>х</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b/>
                <w:sz w:val="24"/>
                <w:szCs w:val="24"/>
                <w:lang w:eastAsia="ar-SA"/>
              </w:rPr>
            </w:pPr>
            <w:r w:rsidRPr="00D13CE4">
              <w:rPr>
                <w:rFonts w:ascii="Times New Roman" w:hAnsi="Times New Roman"/>
                <w:b/>
                <w:sz w:val="24"/>
                <w:szCs w:val="24"/>
              </w:rPr>
              <w:t>Всього загальний фонд</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b/>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1649,9</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2257,3</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2440,4</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2457,1</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i/>
                <w:sz w:val="24"/>
                <w:szCs w:val="24"/>
                <w:lang w:eastAsia="ar-SA"/>
              </w:rPr>
            </w:pPr>
            <w:r w:rsidRPr="00D13CE4">
              <w:rPr>
                <w:rFonts w:ascii="Times New Roman" w:hAnsi="Times New Roman"/>
                <w:b/>
                <w:i/>
                <w:sz w:val="24"/>
                <w:szCs w:val="24"/>
                <w:lang w:eastAsia="ar-SA"/>
              </w:rPr>
              <w:t>х</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sz w:val="24"/>
                <w:szCs w:val="24"/>
                <w:lang w:eastAsia="ar-SA"/>
              </w:rPr>
            </w:pPr>
            <w:r w:rsidRPr="00D13CE4">
              <w:rPr>
                <w:rFonts w:ascii="Times New Roman" w:hAnsi="Times New Roman"/>
                <w:sz w:val="24"/>
                <w:szCs w:val="24"/>
              </w:rPr>
              <w:t xml:space="preserve">Доходи спеціального фонду ( без трансфертів) </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79,2</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78,7</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70,0</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77,8</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106,6</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1,4</w:t>
            </w:r>
            <w:r w:rsidRPr="00D13CE4">
              <w:rPr>
                <w:rFonts w:ascii="Times New Roman" w:hAnsi="Times New Roman"/>
                <w:i/>
                <w:sz w:val="24"/>
                <w:szCs w:val="24"/>
                <w:lang w:eastAsia="ar-SA"/>
              </w:rPr>
              <w:t>раза</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napToGrid w:val="0"/>
              <w:spacing w:after="0" w:line="240" w:lineRule="auto"/>
              <w:rPr>
                <w:rFonts w:ascii="Times New Roman" w:hAnsi="Times New Roman"/>
                <w:i/>
                <w:sz w:val="24"/>
                <w:szCs w:val="24"/>
              </w:rPr>
            </w:pPr>
            <w:r w:rsidRPr="00D13CE4">
              <w:rPr>
                <w:rFonts w:ascii="Times New Roman" w:hAnsi="Times New Roman"/>
                <w:i/>
                <w:sz w:val="24"/>
                <w:szCs w:val="24"/>
              </w:rPr>
              <w:t xml:space="preserve">у тому числі </w:t>
            </w:r>
          </w:p>
          <w:p w:rsidR="00B631D2" w:rsidRPr="00D13CE4" w:rsidRDefault="00B631D2" w:rsidP="00E75E99">
            <w:pPr>
              <w:widowControl w:val="0"/>
              <w:tabs>
                <w:tab w:val="left" w:pos="142"/>
                <w:tab w:val="left" w:pos="284"/>
              </w:tabs>
              <w:snapToGrid w:val="0"/>
              <w:spacing w:after="0" w:line="240" w:lineRule="auto"/>
              <w:rPr>
                <w:rFonts w:ascii="Times New Roman" w:hAnsi="Times New Roman"/>
                <w:i/>
                <w:sz w:val="24"/>
                <w:szCs w:val="24"/>
                <w:lang w:eastAsia="ar-SA"/>
              </w:rPr>
            </w:pPr>
            <w:r w:rsidRPr="00D13CE4">
              <w:rPr>
                <w:rFonts w:ascii="Times New Roman" w:hAnsi="Times New Roman"/>
                <w:i/>
                <w:sz w:val="24"/>
                <w:szCs w:val="24"/>
              </w:rPr>
              <w:t>бюджет розвитку</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25,5</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26,9</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22,4</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25,3</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50,6</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sidRPr="00D13CE4">
              <w:rPr>
                <w:rFonts w:ascii="Times New Roman" w:hAnsi="Times New Roman"/>
                <w:i/>
                <w:sz w:val="24"/>
                <w:szCs w:val="24"/>
                <w:lang w:eastAsia="ar-SA"/>
              </w:rPr>
              <w:t>2,0 рази</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sz w:val="24"/>
                <w:szCs w:val="24"/>
                <w:lang w:eastAsia="ar-SA"/>
              </w:rPr>
            </w:pPr>
            <w:r w:rsidRPr="00D13CE4">
              <w:rPr>
                <w:rFonts w:ascii="Times New Roman" w:hAnsi="Times New Roman"/>
                <w:sz w:val="24"/>
                <w:szCs w:val="24"/>
              </w:rPr>
              <w:t>Офіційні трансферти спеціального фонду</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5,0</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0,3</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0,3</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sidRPr="00D13CE4">
              <w:rPr>
                <w:rFonts w:ascii="Times New Roman" w:hAnsi="Times New Roman"/>
                <w:i/>
                <w:sz w:val="24"/>
                <w:szCs w:val="24"/>
                <w:lang w:eastAsia="ar-SA"/>
              </w:rPr>
              <w:t>х</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b/>
                <w:sz w:val="24"/>
                <w:szCs w:val="24"/>
                <w:lang w:eastAsia="ar-SA"/>
              </w:rPr>
            </w:pPr>
            <w:r w:rsidRPr="00D13CE4">
              <w:rPr>
                <w:rFonts w:ascii="Times New Roman" w:hAnsi="Times New Roman"/>
                <w:b/>
                <w:sz w:val="24"/>
                <w:szCs w:val="24"/>
              </w:rPr>
              <w:t>Всього спеціальний фонд</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79,6</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83,7</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70,3</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78,1</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i/>
                <w:sz w:val="24"/>
                <w:szCs w:val="24"/>
                <w:lang w:eastAsia="ar-SA"/>
              </w:rPr>
            </w:pPr>
            <w:r w:rsidRPr="00D13CE4">
              <w:rPr>
                <w:rFonts w:ascii="Times New Roman" w:hAnsi="Times New Roman"/>
                <w:b/>
                <w:i/>
                <w:sz w:val="24"/>
                <w:szCs w:val="24"/>
                <w:lang w:eastAsia="ar-SA"/>
              </w:rPr>
              <w:t>х</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b/>
                <w:sz w:val="24"/>
                <w:szCs w:val="24"/>
                <w:lang w:eastAsia="ar-SA"/>
              </w:rPr>
            </w:pPr>
            <w:r w:rsidRPr="00D13CE4">
              <w:rPr>
                <w:rFonts w:ascii="Times New Roman" w:hAnsi="Times New Roman"/>
                <w:b/>
                <w:sz w:val="24"/>
                <w:szCs w:val="24"/>
              </w:rPr>
              <w:t>Разом доходів</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1729,5</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2341,0</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2565,9</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2575,9</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sidRPr="00D13CE4">
              <w:rPr>
                <w:rFonts w:ascii="Times New Roman" w:hAnsi="Times New Roman"/>
                <w:i/>
                <w:sz w:val="24"/>
                <w:szCs w:val="24"/>
                <w:lang w:eastAsia="ar-SA"/>
              </w:rPr>
              <w:t>х</w:t>
            </w:r>
          </w:p>
        </w:tc>
      </w:tr>
      <w:tr w:rsidR="00B631D2" w:rsidRPr="00D13CE4" w:rsidTr="00E75E99">
        <w:trPr>
          <w:jc w:val="center"/>
        </w:trPr>
        <w:tc>
          <w:tcPr>
            <w:tcW w:w="303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rPr>
                <w:rFonts w:ascii="Times New Roman" w:hAnsi="Times New Roman"/>
                <w:b/>
                <w:sz w:val="24"/>
                <w:szCs w:val="24"/>
              </w:rPr>
            </w:pPr>
            <w:r w:rsidRPr="00D13CE4">
              <w:rPr>
                <w:rFonts w:ascii="Times New Roman" w:hAnsi="Times New Roman"/>
                <w:b/>
                <w:sz w:val="24"/>
                <w:szCs w:val="24"/>
              </w:rPr>
              <w:t>В тому числі власні доходи ( без трансфертів)</w:t>
            </w:r>
          </w:p>
        </w:tc>
        <w:tc>
          <w:tcPr>
            <w:tcW w:w="1024"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843,0</w:t>
            </w:r>
          </w:p>
        </w:tc>
        <w:tc>
          <w:tcPr>
            <w:tcW w:w="992" w:type="dxa"/>
            <w:tcBorders>
              <w:top w:val="single" w:sz="4" w:space="0" w:color="000000"/>
              <w:left w:val="single" w:sz="4" w:space="0" w:color="000000"/>
              <w:bottom w:val="single" w:sz="4" w:space="0" w:color="000000"/>
              <w:right w:val="single" w:sz="4" w:space="0" w:color="000000"/>
            </w:tcBorders>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1122,9</w:t>
            </w:r>
          </w:p>
        </w:tc>
        <w:tc>
          <w:tcPr>
            <w:tcW w:w="1103"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1309,9</w:t>
            </w:r>
          </w:p>
        </w:tc>
        <w:tc>
          <w:tcPr>
            <w:tcW w:w="1275"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1334,1</w:t>
            </w:r>
          </w:p>
        </w:tc>
        <w:tc>
          <w:tcPr>
            <w:tcW w:w="1006" w:type="dxa"/>
            <w:tcBorders>
              <w:top w:val="single" w:sz="4" w:space="0" w:color="000000"/>
              <w:left w:val="single" w:sz="4" w:space="0" w:color="000000"/>
              <w:bottom w:val="single" w:sz="4" w:space="0" w:color="000000"/>
              <w:right w:val="nil"/>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w:t>
            </w:r>
            <w:r>
              <w:rPr>
                <w:rFonts w:ascii="Times New Roman" w:hAnsi="Times New Roman"/>
                <w:b/>
                <w:sz w:val="24"/>
                <w:szCs w:val="24"/>
                <w:lang w:eastAsia="ar-SA"/>
              </w:rPr>
              <w:t>515,6</w:t>
            </w:r>
          </w:p>
        </w:tc>
        <w:tc>
          <w:tcPr>
            <w:tcW w:w="978" w:type="dxa"/>
            <w:tcBorders>
              <w:top w:val="single" w:sz="4" w:space="0" w:color="000000"/>
              <w:left w:val="single" w:sz="4" w:space="0" w:color="000000"/>
              <w:bottom w:val="single" w:sz="4" w:space="0" w:color="000000"/>
              <w:right w:val="single" w:sz="4" w:space="0" w:color="000000"/>
            </w:tcBorders>
            <w:vAlign w:val="center"/>
          </w:tcPr>
          <w:p w:rsidR="00B631D2" w:rsidRPr="00D13CE4" w:rsidRDefault="00B631D2" w:rsidP="00E75E99">
            <w:pPr>
              <w:widowControl w:val="0"/>
              <w:tabs>
                <w:tab w:val="left" w:pos="142"/>
                <w:tab w:val="left" w:pos="284"/>
              </w:tabs>
              <w:suppressAutoHyphens/>
              <w:snapToGrid w:val="0"/>
              <w:spacing w:after="0" w:line="240" w:lineRule="auto"/>
              <w:jc w:val="center"/>
              <w:rPr>
                <w:rFonts w:ascii="Times New Roman" w:hAnsi="Times New Roman"/>
                <w:b/>
                <w:i/>
                <w:sz w:val="24"/>
                <w:szCs w:val="24"/>
                <w:lang w:eastAsia="ar-SA"/>
              </w:rPr>
            </w:pPr>
            <w:r w:rsidRPr="00D13CE4">
              <w:rPr>
                <w:rFonts w:ascii="Times New Roman" w:hAnsi="Times New Roman"/>
                <w:b/>
                <w:i/>
                <w:sz w:val="24"/>
                <w:szCs w:val="24"/>
                <w:lang w:eastAsia="ar-SA"/>
              </w:rPr>
              <w:t>1</w:t>
            </w:r>
            <w:r>
              <w:rPr>
                <w:rFonts w:ascii="Times New Roman" w:hAnsi="Times New Roman"/>
                <w:b/>
                <w:i/>
                <w:sz w:val="24"/>
                <w:szCs w:val="24"/>
                <w:lang w:eastAsia="ar-SA"/>
              </w:rPr>
              <w:t>13,6</w:t>
            </w:r>
          </w:p>
        </w:tc>
      </w:tr>
    </w:tbl>
    <w:p w:rsidR="00B631D2" w:rsidRPr="00D13CE4" w:rsidRDefault="00B631D2" w:rsidP="00B631D2">
      <w:pPr>
        <w:widowControl w:val="0"/>
        <w:spacing w:after="0" w:line="240" w:lineRule="auto"/>
        <w:ind w:firstLine="567"/>
        <w:jc w:val="both"/>
        <w:rPr>
          <w:rFonts w:ascii="Times New Roman" w:hAnsi="Times New Roman"/>
          <w:sz w:val="24"/>
          <w:szCs w:val="24"/>
          <w:lang w:eastAsia="uk-UA"/>
        </w:rPr>
      </w:pPr>
      <w:r w:rsidRPr="00D13CE4">
        <w:rPr>
          <w:rFonts w:ascii="Times New Roman" w:hAnsi="Times New Roman"/>
          <w:b/>
          <w:sz w:val="24"/>
          <w:szCs w:val="24"/>
          <w:lang w:eastAsia="uk-UA"/>
        </w:rPr>
        <w:t>Очікуваний результат</w:t>
      </w:r>
      <w:r w:rsidRPr="00D13CE4">
        <w:rPr>
          <w:rFonts w:ascii="Times New Roman" w:hAnsi="Times New Roman"/>
          <w:sz w:val="24"/>
          <w:szCs w:val="24"/>
          <w:lang w:eastAsia="uk-UA"/>
        </w:rPr>
        <w:t>:</w:t>
      </w:r>
    </w:p>
    <w:p w:rsidR="00B631D2" w:rsidRPr="00D13CE4" w:rsidRDefault="00B631D2" w:rsidP="00B631D2">
      <w:pPr>
        <w:widowControl w:val="0"/>
        <w:spacing w:after="0" w:line="240" w:lineRule="auto"/>
        <w:ind w:firstLine="567"/>
        <w:jc w:val="both"/>
        <w:rPr>
          <w:rFonts w:ascii="Times New Roman" w:hAnsi="Times New Roman"/>
          <w:sz w:val="24"/>
          <w:szCs w:val="24"/>
          <w:lang w:eastAsia="uk-UA"/>
        </w:rPr>
      </w:pPr>
      <w:r w:rsidRPr="00D13CE4">
        <w:rPr>
          <w:rFonts w:ascii="Times New Roman" w:hAnsi="Times New Roman"/>
          <w:sz w:val="24"/>
          <w:szCs w:val="24"/>
          <w:lang w:eastAsia="uk-UA"/>
        </w:rPr>
        <w:t>Збільшення власних надходжень до міського бюджету на 12,2 %, порівняно з 2018 роком, що дасть можливість забезпечити виконання запланованих бюджетних програм та фінансування в повній мірі потреб бюджетної сфери та інфраструктури громади.</w:t>
      </w:r>
    </w:p>
    <w:p w:rsidR="00B631D2" w:rsidRPr="00D13CE4" w:rsidRDefault="00B631D2" w:rsidP="00B631D2">
      <w:pPr>
        <w:pStyle w:val="ae"/>
        <w:widowControl w:val="0"/>
        <w:shd w:val="clear" w:color="auto" w:fill="FFFFFF"/>
        <w:spacing w:after="0"/>
        <w:ind w:right="-6" w:firstLine="2"/>
        <w:jc w:val="center"/>
        <w:rPr>
          <w:b/>
          <w:spacing w:val="-6"/>
        </w:rPr>
      </w:pPr>
    </w:p>
    <w:p w:rsidR="00B631D2" w:rsidRPr="00D13CE4" w:rsidRDefault="00B631D2" w:rsidP="00B631D2">
      <w:pPr>
        <w:pStyle w:val="a4"/>
        <w:widowControl w:val="0"/>
        <w:tabs>
          <w:tab w:val="left" w:pos="709"/>
        </w:tabs>
        <w:spacing w:before="0" w:beforeAutospacing="0" w:after="0" w:afterAutospacing="0"/>
        <w:ind w:firstLine="567"/>
        <w:jc w:val="center"/>
        <w:rPr>
          <w:b/>
          <w:spacing w:val="-6"/>
        </w:rPr>
      </w:pPr>
      <w:r w:rsidRPr="00D13CE4">
        <w:rPr>
          <w:b/>
          <w:spacing w:val="-6"/>
        </w:rPr>
        <w:t>IV. Енергозабезпечення та енергозбереження</w:t>
      </w:r>
    </w:p>
    <w:p w:rsidR="00B631D2" w:rsidRPr="00D13CE4" w:rsidRDefault="00B631D2" w:rsidP="00B631D2">
      <w:pPr>
        <w:pStyle w:val="24"/>
        <w:widowControl w:val="0"/>
        <w:tabs>
          <w:tab w:val="left" w:pos="709"/>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Впродовж 2018 року діяльність у сфері енергозбереження та енергозабезпечення</w:t>
      </w:r>
      <w:r w:rsidRPr="00D13CE4">
        <w:rPr>
          <w:rFonts w:ascii="Times New Roman" w:hAnsi="Times New Roman"/>
          <w:b/>
          <w:sz w:val="24"/>
          <w:szCs w:val="24"/>
        </w:rPr>
        <w:t xml:space="preserve"> </w:t>
      </w:r>
      <w:r w:rsidRPr="00D13CE4">
        <w:rPr>
          <w:rFonts w:ascii="Times New Roman" w:hAnsi="Times New Roman"/>
          <w:sz w:val="24"/>
          <w:szCs w:val="24"/>
        </w:rPr>
        <w:t>була спрямована на раціональне використання та економне витрачання енергоресурсів в економіці, соціальній сфері та побуті, виконання заходів Плану дій сталого енергетичного розвитку міста Тернополя.</w:t>
      </w:r>
    </w:p>
    <w:p w:rsidR="00B631D2" w:rsidRPr="00D13CE4" w:rsidRDefault="00B631D2" w:rsidP="00B631D2">
      <w:pPr>
        <w:widowControl w:val="0"/>
        <w:tabs>
          <w:tab w:val="left" w:pos="709"/>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Збільшення енергоефективності кінцевого споживання разом із збільшенням виробництва чистої енергії скоротить споживання традиційних видів палива, водночас скорочуючи викиди парникових газів та витрати на енергоносії. У 2012року м. Тернопіль приєднався до Угоди Мерів - ініціативи Європейського Союзу, котра охоплює регіональні та місцеві органи влади, </w:t>
      </w:r>
      <w:r w:rsidRPr="00D13CE4">
        <w:rPr>
          <w:rFonts w:ascii="Times New Roman" w:eastAsia="Times New Roman" w:hAnsi="Times New Roman"/>
          <w:sz w:val="24"/>
          <w:szCs w:val="24"/>
        </w:rPr>
        <w:lastRenderedPageBreak/>
        <w:t>які беруть на себе зобов’язання підвищувати енергоефективність та нарощувати використання відновлюваних джерел енергії на своїх територіях та прагнуть скоротити викиди СО</w:t>
      </w:r>
      <w:r w:rsidRPr="005D2F77">
        <w:rPr>
          <w:rFonts w:ascii="Times New Roman" w:eastAsia="Times New Roman" w:hAnsi="Times New Roman"/>
          <w:sz w:val="24"/>
          <w:szCs w:val="24"/>
          <w:vertAlign w:val="subscript"/>
        </w:rPr>
        <w:t>2</w:t>
      </w:r>
      <w:r w:rsidRPr="00D13CE4">
        <w:rPr>
          <w:rFonts w:ascii="Times New Roman" w:eastAsia="Times New Roman" w:hAnsi="Times New Roman"/>
          <w:sz w:val="24"/>
          <w:szCs w:val="24"/>
        </w:rPr>
        <w:t xml:space="preserve">, щонайменше на 20% до 2020 року. </w:t>
      </w:r>
    </w:p>
    <w:p w:rsidR="00B631D2" w:rsidRPr="00D13CE4" w:rsidRDefault="00B631D2" w:rsidP="00B631D2">
      <w:pPr>
        <w:pStyle w:val="a4"/>
        <w:widowControl w:val="0"/>
        <w:tabs>
          <w:tab w:val="left" w:pos="709"/>
          <w:tab w:val="left" w:pos="851"/>
          <w:tab w:val="left" w:pos="993"/>
        </w:tabs>
        <w:spacing w:before="0" w:beforeAutospacing="0" w:after="0" w:afterAutospacing="0"/>
        <w:ind w:firstLine="567"/>
        <w:jc w:val="both"/>
      </w:pPr>
      <w:r w:rsidRPr="00D13CE4">
        <w:t>Продовжується реалізація інвестиційних проектів:</w:t>
      </w:r>
    </w:p>
    <w:p w:rsidR="00B631D2" w:rsidRPr="00D13CE4" w:rsidRDefault="00B631D2" w:rsidP="00B631D2">
      <w:pPr>
        <w:pStyle w:val="a4"/>
        <w:widowControl w:val="0"/>
        <w:numPr>
          <w:ilvl w:val="0"/>
          <w:numId w:val="24"/>
        </w:numPr>
        <w:tabs>
          <w:tab w:val="left" w:pos="567"/>
          <w:tab w:val="left" w:pos="709"/>
          <w:tab w:val="left" w:pos="851"/>
          <w:tab w:val="left" w:pos="993"/>
        </w:tabs>
        <w:spacing w:before="0" w:beforeAutospacing="0" w:after="0" w:afterAutospacing="0"/>
        <w:ind w:left="0" w:firstLine="567"/>
        <w:jc w:val="both"/>
        <w:rPr>
          <w:b/>
        </w:rPr>
      </w:pPr>
      <w:r w:rsidRPr="00D13CE4">
        <w:rPr>
          <w:b/>
        </w:rPr>
        <w:t>проект «Реконструкція системи теплопостачання»</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КП «Тернопільміськтеплокомуненерго» отримує кредит від Світового банку у розмірі 16,53 млн дол.США та Фонду чистих технологій – 8,14 млн дол. США з терміном погашення 17 та 19 років відповідно з метою реалізації проекту «Підвищення енергоефективності в секторі централізованого теплопостачання України» по модернізації систем теплопостачання шляхом придбання ІТП та зменшення викидів СО2.</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Проект «Реконструкція системи теплопостачання», що реалізовує КП «Тернопільміськтеплокомуненерго», фінансується Європейським Банком Реконструкції та Розвитку (ЄБРР) та Фондом Східноєвропейського партнерства з енергоефективності (фонд Е5Р). КП отримає кредит у розмірі 10 млн євро, крім того 5 млн євро гранту отримує місто безкоштовно, без відсотків, без умови про повернення.</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Станом на 1 листопада 2018 року КП «Тернопільміськтеплокомуненерго» отримало кредитних коштів ЄБРР на суму 2 384 017,23 Євро для придбання та встановлення 7 великих циркуляційних насосів (разом з необхідним обладнанням) на котельнях по вул. Київській (5 насосів) та вул. Купчинського (2 насоси). Підписано контракт з переможцем тендеру, підрядник ENETEXSARL (Франція). На даний час 7 насосів встановлено, проведено пусконалагоджувальні роботи та готуються документи для введення в експлуатацію.</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Укладено контракт з італійською компанією Amarc DHS srl на постачання та встановлення індивідуальних теплових пунктів (ІТП). Станом на 01.11.2018 року на підприємство було поставлено 205 ІТП. На складі перебуває 59 ІТП. Проводяться пусконалагоджувані роботи і підключення до систем холодного водопостачання обладнання 123 ІТП. Виконуються монтажні роботи по ІТП – 23 шт. Проведено підготовчі будівельні роботи у 152 приміщеннях. Фінансування за контрактом буде здійснюватись за грантові кошти Фонду Східноєвропейського партнерства з енергоефективності та довкілля. На даний час використано грантових коштів у сумі 1 063 936 євро.</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На котельні по вул. Купчинського, 14а завершено будівельні та монтажні роботи, проходять пусконалагоджувальні роботи.</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 xml:space="preserve">20 квітня 2018 року відбулося відкриття тендерних пропозицій по лоту «Теплові мережі» (по вул. Лесі Українки, Протасевича та Київська). 27 серпня 2018 року підписано контракт з переможцем тендеру (Enertex). 28 жовтня 2018 року було виплачено аванс у розмірі 702 264,64 євро. </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Щодо реконструкції котельні по вул. Лесі Українки, на сьогоднішній день Банк погодив тендерну документацію. 22 серпня 2018 року проведено передтендерну зустріч із зацікавленими учасниками. Відкриття тендерних пропозицій відбулося 09.10.2018 року. На відкритті 3 компанії представили свої тендерні пропозиції, на сьогоднішній день проходить розгляд та оцінка даних пропозицій.</w:t>
      </w:r>
    </w:p>
    <w:p w:rsidR="00B631D2" w:rsidRPr="00D13CE4" w:rsidRDefault="00B631D2" w:rsidP="00B631D2">
      <w:pPr>
        <w:pStyle w:val="a4"/>
        <w:widowControl w:val="0"/>
        <w:numPr>
          <w:ilvl w:val="0"/>
          <w:numId w:val="24"/>
        </w:numPr>
        <w:tabs>
          <w:tab w:val="left" w:pos="567"/>
          <w:tab w:val="left" w:pos="709"/>
          <w:tab w:val="left" w:pos="851"/>
          <w:tab w:val="left" w:pos="993"/>
        </w:tabs>
        <w:spacing w:before="0" w:beforeAutospacing="0" w:after="0" w:afterAutospacing="0"/>
        <w:ind w:left="0" w:firstLine="567"/>
        <w:jc w:val="both"/>
        <w:rPr>
          <w:b/>
        </w:rPr>
      </w:pPr>
      <w:r w:rsidRPr="00D13CE4">
        <w:rPr>
          <w:b/>
        </w:rPr>
        <w:t xml:space="preserve">проект «DemoUkrainaDH – Тернопіль» </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У грудні 2016 року підписано договори щодо реалізації комунальним підприємством теплових мереж «Тернопільміськтеплокомуненерго» проекту «DemoUkrainaDH – Тернопіль» за підтримки міжнародної організації Північна екологічна фінансова корпорація (НЕФКО). Обсяг кредиту НЕФКО – 355,0 тис. євро та грант Фонду Східноєвропейського партнерства з енергоефективності (Е5Р) – 300,0 тис. євро.</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 xml:space="preserve">У 2017 році поступило 227,906 тис. євро грантових коштів. Протягом І півріччя 2018 р. КП «Тернопільміськтеплокомуненерго» підписало договір із переможцем лоту «Індивідуальні теплові пункти» Brunatta. На сьогоднішній день доставлено та встановлено 25 ІТП (житлові будинки, лікарня). </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5D2F77">
        <w:rPr>
          <w:rStyle w:val="5yl5"/>
        </w:rPr>
        <w:t xml:space="preserve">Станом на 1 грудня 2018 року </w:t>
      </w:r>
      <w:r w:rsidRPr="005D2F77">
        <w:t>отримано кредитних коштів на суму 262,610 тис. євро для переобладнання</w:t>
      </w:r>
      <w:r w:rsidRPr="00D13CE4">
        <w:t xml:space="preserve"> котла, що знаходиться в котельні по вул. Купчинського, 14а, з метою забезпечення використання пелет в якості палива.</w:t>
      </w:r>
    </w:p>
    <w:p w:rsidR="00B631D2" w:rsidRPr="005D2F77" w:rsidRDefault="00B631D2" w:rsidP="00B631D2">
      <w:pPr>
        <w:pStyle w:val="a4"/>
        <w:widowControl w:val="0"/>
        <w:numPr>
          <w:ilvl w:val="0"/>
          <w:numId w:val="24"/>
        </w:numPr>
        <w:tabs>
          <w:tab w:val="left" w:pos="567"/>
          <w:tab w:val="left" w:pos="709"/>
          <w:tab w:val="left" w:pos="851"/>
          <w:tab w:val="left" w:pos="993"/>
        </w:tabs>
        <w:suppressAutoHyphens/>
        <w:spacing w:before="0" w:beforeAutospacing="0" w:after="0" w:afterAutospacing="0"/>
        <w:ind w:left="0" w:firstLine="567"/>
        <w:jc w:val="both"/>
      </w:pPr>
      <w:r w:rsidRPr="005D2F77">
        <w:rPr>
          <w:b/>
        </w:rPr>
        <w:lastRenderedPageBreak/>
        <w:t xml:space="preserve">проект «Підвищення енергоефективності в секторі централізованого теплопостачання України» </w:t>
      </w:r>
      <w:r w:rsidRPr="005D2F77">
        <w:t>по модернізації систем теплопостачання шляхом придбання ІТП та зменшення викидів СО</w:t>
      </w:r>
      <w:r w:rsidRPr="005D2F77">
        <w:rPr>
          <w:vertAlign w:val="subscript"/>
        </w:rPr>
        <w:t>2</w:t>
      </w:r>
      <w:r w:rsidRPr="005D2F77">
        <w:t>.</w:t>
      </w:r>
    </w:p>
    <w:p w:rsidR="00B631D2" w:rsidRPr="005D2F77" w:rsidRDefault="00B631D2" w:rsidP="00B631D2">
      <w:pPr>
        <w:pStyle w:val="a4"/>
        <w:widowControl w:val="0"/>
        <w:spacing w:before="0" w:beforeAutospacing="0" w:after="0" w:afterAutospacing="0"/>
        <w:ind w:firstLine="567"/>
        <w:jc w:val="both"/>
      </w:pPr>
      <w:r w:rsidRPr="005D2F77">
        <w:t>КП «Тернопільміськтеплокомуненерго» отримує кредит від Світового банку у розмірі 16,53 млн дол.США та Фонду чистих технологій – 8,14 млн дол. США з терміном погашення 17 та 19 років відповідно.</w:t>
      </w:r>
    </w:p>
    <w:p w:rsidR="00B631D2" w:rsidRPr="005D2F77"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5D2F77">
        <w:t>На даний час Світовим банком профінансовано 689,0 тис. дол. США та Фондом чистих технологій – 1351,0 тис. дол. США. Станом на 01.12.2018 року освоєно 908,474 тис. дол. США усіх коштів.</w:t>
      </w:r>
    </w:p>
    <w:p w:rsidR="00B631D2" w:rsidRPr="00D13CE4" w:rsidRDefault="00B631D2" w:rsidP="00B631D2">
      <w:pPr>
        <w:pStyle w:val="a4"/>
        <w:widowControl w:val="0"/>
        <w:numPr>
          <w:ilvl w:val="0"/>
          <w:numId w:val="24"/>
        </w:numPr>
        <w:tabs>
          <w:tab w:val="left" w:pos="567"/>
          <w:tab w:val="left" w:pos="709"/>
          <w:tab w:val="left" w:pos="851"/>
          <w:tab w:val="left" w:pos="993"/>
        </w:tabs>
        <w:spacing w:before="0" w:beforeAutospacing="0" w:after="0" w:afterAutospacing="0"/>
        <w:ind w:left="0" w:firstLine="567"/>
        <w:jc w:val="both"/>
      </w:pPr>
      <w:r w:rsidRPr="00D13CE4">
        <w:rPr>
          <w:b/>
        </w:rPr>
        <w:t>проект «Розвиток міської інфраструктури-2</w:t>
      </w:r>
      <w:r w:rsidRPr="00D13CE4">
        <w:t>».</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КП «Тернопільводоканал» за кредитні кошти Світового банку та Фонду чистих технологій реалізовує проект «Розвиток міської інфраструктури-2» по модернізації систем водопостачання та водовідведення. Кредит у сумі 36,7 млн дол. США з терміном погашення 20 та 18 років відповідно.</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На даний час Світовим банком профінансовано 1406,321 тис. доларів США та Фондом чистих технологій – 337,491 тис. дол. США. Залишок суми кредиту  становить 34,945 млн. доларів США.</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Основні заходи, на які спрямовані кошти:</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 закупівля обладнання для хіміко-бактеріологічної лабораторії питної води та лабораторії водовідведення;</w:t>
      </w:r>
    </w:p>
    <w:p w:rsidR="00B631D2" w:rsidRPr="00D13CE4" w:rsidRDefault="00B631D2" w:rsidP="00B631D2">
      <w:pPr>
        <w:pStyle w:val="a4"/>
        <w:widowControl w:val="0"/>
        <w:tabs>
          <w:tab w:val="left" w:pos="567"/>
          <w:tab w:val="left" w:pos="709"/>
          <w:tab w:val="left" w:pos="851"/>
          <w:tab w:val="left" w:pos="993"/>
        </w:tabs>
        <w:spacing w:before="0" w:beforeAutospacing="0" w:after="0" w:afterAutospacing="0"/>
        <w:ind w:firstLine="567"/>
        <w:jc w:val="both"/>
      </w:pPr>
      <w:r w:rsidRPr="00D13CE4">
        <w:t>- придбання автотранспортної техніки: 2 екскаваторів середньої потужності і 1 екскаватора малої потужності, каналопромивочного автомобіля та асенізаційного автомобіля</w:t>
      </w:r>
      <w:r>
        <w:t>.</w:t>
      </w:r>
    </w:p>
    <w:p w:rsidR="00B631D2" w:rsidRPr="00D13CE4" w:rsidRDefault="00B631D2" w:rsidP="00B631D2">
      <w:pPr>
        <w:pStyle w:val="a4"/>
        <w:widowControl w:val="0"/>
        <w:tabs>
          <w:tab w:val="left" w:pos="142"/>
          <w:tab w:val="left" w:pos="709"/>
          <w:tab w:val="left" w:pos="851"/>
          <w:tab w:val="left" w:pos="993"/>
        </w:tabs>
        <w:spacing w:before="0" w:beforeAutospacing="0" w:after="0" w:afterAutospacing="0"/>
        <w:ind w:firstLine="567"/>
        <w:jc w:val="both"/>
      </w:pPr>
      <w:r w:rsidRPr="00D13CE4">
        <w:t xml:space="preserve">Міська рада отримала позитивний висновок Мінфіну України щодо оцінки фінансового стану Тернопільської міської ради як потенційного кінцевого бенефіціара у рамках реалізації спільних з Європейським інвестиційним банком проектів: </w:t>
      </w:r>
    </w:p>
    <w:p w:rsidR="00B631D2" w:rsidRPr="00D13CE4" w:rsidRDefault="00B631D2" w:rsidP="00B631D2">
      <w:pPr>
        <w:pStyle w:val="a4"/>
        <w:widowControl w:val="0"/>
        <w:numPr>
          <w:ilvl w:val="0"/>
          <w:numId w:val="25"/>
        </w:numPr>
        <w:tabs>
          <w:tab w:val="left" w:pos="142"/>
          <w:tab w:val="left" w:pos="709"/>
          <w:tab w:val="left" w:pos="851"/>
          <w:tab w:val="left" w:pos="993"/>
        </w:tabs>
        <w:spacing w:before="0" w:beforeAutospacing="0" w:after="0" w:afterAutospacing="0"/>
        <w:ind w:left="0" w:firstLine="567"/>
        <w:jc w:val="both"/>
      </w:pPr>
      <w:r w:rsidRPr="00D13CE4">
        <w:t>проект «Програма розвитку муніципальної інфраструктури України» (проект «Глибока термомодернізація будівель закладів освіти м. Тернополя» вартістю 30,5 млн євро);</w:t>
      </w:r>
    </w:p>
    <w:p w:rsidR="00B631D2" w:rsidRPr="00D13CE4" w:rsidRDefault="00B631D2" w:rsidP="00B631D2">
      <w:pPr>
        <w:pStyle w:val="a4"/>
        <w:widowControl w:val="0"/>
        <w:numPr>
          <w:ilvl w:val="0"/>
          <w:numId w:val="25"/>
        </w:numPr>
        <w:tabs>
          <w:tab w:val="left" w:pos="142"/>
          <w:tab w:val="left" w:pos="709"/>
          <w:tab w:val="left" w:pos="851"/>
          <w:tab w:val="left" w:pos="993"/>
        </w:tabs>
        <w:spacing w:before="0" w:beforeAutospacing="0" w:after="0" w:afterAutospacing="0"/>
        <w:ind w:left="0" w:firstLine="142"/>
        <w:jc w:val="both"/>
      </w:pPr>
      <w:r w:rsidRPr="00D13CE4">
        <w:t xml:space="preserve"> проект «Міський громадський транспорт в Україні» (проект «Оновлення рухомого складу автобусного парку КП «Міськавтотранс» у місті Тернопіль» вартістю 2,4 млн євро).</w:t>
      </w:r>
    </w:p>
    <w:p w:rsidR="00B631D2" w:rsidRPr="00D13CE4" w:rsidRDefault="00B631D2" w:rsidP="00B631D2">
      <w:pPr>
        <w:widowControl w:val="0"/>
        <w:tabs>
          <w:tab w:val="left" w:pos="709"/>
          <w:tab w:val="left" w:pos="851"/>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Тернопільську міську раду визначено бенефіціаром для реалізації проекту </w:t>
      </w:r>
      <w:r w:rsidRPr="00D13CE4">
        <w:rPr>
          <w:rFonts w:ascii="Times New Roman" w:hAnsi="Times New Roman"/>
          <w:b/>
          <w:sz w:val="24"/>
          <w:szCs w:val="24"/>
        </w:rPr>
        <w:t>«Реконструкція системи зовнішнього освітлення м. Тернополя «Світло без ртуті»</w:t>
      </w:r>
      <w:r w:rsidRPr="00D13CE4">
        <w:rPr>
          <w:rFonts w:ascii="Times New Roman" w:hAnsi="Times New Roman"/>
          <w:sz w:val="24"/>
          <w:szCs w:val="24"/>
        </w:rPr>
        <w:t xml:space="preserve"> шляхом залучення кредиту Північної екологічної фінансової корпорації (НЕФКО) у сумі 12,5 млн. грн. та отримання гранту від Фонду Східноєвропейського партнерства з енергоефективності (Е5Р) – 5,0 млн грн.</w:t>
      </w:r>
    </w:p>
    <w:p w:rsidR="00B631D2" w:rsidRPr="00D13CE4" w:rsidRDefault="00B631D2" w:rsidP="00B631D2">
      <w:pPr>
        <w:pStyle w:val="ae"/>
        <w:widowControl w:val="0"/>
        <w:shd w:val="clear" w:color="auto" w:fill="FFFFFF"/>
        <w:tabs>
          <w:tab w:val="left" w:pos="0"/>
          <w:tab w:val="left" w:pos="709"/>
          <w:tab w:val="left" w:pos="851"/>
        </w:tabs>
        <w:spacing w:after="0"/>
        <w:ind w:firstLine="567"/>
        <w:jc w:val="both"/>
        <w:rPr>
          <w:b/>
        </w:rPr>
      </w:pPr>
      <w:r w:rsidRPr="00D13CE4">
        <w:rPr>
          <w:b/>
        </w:rPr>
        <w:t>Проблемні питання</w:t>
      </w:r>
    </w:p>
    <w:p w:rsidR="00B631D2" w:rsidRPr="00D13CE4" w:rsidRDefault="00B631D2" w:rsidP="00B631D2">
      <w:pPr>
        <w:pStyle w:val="ae"/>
        <w:widowControl w:val="0"/>
        <w:numPr>
          <w:ilvl w:val="0"/>
          <w:numId w:val="44"/>
        </w:numPr>
        <w:shd w:val="clear" w:color="auto" w:fill="FFFFFF"/>
        <w:tabs>
          <w:tab w:val="left" w:pos="0"/>
          <w:tab w:val="left" w:pos="709"/>
          <w:tab w:val="left" w:pos="851"/>
        </w:tabs>
        <w:spacing w:after="0"/>
        <w:ind w:firstLine="567"/>
        <w:jc w:val="both"/>
        <w:rPr>
          <w:b/>
        </w:rPr>
      </w:pPr>
      <w:r w:rsidRPr="00D13CE4">
        <w:t>відсутність комплексної системи впровадження сучасних методів енергоефективних заходів з енергозбереження</w:t>
      </w:r>
      <w:r>
        <w:t>.</w:t>
      </w:r>
      <w:r w:rsidRPr="00D13CE4">
        <w:t xml:space="preserve"> </w:t>
      </w:r>
    </w:p>
    <w:p w:rsidR="00B631D2" w:rsidRPr="00D13CE4" w:rsidRDefault="00B631D2" w:rsidP="00B631D2">
      <w:pPr>
        <w:widowControl w:val="0"/>
        <w:shd w:val="clear" w:color="auto" w:fill="FFFFFF"/>
        <w:tabs>
          <w:tab w:val="left" w:pos="709"/>
          <w:tab w:val="left" w:pos="851"/>
        </w:tabs>
        <w:spacing w:after="0" w:line="240" w:lineRule="auto"/>
        <w:ind w:firstLine="567"/>
        <w:jc w:val="both"/>
        <w:rPr>
          <w:rFonts w:ascii="Times New Roman" w:hAnsi="Times New Roman"/>
          <w:b/>
          <w:sz w:val="24"/>
          <w:szCs w:val="24"/>
        </w:rPr>
      </w:pPr>
      <w:r w:rsidRPr="00D13CE4">
        <w:rPr>
          <w:rFonts w:ascii="Times New Roman" w:hAnsi="Times New Roman"/>
          <w:b/>
          <w:color w:val="000000"/>
          <w:sz w:val="24"/>
          <w:szCs w:val="24"/>
        </w:rPr>
        <w:t>Основні цілі</w:t>
      </w:r>
      <w:r w:rsidRPr="00D13CE4">
        <w:rPr>
          <w:rFonts w:ascii="Times New Roman" w:hAnsi="Times New Roman"/>
          <w:b/>
          <w:sz w:val="24"/>
          <w:szCs w:val="24"/>
        </w:rPr>
        <w:t xml:space="preserve"> </w:t>
      </w:r>
    </w:p>
    <w:p w:rsidR="00B631D2" w:rsidRPr="00D13CE4" w:rsidRDefault="00B631D2" w:rsidP="00B631D2">
      <w:pPr>
        <w:widowControl w:val="0"/>
        <w:shd w:val="clear" w:color="auto" w:fill="FFFFFF"/>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Зменшення використання енергоносіїв</w:t>
      </w:r>
      <w:r>
        <w:rPr>
          <w:rFonts w:ascii="Times New Roman" w:hAnsi="Times New Roman"/>
          <w:sz w:val="24"/>
          <w:szCs w:val="24"/>
        </w:rPr>
        <w:t>.</w:t>
      </w:r>
    </w:p>
    <w:p w:rsidR="00B631D2" w:rsidRPr="00D13CE4" w:rsidRDefault="00B631D2" w:rsidP="00B631D2">
      <w:pPr>
        <w:pStyle w:val="ae"/>
        <w:widowControl w:val="0"/>
        <w:tabs>
          <w:tab w:val="left" w:pos="709"/>
          <w:tab w:val="left" w:pos="851"/>
        </w:tabs>
        <w:spacing w:after="0"/>
        <w:ind w:firstLine="567"/>
        <w:jc w:val="both"/>
        <w:rPr>
          <w:b/>
          <w:color w:val="000000"/>
        </w:rPr>
      </w:pPr>
      <w:r w:rsidRPr="00D13CE4">
        <w:rPr>
          <w:b/>
          <w:color w:val="000000"/>
        </w:rPr>
        <w:t>Завдання та заходи</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w:t>
      </w:r>
      <w:r>
        <w:rPr>
          <w:rFonts w:ascii="Times New Roman" w:hAnsi="Times New Roman"/>
          <w:color w:val="000000"/>
          <w:sz w:val="24"/>
          <w:szCs w:val="24"/>
        </w:rPr>
        <w:t xml:space="preserve">  </w:t>
      </w:r>
      <w:r w:rsidRPr="00D13CE4">
        <w:rPr>
          <w:rFonts w:ascii="Times New Roman" w:hAnsi="Times New Roman"/>
          <w:color w:val="000000"/>
          <w:sz w:val="24"/>
          <w:szCs w:val="24"/>
        </w:rPr>
        <w:t>реалізація інвестиційних проектів в сфері енергозбереження</w:t>
      </w:r>
      <w:r>
        <w:rPr>
          <w:rFonts w:ascii="Times New Roman" w:hAnsi="Times New Roman"/>
          <w:color w:val="000000"/>
          <w:sz w:val="24"/>
          <w:szCs w:val="24"/>
        </w:rPr>
        <w:t>;</w:t>
      </w:r>
      <w:r w:rsidRPr="00D13CE4">
        <w:rPr>
          <w:rFonts w:ascii="Times New Roman" w:hAnsi="Times New Roman"/>
          <w:color w:val="000000"/>
          <w:sz w:val="24"/>
          <w:szCs w:val="24"/>
        </w:rPr>
        <w:t xml:space="preserve"> </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w:t>
      </w:r>
      <w:r>
        <w:rPr>
          <w:rFonts w:ascii="Times New Roman" w:hAnsi="Times New Roman"/>
          <w:color w:val="000000"/>
          <w:sz w:val="24"/>
          <w:szCs w:val="24"/>
        </w:rPr>
        <w:t xml:space="preserve"> </w:t>
      </w:r>
      <w:r w:rsidRPr="00D13CE4">
        <w:rPr>
          <w:rFonts w:ascii="Times New Roman" w:hAnsi="Times New Roman"/>
          <w:color w:val="000000"/>
          <w:sz w:val="24"/>
          <w:szCs w:val="24"/>
        </w:rPr>
        <w:t>впровадження заходів з енергоефективності та енергозбереження в бюджетній та комунальній сфері;</w:t>
      </w:r>
    </w:p>
    <w:p w:rsidR="00B631D2" w:rsidRPr="00D13CE4" w:rsidRDefault="00B631D2" w:rsidP="00B631D2">
      <w:pPr>
        <w:pStyle w:val="ae"/>
        <w:widowControl w:val="0"/>
        <w:tabs>
          <w:tab w:val="left" w:pos="709"/>
          <w:tab w:val="left" w:pos="851"/>
        </w:tabs>
        <w:spacing w:after="0"/>
        <w:ind w:firstLine="567"/>
        <w:jc w:val="both"/>
        <w:rPr>
          <w:color w:val="000000"/>
        </w:rPr>
      </w:pPr>
      <w:r w:rsidRPr="00D13CE4">
        <w:rPr>
          <w:color w:val="000000"/>
        </w:rPr>
        <w:t>-</w:t>
      </w:r>
      <w:r>
        <w:rPr>
          <w:color w:val="000000"/>
        </w:rPr>
        <w:t xml:space="preserve"> </w:t>
      </w:r>
      <w:r w:rsidRPr="00D13CE4">
        <w:rPr>
          <w:color w:val="000000"/>
        </w:rPr>
        <w:t>залучення грантових та кредитних коштів в рамках співпраці з міжнародними фінансово-кредитними установами та державними структурами</w:t>
      </w:r>
      <w:r>
        <w:rPr>
          <w:color w:val="000000"/>
        </w:rPr>
        <w:t>.</w:t>
      </w:r>
    </w:p>
    <w:p w:rsidR="00B631D2" w:rsidRPr="005D2F77" w:rsidRDefault="00B631D2" w:rsidP="00B631D2">
      <w:pPr>
        <w:widowControl w:val="0"/>
        <w:tabs>
          <w:tab w:val="left" w:pos="0"/>
          <w:tab w:val="left" w:pos="709"/>
          <w:tab w:val="left" w:pos="851"/>
        </w:tabs>
        <w:autoSpaceDE w:val="0"/>
        <w:autoSpaceDN w:val="0"/>
        <w:adjustRightInd w:val="0"/>
        <w:spacing w:after="0" w:line="240" w:lineRule="auto"/>
        <w:ind w:firstLine="567"/>
        <w:jc w:val="both"/>
        <w:rPr>
          <w:rFonts w:ascii="Times New Roman" w:hAnsi="Times New Roman"/>
          <w:b/>
          <w:sz w:val="24"/>
          <w:szCs w:val="24"/>
        </w:rPr>
      </w:pPr>
      <w:r w:rsidRPr="005D2F77">
        <w:rPr>
          <w:rFonts w:ascii="Times New Roman" w:hAnsi="Times New Roman"/>
          <w:b/>
          <w:sz w:val="24"/>
          <w:szCs w:val="24"/>
        </w:rPr>
        <w:t>Шляхи розв’язання головних проблем та досягнення поставлених цілей</w:t>
      </w:r>
    </w:p>
    <w:p w:rsidR="00B631D2" w:rsidRPr="00D13CE4" w:rsidRDefault="00B631D2" w:rsidP="00B631D2">
      <w:pPr>
        <w:widowControl w:val="0"/>
        <w:tabs>
          <w:tab w:val="left" w:pos="0"/>
          <w:tab w:val="left" w:pos="709"/>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D13CE4">
        <w:rPr>
          <w:rStyle w:val="afffd"/>
          <w:rFonts w:ascii="Times New Roman" w:hAnsi="Times New Roman"/>
          <w:i w:val="0"/>
          <w:color w:val="000000"/>
          <w:sz w:val="24"/>
          <w:szCs w:val="24"/>
          <w:shd w:val="clear" w:color="auto" w:fill="FFFFFF"/>
        </w:rPr>
        <w:t xml:space="preserve">- </w:t>
      </w:r>
      <w:r w:rsidRPr="00D13CE4">
        <w:rPr>
          <w:rFonts w:ascii="Times New Roman" w:hAnsi="Times New Roman"/>
          <w:sz w:val="24"/>
          <w:szCs w:val="24"/>
        </w:rPr>
        <w:t>проведення комплексної модернізації і технічного переоснащення підприємств житлово-комунального господарства з метою зменшення ресурсоспоживання і дотримання екологічних нормативів;</w:t>
      </w:r>
      <w:r w:rsidRPr="00D13CE4">
        <w:rPr>
          <w:rFonts w:ascii="Times New Roman" w:hAnsi="Times New Roman"/>
          <w:color w:val="000000"/>
          <w:sz w:val="24"/>
          <w:szCs w:val="24"/>
        </w:rPr>
        <w:tab/>
      </w:r>
    </w:p>
    <w:p w:rsidR="00B631D2" w:rsidRPr="00D13CE4" w:rsidRDefault="00B631D2" w:rsidP="00B631D2">
      <w:pPr>
        <w:widowControl w:val="0"/>
        <w:tabs>
          <w:tab w:val="left" w:pos="0"/>
          <w:tab w:val="left" w:pos="709"/>
          <w:tab w:val="left" w:pos="851"/>
        </w:tabs>
        <w:autoSpaceDE w:val="0"/>
        <w:autoSpaceDN w:val="0"/>
        <w:adjustRightInd w:val="0"/>
        <w:spacing w:after="0" w:line="240" w:lineRule="auto"/>
        <w:ind w:firstLine="567"/>
        <w:jc w:val="both"/>
        <w:rPr>
          <w:rFonts w:ascii="Times New Roman" w:hAnsi="Times New Roman"/>
          <w:sz w:val="24"/>
          <w:szCs w:val="24"/>
        </w:rPr>
      </w:pPr>
      <w:r w:rsidRPr="00D13CE4">
        <w:rPr>
          <w:rFonts w:ascii="Times New Roman" w:hAnsi="Times New Roman"/>
          <w:sz w:val="24"/>
          <w:szCs w:val="24"/>
        </w:rPr>
        <w:t>- впровадження альтернативних видів палива;</w:t>
      </w:r>
    </w:p>
    <w:p w:rsidR="00B631D2" w:rsidRPr="00D13CE4" w:rsidRDefault="00B631D2" w:rsidP="00B631D2">
      <w:pPr>
        <w:widowControl w:val="0"/>
        <w:shd w:val="clear" w:color="auto" w:fill="FFFFFF"/>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термомодернізація та проведення санації будівель  бюджетних установ та організацій;</w:t>
      </w:r>
    </w:p>
    <w:p w:rsidR="00B631D2" w:rsidRPr="00D13CE4" w:rsidRDefault="00B631D2" w:rsidP="00B631D2">
      <w:pPr>
        <w:widowControl w:val="0"/>
        <w:shd w:val="clear" w:color="auto" w:fill="FFFFFF"/>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sz w:val="24"/>
          <w:szCs w:val="24"/>
        </w:rPr>
        <w:t>термомодернізація та проведення санації житлового фонду на умовах співфінансування;</w:t>
      </w:r>
    </w:p>
    <w:p w:rsidR="00B631D2" w:rsidRPr="00D13CE4" w:rsidRDefault="00B631D2" w:rsidP="00B631D2">
      <w:pPr>
        <w:widowControl w:val="0"/>
        <w:shd w:val="clear" w:color="auto" w:fill="FFFFFF"/>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w:t>
      </w:r>
      <w:r>
        <w:rPr>
          <w:rFonts w:ascii="Times New Roman" w:hAnsi="Times New Roman"/>
          <w:color w:val="000000"/>
          <w:sz w:val="24"/>
          <w:szCs w:val="24"/>
        </w:rPr>
        <w:t xml:space="preserve"> </w:t>
      </w:r>
      <w:r w:rsidRPr="00D13CE4">
        <w:rPr>
          <w:rFonts w:ascii="Times New Roman" w:hAnsi="Times New Roman"/>
          <w:color w:val="000000"/>
          <w:sz w:val="24"/>
          <w:szCs w:val="24"/>
        </w:rPr>
        <w:t xml:space="preserve">удосконалення системи енергетичного менеджменту в бюджетних установах та на </w:t>
      </w:r>
      <w:r w:rsidRPr="00D13CE4">
        <w:rPr>
          <w:rFonts w:ascii="Times New Roman" w:hAnsi="Times New Roman"/>
          <w:color w:val="000000"/>
          <w:sz w:val="24"/>
          <w:szCs w:val="24"/>
        </w:rPr>
        <w:lastRenderedPageBreak/>
        <w:t>підприємствах комунальної власності;</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eastAsia="Times New Roman" w:hAnsi="Times New Roman"/>
          <w:sz w:val="24"/>
          <w:szCs w:val="24"/>
          <w:lang w:eastAsia="ru-RU"/>
        </w:rPr>
        <w:t>- скорочення витрат на утримання та експлуатацію житла та соціальної інфраструктури</w:t>
      </w:r>
      <w:r>
        <w:rPr>
          <w:rFonts w:ascii="Times New Roman" w:eastAsia="Times New Roman" w:hAnsi="Times New Roman"/>
          <w:sz w:val="24"/>
          <w:szCs w:val="24"/>
          <w:lang w:eastAsia="ru-RU"/>
        </w:rPr>
        <w:t>;</w:t>
      </w:r>
    </w:p>
    <w:p w:rsidR="00B631D2" w:rsidRPr="00D13CE4" w:rsidRDefault="00B631D2" w:rsidP="00B631D2">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запровадження новітніх енергозберігаючих технологій, збільшення обсягів використання альтернативних джерел енергії в енергетичному балансі ;</w:t>
      </w:r>
    </w:p>
    <w:p w:rsidR="00B631D2" w:rsidRPr="00D13CE4" w:rsidRDefault="00B631D2" w:rsidP="00B631D2">
      <w:pPr>
        <w:pStyle w:val="ae"/>
        <w:widowControl w:val="0"/>
        <w:tabs>
          <w:tab w:val="left" w:pos="709"/>
          <w:tab w:val="left" w:pos="851"/>
        </w:tabs>
        <w:spacing w:after="0"/>
        <w:ind w:firstLine="567"/>
        <w:jc w:val="both"/>
        <w:rPr>
          <w:color w:val="000000"/>
        </w:rPr>
      </w:pPr>
      <w:r>
        <w:rPr>
          <w:color w:val="000000"/>
        </w:rPr>
        <w:t xml:space="preserve">- </w:t>
      </w:r>
      <w:r w:rsidRPr="00D13CE4">
        <w:rPr>
          <w:color w:val="000000"/>
        </w:rPr>
        <w:t>оптимізація споживання енергоресурсів: природного газу, теплової енергії, води, електроенергії за рахунок упровадження енергозберігаючих заходів, встановлення приладів обліку та регулювання споживання енергетичних ресурсів;</w:t>
      </w:r>
    </w:p>
    <w:p w:rsidR="00B631D2" w:rsidRPr="00D13CE4" w:rsidRDefault="00B631D2" w:rsidP="00B631D2">
      <w:pPr>
        <w:widowControl w:val="0"/>
        <w:shd w:val="clear" w:color="auto" w:fill="FFFFFF"/>
        <w:tabs>
          <w:tab w:val="left" w:pos="709"/>
          <w:tab w:val="left" w:pos="851"/>
          <w:tab w:val="left" w:pos="900"/>
        </w:tabs>
        <w:spacing w:after="0" w:line="240" w:lineRule="auto"/>
        <w:ind w:firstLine="567"/>
        <w:jc w:val="both"/>
        <w:rPr>
          <w:rFonts w:ascii="Times New Roman" w:eastAsia="Times New Roman" w:hAnsi="Times New Roman"/>
          <w:sz w:val="24"/>
          <w:szCs w:val="24"/>
        </w:rPr>
      </w:pPr>
      <w:r w:rsidRPr="00D13CE4">
        <w:rPr>
          <w:rFonts w:ascii="Times New Roman" w:hAnsi="Times New Roman"/>
          <w:sz w:val="24"/>
          <w:szCs w:val="24"/>
        </w:rPr>
        <w:t xml:space="preserve">- </w:t>
      </w:r>
      <w:r w:rsidRPr="00D13CE4">
        <w:rPr>
          <w:rFonts w:ascii="Times New Roman" w:eastAsia="Times New Roman" w:hAnsi="Times New Roman"/>
          <w:sz w:val="24"/>
          <w:szCs w:val="24"/>
        </w:rPr>
        <w:t>забезпечення виконання Плану дій зі сталого енергетичного розвитку міста Тернопіль, як стратегічного документа спрямованого на ефективне використання</w:t>
      </w:r>
      <w:r w:rsidRPr="00D13CE4">
        <w:rPr>
          <w:rFonts w:ascii="Times New Roman" w:eastAsia="Times New Roman" w:hAnsi="Times New Roman"/>
          <w:b/>
          <w:sz w:val="24"/>
          <w:szCs w:val="24"/>
        </w:rPr>
        <w:t xml:space="preserve"> </w:t>
      </w:r>
      <w:r w:rsidRPr="00D13CE4">
        <w:rPr>
          <w:rFonts w:ascii="Times New Roman" w:eastAsia="Times New Roman" w:hAnsi="Times New Roman"/>
          <w:sz w:val="24"/>
          <w:szCs w:val="24"/>
        </w:rPr>
        <w:t>паливо-енергетичних ресурсів в міському господарстві;</w:t>
      </w:r>
    </w:p>
    <w:p w:rsidR="00B631D2" w:rsidRPr="00D13CE4" w:rsidRDefault="00B631D2" w:rsidP="00B631D2">
      <w:pPr>
        <w:widowControl w:val="0"/>
        <w:shd w:val="clear" w:color="auto" w:fill="FFFFFF"/>
        <w:tabs>
          <w:tab w:val="left" w:pos="709"/>
          <w:tab w:val="left" w:pos="851"/>
          <w:tab w:val="left" w:pos="900"/>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w:t>
      </w:r>
      <w:r>
        <w:rPr>
          <w:rFonts w:ascii="Times New Roman" w:eastAsia="Times New Roman" w:hAnsi="Times New Roman"/>
          <w:sz w:val="24"/>
          <w:szCs w:val="24"/>
        </w:rPr>
        <w:t xml:space="preserve"> </w:t>
      </w:r>
      <w:r w:rsidRPr="00D13CE4">
        <w:rPr>
          <w:rFonts w:ascii="Times New Roman" w:eastAsia="Times New Roman" w:hAnsi="Times New Roman"/>
          <w:sz w:val="24"/>
          <w:szCs w:val="24"/>
        </w:rPr>
        <w:t>реалізація заходів Програми енергоефективності, енергозбереження та термомодернізації будівель житлового фонду м. Тернополя на 2015-2020 роки.</w:t>
      </w:r>
    </w:p>
    <w:p w:rsidR="00B631D2" w:rsidRDefault="00B631D2" w:rsidP="00B631D2">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B631D2" w:rsidRDefault="00B631D2" w:rsidP="00B631D2">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B631D2" w:rsidRDefault="00B631D2" w:rsidP="00B631D2">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B631D2" w:rsidRDefault="00B631D2" w:rsidP="00B631D2">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B631D2" w:rsidRDefault="00B631D2" w:rsidP="00B631D2">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B631D2" w:rsidRPr="00D13CE4" w:rsidRDefault="00B631D2" w:rsidP="00B631D2">
      <w:pPr>
        <w:widowControl w:val="0"/>
        <w:shd w:val="clear" w:color="auto" w:fill="FFFFFF"/>
        <w:tabs>
          <w:tab w:val="left" w:pos="1708"/>
          <w:tab w:val="left" w:pos="5580"/>
        </w:tabs>
        <w:spacing w:after="0" w:line="240" w:lineRule="auto"/>
        <w:ind w:firstLine="709"/>
        <w:jc w:val="both"/>
        <w:rPr>
          <w:rFonts w:ascii="Times New Roman" w:hAnsi="Times New Roman"/>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1134"/>
        <w:gridCol w:w="1276"/>
        <w:gridCol w:w="1417"/>
        <w:gridCol w:w="1134"/>
        <w:gridCol w:w="993"/>
      </w:tblGrid>
      <w:tr w:rsidR="00B631D2" w:rsidRPr="00D13CE4" w:rsidTr="00E75E99">
        <w:trPr>
          <w:trHeight w:val="563"/>
        </w:trPr>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sz w:val="24"/>
                <w:szCs w:val="24"/>
                <w:lang w:eastAsia="ru-RU"/>
              </w:rPr>
            </w:pPr>
            <w:r w:rsidRPr="00D13CE4">
              <w:rPr>
                <w:rFonts w:ascii="Times New Roman" w:hAnsi="Times New Roman"/>
                <w:b/>
                <w:sz w:val="24"/>
                <w:szCs w:val="24"/>
              </w:rPr>
              <w:t>Показники споживання газу та електроенергії</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lang w:eastAsia="ru-RU"/>
              </w:rPr>
            </w:pPr>
            <w:r w:rsidRPr="00D13CE4">
              <w:rPr>
                <w:rFonts w:ascii="Times New Roman" w:hAnsi="Times New Roman"/>
                <w:b/>
              </w:rPr>
              <w:t xml:space="preserve">Од. </w:t>
            </w:r>
          </w:p>
          <w:p w:rsidR="00B631D2" w:rsidRPr="00D13CE4" w:rsidRDefault="00B631D2" w:rsidP="00E75E99">
            <w:pPr>
              <w:widowControl w:val="0"/>
              <w:spacing w:after="0" w:line="240" w:lineRule="auto"/>
              <w:jc w:val="center"/>
              <w:rPr>
                <w:rFonts w:ascii="Times New Roman" w:hAnsi="Times New Roman"/>
                <w:b/>
                <w:lang w:eastAsia="ru-RU"/>
              </w:rPr>
            </w:pPr>
            <w:r w:rsidRPr="00D13CE4">
              <w:rPr>
                <w:rFonts w:ascii="Times New Roman" w:hAnsi="Times New Roman"/>
                <w:b/>
              </w:rPr>
              <w:t>виміру</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lang w:eastAsia="ru-RU"/>
              </w:rPr>
            </w:pPr>
            <w:r w:rsidRPr="00D13CE4">
              <w:rPr>
                <w:rFonts w:ascii="Times New Roman" w:hAnsi="Times New Roman"/>
                <w:b/>
              </w:rPr>
              <w:t>2016</w:t>
            </w:r>
          </w:p>
          <w:p w:rsidR="00B631D2" w:rsidRPr="00D13CE4" w:rsidRDefault="00B631D2" w:rsidP="00E75E99">
            <w:pPr>
              <w:widowControl w:val="0"/>
              <w:spacing w:after="0" w:line="240" w:lineRule="auto"/>
              <w:jc w:val="center"/>
              <w:rPr>
                <w:rFonts w:ascii="Times New Roman" w:hAnsi="Times New Roman"/>
                <w:b/>
                <w:lang w:eastAsia="ru-RU"/>
              </w:rPr>
            </w:pPr>
            <w:r w:rsidRPr="00D13CE4">
              <w:rPr>
                <w:rFonts w:ascii="Times New Roman" w:hAnsi="Times New Roman"/>
                <w:b/>
              </w:rPr>
              <w:t>звіт</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b/>
                <w:lang w:eastAsia="ru-RU"/>
              </w:rPr>
            </w:pPr>
            <w:r w:rsidRPr="00D13CE4">
              <w:rPr>
                <w:rFonts w:ascii="Times New Roman" w:hAnsi="Times New Roman"/>
                <w:b/>
              </w:rPr>
              <w:t>2017</w:t>
            </w:r>
          </w:p>
          <w:p w:rsidR="00B631D2" w:rsidRPr="00D13CE4" w:rsidRDefault="00B631D2" w:rsidP="00E75E99">
            <w:pPr>
              <w:widowControl w:val="0"/>
              <w:spacing w:after="0" w:line="240" w:lineRule="auto"/>
              <w:jc w:val="center"/>
              <w:rPr>
                <w:rFonts w:ascii="Times New Roman" w:hAnsi="Times New Roman"/>
                <w:b/>
                <w:lang w:eastAsia="ru-RU"/>
              </w:rPr>
            </w:pPr>
            <w:r w:rsidRPr="00D13CE4">
              <w:rPr>
                <w:rFonts w:ascii="Times New Roman" w:hAnsi="Times New Roman"/>
                <w:b/>
              </w:rPr>
              <w:t>звіт</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
                <w:lang w:eastAsia="ru-RU"/>
              </w:rPr>
            </w:pPr>
            <w:r w:rsidRPr="00D13CE4">
              <w:rPr>
                <w:rFonts w:ascii="Times New Roman" w:hAnsi="Times New Roman"/>
                <w:b/>
              </w:rPr>
              <w:t>2018</w:t>
            </w:r>
          </w:p>
          <w:p w:rsidR="00B631D2" w:rsidRPr="00D13CE4" w:rsidRDefault="00B631D2" w:rsidP="00E75E99">
            <w:pPr>
              <w:widowControl w:val="0"/>
              <w:spacing w:after="0" w:line="240" w:lineRule="auto"/>
              <w:rPr>
                <w:rFonts w:ascii="Times New Roman" w:hAnsi="Times New Roman"/>
                <w:b/>
                <w:lang w:eastAsia="ru-RU"/>
              </w:rPr>
            </w:pPr>
            <w:r w:rsidRPr="00D13CE4">
              <w:rPr>
                <w:rFonts w:ascii="Times New Roman" w:hAnsi="Times New Roman"/>
                <w:b/>
              </w:rPr>
              <w:t>очікуване</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
                <w:lang w:eastAsia="ru-RU"/>
              </w:rPr>
            </w:pPr>
            <w:r w:rsidRPr="00D13CE4">
              <w:rPr>
                <w:rFonts w:ascii="Times New Roman" w:hAnsi="Times New Roman"/>
                <w:b/>
              </w:rPr>
              <w:t>2019</w:t>
            </w:r>
          </w:p>
          <w:p w:rsidR="00B631D2" w:rsidRPr="00D13CE4" w:rsidRDefault="00B631D2" w:rsidP="00E75E99">
            <w:pPr>
              <w:widowControl w:val="0"/>
              <w:spacing w:after="0" w:line="240" w:lineRule="auto"/>
              <w:rPr>
                <w:rFonts w:ascii="Times New Roman" w:hAnsi="Times New Roman"/>
                <w:b/>
                <w:lang w:eastAsia="ru-RU"/>
              </w:rPr>
            </w:pPr>
            <w:r w:rsidRPr="00D13CE4">
              <w:rPr>
                <w:rFonts w:ascii="Times New Roman" w:hAnsi="Times New Roman"/>
                <w:b/>
              </w:rPr>
              <w:t>прогноз</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
                <w:lang w:eastAsia="ru-RU"/>
              </w:rPr>
            </w:pPr>
            <w:r w:rsidRPr="00D13CE4">
              <w:rPr>
                <w:rFonts w:ascii="Times New Roman" w:hAnsi="Times New Roman"/>
                <w:b/>
              </w:rPr>
              <w:t>2019/</w:t>
            </w:r>
          </w:p>
          <w:p w:rsidR="00B631D2" w:rsidRPr="00D13CE4" w:rsidRDefault="00B631D2" w:rsidP="00E75E99">
            <w:pPr>
              <w:widowControl w:val="0"/>
              <w:spacing w:after="0" w:line="240" w:lineRule="auto"/>
              <w:rPr>
                <w:rFonts w:ascii="Times New Roman" w:hAnsi="Times New Roman"/>
                <w:b/>
                <w:lang w:eastAsia="ru-RU"/>
              </w:rPr>
            </w:pPr>
            <w:r w:rsidRPr="00D13CE4">
              <w:rPr>
                <w:rFonts w:ascii="Times New Roman" w:hAnsi="Times New Roman"/>
                <w:b/>
              </w:rPr>
              <w:t>2018%</w:t>
            </w:r>
          </w:p>
        </w:tc>
      </w:tr>
      <w:tr w:rsidR="00B631D2" w:rsidRPr="00D13CE4" w:rsidTr="00E75E99">
        <w:trPr>
          <w:trHeight w:val="264"/>
        </w:trPr>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i/>
                <w:sz w:val="23"/>
                <w:szCs w:val="23"/>
                <w:lang w:eastAsia="ru-RU"/>
              </w:rPr>
            </w:pPr>
            <w:r w:rsidRPr="00D13CE4">
              <w:rPr>
                <w:rFonts w:ascii="Times New Roman" w:hAnsi="Times New Roman"/>
                <w:sz w:val="23"/>
                <w:szCs w:val="23"/>
              </w:rPr>
              <w:t>Населення</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color w:val="000000"/>
                <w:sz w:val="23"/>
                <w:szCs w:val="23"/>
              </w:rPr>
              <w:t>57917</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color w:val="000000"/>
                <w:sz w:val="23"/>
                <w:szCs w:val="23"/>
                <w:lang w:eastAsia="ru-RU"/>
              </w:rPr>
            </w:pPr>
            <w:r w:rsidRPr="00D13CE4">
              <w:rPr>
                <w:rFonts w:ascii="Times New Roman" w:hAnsi="Times New Roman"/>
                <w:color w:val="000000"/>
                <w:sz w:val="23"/>
                <w:szCs w:val="23"/>
                <w:lang w:eastAsia="ru-RU"/>
              </w:rPr>
              <w:t>58275</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54374</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50734</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93,3</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Підприємства комунальної сфери, всього, в тому числі:</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69696</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66539,6</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62273,4</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58281,6</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93,8</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«Тернопільводоканал»</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15,0</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14,6</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14,4</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ind w:right="-57"/>
              <w:jc w:val="center"/>
              <w:rPr>
                <w:rFonts w:ascii="Times New Roman" w:hAnsi="Times New Roman"/>
                <w:sz w:val="23"/>
                <w:szCs w:val="23"/>
              </w:rPr>
            </w:pPr>
            <w:r w:rsidRPr="00D13CE4">
              <w:rPr>
                <w:rFonts w:ascii="Times New Roman" w:hAnsi="Times New Roman"/>
                <w:sz w:val="23"/>
                <w:szCs w:val="23"/>
              </w:rPr>
              <w:t>14,2</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98,6</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«Тернопільміськтеплокомуенерго»</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65813</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62510</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58218,0</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54218,4</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93,1</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Установи бюджетної сфери</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1121</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1156</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1090</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1027,8</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94,3</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b/>
                <w:sz w:val="23"/>
                <w:szCs w:val="23"/>
                <w:lang w:eastAsia="ru-RU"/>
              </w:rPr>
            </w:pPr>
            <w:r w:rsidRPr="00D13CE4">
              <w:rPr>
                <w:rFonts w:ascii="Times New Roman" w:hAnsi="Times New Roman"/>
                <w:sz w:val="23"/>
                <w:szCs w:val="23"/>
              </w:rPr>
              <w:t xml:space="preserve"> Підприємства промисловості</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11364</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10156</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10192</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10156</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99,6</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b/>
                <w:i/>
                <w:sz w:val="23"/>
                <w:szCs w:val="23"/>
                <w:lang w:eastAsia="ru-RU"/>
              </w:rPr>
            </w:pPr>
            <w:r w:rsidRPr="00D13CE4">
              <w:rPr>
                <w:rFonts w:ascii="Times New Roman" w:hAnsi="Times New Roman"/>
                <w:b/>
                <w:i/>
                <w:sz w:val="23"/>
                <w:szCs w:val="23"/>
              </w:rPr>
              <w:t>Всього споживання газу</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rPr>
              <w:t>140098</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136126,6</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127929</w:t>
            </w:r>
            <w:r>
              <w:rPr>
                <w:rFonts w:ascii="Times New Roman" w:hAnsi="Times New Roman"/>
                <w:b/>
                <w:sz w:val="23"/>
                <w:szCs w:val="23"/>
                <w:lang w:eastAsia="ru-RU"/>
              </w:rPr>
              <w:t>,</w:t>
            </w:r>
            <w:r w:rsidRPr="00D13CE4">
              <w:rPr>
                <w:rFonts w:ascii="Times New Roman" w:hAnsi="Times New Roman"/>
                <w:b/>
                <w:sz w:val="23"/>
                <w:szCs w:val="23"/>
                <w:lang w:eastAsia="ru-RU"/>
              </w:rPr>
              <w:t>4</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120199</w:t>
            </w:r>
            <w:r>
              <w:rPr>
                <w:rFonts w:ascii="Times New Roman" w:hAnsi="Times New Roman"/>
                <w:b/>
                <w:sz w:val="23"/>
                <w:szCs w:val="23"/>
                <w:lang w:eastAsia="ru-RU"/>
              </w:rPr>
              <w:t>,</w:t>
            </w:r>
            <w:r w:rsidRPr="00D13CE4">
              <w:rPr>
                <w:rFonts w:ascii="Times New Roman" w:hAnsi="Times New Roman"/>
                <w:b/>
                <w:sz w:val="23"/>
                <w:szCs w:val="23"/>
                <w:lang w:eastAsia="ru-RU"/>
              </w:rPr>
              <w:t>4</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93,9</w:t>
            </w:r>
          </w:p>
        </w:tc>
      </w:tr>
      <w:tr w:rsidR="00B631D2" w:rsidRPr="00D13CE4" w:rsidTr="00E75E99">
        <w:trPr>
          <w:trHeight w:val="230"/>
        </w:trPr>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i/>
                <w:sz w:val="23"/>
                <w:szCs w:val="23"/>
                <w:lang w:eastAsia="ru-RU"/>
              </w:rPr>
            </w:pPr>
            <w:r w:rsidRPr="00D13CE4">
              <w:rPr>
                <w:rFonts w:ascii="Times New Roman" w:hAnsi="Times New Roman"/>
                <w:sz w:val="23"/>
                <w:szCs w:val="23"/>
              </w:rPr>
              <w:t>Населення</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123745</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124588</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119484</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114589</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95,9</w:t>
            </w:r>
          </w:p>
        </w:tc>
      </w:tr>
      <w:tr w:rsidR="00B631D2" w:rsidRPr="00D13CE4" w:rsidTr="00E75E99">
        <w:trPr>
          <w:trHeight w:val="578"/>
        </w:trPr>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Підприємства комунальної сфери, всього в т.ч.</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55793</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53224</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49357</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46770</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94,7</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«Тернопільводоканал»</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18231</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18220</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18990</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ind w:right="-57"/>
              <w:jc w:val="center"/>
              <w:rPr>
                <w:rFonts w:ascii="Times New Roman" w:hAnsi="Times New Roman"/>
                <w:sz w:val="23"/>
                <w:szCs w:val="23"/>
              </w:rPr>
            </w:pPr>
            <w:r w:rsidRPr="00D13CE4">
              <w:rPr>
                <w:rFonts w:ascii="Times New Roman" w:hAnsi="Times New Roman"/>
                <w:sz w:val="23"/>
                <w:szCs w:val="23"/>
              </w:rPr>
              <w:t>18870</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99,0</w:t>
            </w:r>
          </w:p>
        </w:tc>
      </w:tr>
      <w:tr w:rsidR="00B631D2" w:rsidRPr="00D13CE4" w:rsidTr="00E75E99">
        <w:trPr>
          <w:trHeight w:val="235"/>
        </w:trPr>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«Тернопільміськтеплокомуенерго»»</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18889</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16122</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15222</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14372</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94,4</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Установи бюджетної сфери</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10540</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10500</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9799</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9491</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96</w:t>
            </w:r>
            <w:r>
              <w:rPr>
                <w:rFonts w:ascii="Times New Roman" w:hAnsi="Times New Roman"/>
                <w:sz w:val="23"/>
                <w:szCs w:val="23"/>
                <w:lang w:eastAsia="ru-RU"/>
              </w:rPr>
              <w:t>,</w:t>
            </w:r>
            <w:r w:rsidRPr="00D13CE4">
              <w:rPr>
                <w:rFonts w:ascii="Times New Roman" w:hAnsi="Times New Roman"/>
                <w:sz w:val="23"/>
                <w:szCs w:val="23"/>
                <w:lang w:eastAsia="ru-RU"/>
              </w:rPr>
              <w:t>9</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b/>
                <w:sz w:val="23"/>
                <w:szCs w:val="23"/>
                <w:lang w:eastAsia="ru-RU"/>
              </w:rPr>
            </w:pPr>
            <w:r w:rsidRPr="00D13CE4">
              <w:rPr>
                <w:rFonts w:ascii="Times New Roman" w:hAnsi="Times New Roman"/>
                <w:sz w:val="23"/>
                <w:szCs w:val="23"/>
              </w:rPr>
              <w:t>Підприємства промисловості</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66708</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69006</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68998</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68990</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99,1</w:t>
            </w:r>
          </w:p>
        </w:tc>
      </w:tr>
      <w:tr w:rsidR="00B631D2" w:rsidRPr="00D13CE4" w:rsidTr="00E75E99">
        <w:tc>
          <w:tcPr>
            <w:tcW w:w="297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b/>
                <w:sz w:val="23"/>
                <w:szCs w:val="23"/>
                <w:lang w:eastAsia="ru-RU"/>
              </w:rPr>
            </w:pPr>
            <w:r w:rsidRPr="00D13CE4">
              <w:rPr>
                <w:rFonts w:ascii="Times New Roman" w:hAnsi="Times New Roman"/>
                <w:b/>
                <w:sz w:val="23"/>
                <w:szCs w:val="23"/>
              </w:rPr>
              <w:t>Всього споживання електроенергії</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rPr>
              <w:t>256786</w:t>
            </w:r>
          </w:p>
        </w:tc>
        <w:tc>
          <w:tcPr>
            <w:tcW w:w="1276"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257318</w:t>
            </w:r>
          </w:p>
        </w:tc>
        <w:tc>
          <w:tcPr>
            <w:tcW w:w="141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247638</w:t>
            </w:r>
          </w:p>
        </w:tc>
        <w:tc>
          <w:tcPr>
            <w:tcW w:w="113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239840</w:t>
            </w:r>
          </w:p>
        </w:tc>
        <w:tc>
          <w:tcPr>
            <w:tcW w:w="993"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96,9</w:t>
            </w:r>
          </w:p>
        </w:tc>
      </w:tr>
    </w:tbl>
    <w:p w:rsidR="00B631D2" w:rsidRPr="00D13CE4" w:rsidRDefault="00B631D2" w:rsidP="00B631D2">
      <w:pPr>
        <w:widowControl w:val="0"/>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Очікувані результати:</w:t>
      </w:r>
    </w:p>
    <w:p w:rsidR="00B631D2" w:rsidRPr="00D13CE4" w:rsidRDefault="00B631D2" w:rsidP="00B631D2">
      <w:pPr>
        <w:widowControl w:val="0"/>
        <w:spacing w:after="0" w:line="240" w:lineRule="auto"/>
        <w:ind w:firstLine="567"/>
        <w:jc w:val="both"/>
        <w:rPr>
          <w:rFonts w:ascii="Times New Roman" w:hAnsi="Times New Roman"/>
          <w:color w:val="000000"/>
          <w:sz w:val="24"/>
          <w:szCs w:val="24"/>
          <w:shd w:val="clear" w:color="auto" w:fill="FFFFFF"/>
        </w:rPr>
      </w:pPr>
      <w:r w:rsidRPr="00D13CE4">
        <w:rPr>
          <w:rFonts w:ascii="Times New Roman" w:hAnsi="Times New Roman"/>
          <w:color w:val="000000"/>
          <w:sz w:val="24"/>
          <w:szCs w:val="24"/>
          <w:shd w:val="clear" w:color="auto" w:fill="FFFFFF"/>
        </w:rPr>
        <w:t>- скорочення споживання енергетичних ресурсів на 5%;</w:t>
      </w:r>
    </w:p>
    <w:p w:rsidR="00B631D2" w:rsidRPr="00D13CE4" w:rsidRDefault="00B631D2" w:rsidP="00B631D2">
      <w:pPr>
        <w:widowControl w:val="0"/>
        <w:spacing w:after="0" w:line="240" w:lineRule="auto"/>
        <w:ind w:firstLine="567"/>
        <w:jc w:val="both"/>
        <w:rPr>
          <w:b/>
          <w:sz w:val="24"/>
          <w:szCs w:val="24"/>
        </w:rPr>
      </w:pPr>
      <w:r w:rsidRPr="00D13CE4">
        <w:rPr>
          <w:rFonts w:ascii="Times New Roman" w:hAnsi="Times New Roman"/>
          <w:color w:val="000000"/>
          <w:sz w:val="24"/>
          <w:szCs w:val="24"/>
          <w:shd w:val="clear" w:color="auto" w:fill="FFFFFF"/>
        </w:rPr>
        <w:t xml:space="preserve">- досягнення економії </w:t>
      </w:r>
      <w:r w:rsidRPr="005D2F77">
        <w:rPr>
          <w:rFonts w:ascii="Times New Roman" w:hAnsi="Times New Roman"/>
          <w:color w:val="000000"/>
          <w:sz w:val="24"/>
          <w:szCs w:val="24"/>
          <w:shd w:val="clear" w:color="auto" w:fill="FFFFFF"/>
        </w:rPr>
        <w:t>9,8 тис.т.у.п.</w:t>
      </w:r>
    </w:p>
    <w:p w:rsidR="00B631D2" w:rsidRPr="00D13CE4" w:rsidRDefault="00B631D2" w:rsidP="00B631D2">
      <w:pPr>
        <w:widowControl w:val="0"/>
        <w:spacing w:after="0" w:line="240" w:lineRule="auto"/>
        <w:ind w:firstLine="348"/>
        <w:jc w:val="center"/>
        <w:rPr>
          <w:rFonts w:ascii="Times New Roman" w:hAnsi="Times New Roman"/>
          <w:b/>
          <w:sz w:val="24"/>
          <w:szCs w:val="24"/>
        </w:rPr>
      </w:pPr>
    </w:p>
    <w:p w:rsidR="00B631D2" w:rsidRPr="00D13CE4" w:rsidRDefault="00B631D2" w:rsidP="00B631D2">
      <w:pPr>
        <w:widowControl w:val="0"/>
        <w:spacing w:after="0" w:line="240" w:lineRule="auto"/>
        <w:ind w:firstLine="348"/>
        <w:jc w:val="center"/>
        <w:rPr>
          <w:rFonts w:ascii="Times New Roman" w:hAnsi="Times New Roman"/>
          <w:b/>
          <w:sz w:val="24"/>
          <w:szCs w:val="24"/>
        </w:rPr>
      </w:pPr>
      <w:r w:rsidRPr="00D13CE4">
        <w:rPr>
          <w:rFonts w:ascii="Times New Roman" w:hAnsi="Times New Roman"/>
          <w:b/>
          <w:sz w:val="24"/>
          <w:szCs w:val="24"/>
        </w:rPr>
        <w:t>V. Реформування місцевого самоврядування</w:t>
      </w:r>
    </w:p>
    <w:p w:rsidR="00B631D2" w:rsidRPr="00D13CE4" w:rsidRDefault="00B631D2" w:rsidP="00B631D2">
      <w:pPr>
        <w:widowControl w:val="0"/>
        <w:suppressLineNumbers/>
        <w:tabs>
          <w:tab w:val="left" w:pos="540"/>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hAnsi="Times New Roman"/>
          <w:color w:val="000000"/>
          <w:sz w:val="24"/>
          <w:szCs w:val="24"/>
        </w:rPr>
        <w:t>Одним з головних завдань реформування місцевого самоврядування та територіальної організації влади є наближення надання адміністративних та соціальних послуг до громадян,</w:t>
      </w:r>
      <w:r w:rsidRPr="00D13CE4">
        <w:rPr>
          <w:rFonts w:ascii="Times New Roman" w:eastAsia="Times New Roman" w:hAnsi="Times New Roman"/>
          <w:color w:val="000000"/>
          <w:sz w:val="24"/>
          <w:szCs w:val="24"/>
          <w:lang w:eastAsia="zh-CN"/>
        </w:rPr>
        <w:t xml:space="preserve"> поліпшення комунікації і порозуміння з мешканцями громади.</w:t>
      </w:r>
    </w:p>
    <w:p w:rsidR="00B631D2" w:rsidRDefault="00B631D2" w:rsidP="00B631D2">
      <w:pPr>
        <w:pStyle w:val="Heading230"/>
        <w:shd w:val="clear" w:color="auto" w:fill="auto"/>
        <w:spacing w:after="0" w:line="293" w:lineRule="exact"/>
        <w:jc w:val="both"/>
        <w:rPr>
          <w:b/>
          <w:sz w:val="24"/>
          <w:szCs w:val="24"/>
          <w:lang w:eastAsia="uk-UA"/>
        </w:rPr>
      </w:pPr>
    </w:p>
    <w:p w:rsidR="00B631D2" w:rsidRPr="00D13CE4" w:rsidRDefault="00B631D2" w:rsidP="00B631D2">
      <w:pPr>
        <w:pStyle w:val="Heading230"/>
        <w:shd w:val="clear" w:color="auto" w:fill="auto"/>
        <w:spacing w:after="0" w:line="293" w:lineRule="exact"/>
        <w:rPr>
          <w:color w:val="000000"/>
          <w:lang w:eastAsia="uk-UA" w:bidi="uk-UA"/>
        </w:rPr>
      </w:pPr>
      <w:r w:rsidRPr="00D13CE4">
        <w:rPr>
          <w:b/>
          <w:sz w:val="24"/>
          <w:szCs w:val="24"/>
          <w:lang w:eastAsia="uk-UA"/>
        </w:rPr>
        <w:t>Ціль 1</w:t>
      </w:r>
      <w:r w:rsidRPr="00D13CE4">
        <w:rPr>
          <w:b/>
          <w:bCs/>
          <w:color w:val="000000"/>
          <w:sz w:val="24"/>
          <w:szCs w:val="24"/>
          <w:lang w:eastAsia="uk-UA" w:bidi="uk-UA"/>
        </w:rPr>
        <w:t xml:space="preserve"> Залучення громадян до процесів формування, реалізації та контролю міської політики</w:t>
      </w:r>
    </w:p>
    <w:p w:rsidR="00B631D2" w:rsidRPr="005D2F77" w:rsidRDefault="00B631D2" w:rsidP="00B631D2">
      <w:pPr>
        <w:pStyle w:val="Bodytext20"/>
        <w:shd w:val="clear" w:color="auto" w:fill="auto"/>
        <w:tabs>
          <w:tab w:val="left" w:pos="851"/>
          <w:tab w:val="left" w:pos="1131"/>
        </w:tabs>
        <w:spacing w:before="0" w:after="0" w:line="240" w:lineRule="auto"/>
        <w:ind w:firstLine="567"/>
        <w:jc w:val="both"/>
        <w:rPr>
          <w:b/>
          <w:color w:val="000000"/>
          <w:sz w:val="24"/>
          <w:szCs w:val="24"/>
          <w:lang w:eastAsia="uk-UA" w:bidi="uk-UA"/>
        </w:rPr>
      </w:pPr>
      <w:r w:rsidRPr="005D2F77">
        <w:rPr>
          <w:b/>
          <w:color w:val="000000"/>
          <w:sz w:val="24"/>
          <w:szCs w:val="24"/>
          <w:lang w:eastAsia="uk-UA" w:bidi="uk-UA"/>
        </w:rPr>
        <w:lastRenderedPageBreak/>
        <w:t xml:space="preserve">Заходи </w:t>
      </w:r>
    </w:p>
    <w:p w:rsidR="00B631D2" w:rsidRPr="005D2F77" w:rsidRDefault="00B631D2" w:rsidP="00B631D2">
      <w:pPr>
        <w:pStyle w:val="Bodytext20"/>
        <w:shd w:val="clear" w:color="auto" w:fill="auto"/>
        <w:tabs>
          <w:tab w:val="left" w:pos="851"/>
          <w:tab w:val="left" w:pos="1131"/>
        </w:tabs>
        <w:spacing w:before="0" w:after="0" w:line="240" w:lineRule="auto"/>
        <w:ind w:firstLine="567"/>
        <w:jc w:val="both"/>
        <w:rPr>
          <w:i/>
          <w:color w:val="000000"/>
          <w:sz w:val="24"/>
          <w:szCs w:val="24"/>
          <w:lang w:eastAsia="uk-UA" w:bidi="uk-UA"/>
        </w:rPr>
      </w:pPr>
      <w:r w:rsidRPr="005D2F77">
        <w:rPr>
          <w:i/>
          <w:color w:val="000000"/>
          <w:sz w:val="24"/>
          <w:szCs w:val="24"/>
          <w:lang w:eastAsia="uk-UA" w:bidi="uk-UA"/>
        </w:rPr>
        <w:t>Розвиток інноваційних форм участі для тернополян (відкрите урядування та електронна демократія):</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р</w:t>
      </w:r>
      <w:r w:rsidRPr="005D2F77">
        <w:rPr>
          <w:rFonts w:ascii="Times New Roman" w:eastAsia="Times New Roman" w:hAnsi="Times New Roman"/>
          <w:color w:val="000000"/>
          <w:sz w:val="24"/>
          <w:szCs w:val="24"/>
          <w:lang w:eastAsia="uk-UA" w:bidi="uk-UA"/>
        </w:rPr>
        <w:t>еалізація проекту «Громадський бюджет» з метою залучення жителів до прийняття рішень, поліпшення діалогу між місцевою владою та громадськістю шляхом співпраці в рамках процесу формування бюджету</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в</w:t>
      </w:r>
      <w:r w:rsidRPr="005D2F77">
        <w:rPr>
          <w:rFonts w:ascii="Times New Roman" w:eastAsia="Times New Roman" w:hAnsi="Times New Roman"/>
          <w:color w:val="000000"/>
          <w:sz w:val="24"/>
          <w:szCs w:val="24"/>
          <w:lang w:eastAsia="uk-UA" w:bidi="uk-UA"/>
        </w:rPr>
        <w:t xml:space="preserve">досконалення  платформи електронної демократії: е-петиції, е-громадські слухання, е-консультації; </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 xml:space="preserve">підключення до платформи ефективного регулювання як інструменту взаємодії між бізнесом і владою; </w:t>
      </w:r>
    </w:p>
    <w:p w:rsidR="00B631D2" w:rsidRPr="005D2F77" w:rsidRDefault="00B631D2" w:rsidP="00B631D2">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стимулювання розвитку громадських ініціатив та проектів шляхом розробки концепції Ternopil Smart City.</w:t>
      </w:r>
    </w:p>
    <w:p w:rsidR="00B631D2" w:rsidRPr="005D2F77" w:rsidRDefault="00B631D2" w:rsidP="00B631D2">
      <w:pPr>
        <w:widowControl w:val="0"/>
        <w:tabs>
          <w:tab w:val="left" w:pos="851"/>
          <w:tab w:val="left" w:pos="1131"/>
        </w:tabs>
        <w:spacing w:after="0" w:line="240" w:lineRule="auto"/>
        <w:ind w:firstLine="567"/>
        <w:jc w:val="both"/>
        <w:rPr>
          <w:rFonts w:ascii="Times New Roman" w:eastAsia="Times New Roman" w:hAnsi="Times New Roman"/>
          <w:i/>
          <w:color w:val="000000"/>
          <w:sz w:val="24"/>
          <w:szCs w:val="24"/>
          <w:lang w:eastAsia="uk-UA" w:bidi="uk-UA"/>
        </w:rPr>
      </w:pPr>
      <w:r w:rsidRPr="005D2F77">
        <w:rPr>
          <w:rFonts w:ascii="Times New Roman" w:eastAsia="Times New Roman" w:hAnsi="Times New Roman"/>
          <w:i/>
          <w:color w:val="000000"/>
          <w:sz w:val="24"/>
          <w:szCs w:val="24"/>
          <w:lang w:eastAsia="uk-UA" w:bidi="uk-UA"/>
        </w:rPr>
        <w:t>Забезпечення ефективної системи контролю за діяльністю влади з боку мешканців громади:</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в</w:t>
      </w:r>
      <w:r w:rsidRPr="005D2F77">
        <w:rPr>
          <w:rFonts w:ascii="Times New Roman" w:eastAsia="Times New Roman" w:hAnsi="Times New Roman"/>
          <w:color w:val="000000"/>
          <w:sz w:val="24"/>
          <w:szCs w:val="24"/>
          <w:lang w:eastAsia="uk-UA" w:bidi="uk-UA"/>
        </w:rPr>
        <w:t>досконалення системи моніторингу використання бюджетних коштів (проект «Відкритий бюджет»</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р</w:t>
      </w:r>
      <w:r w:rsidRPr="005D2F77">
        <w:rPr>
          <w:rFonts w:ascii="Times New Roman" w:eastAsia="Times New Roman" w:hAnsi="Times New Roman"/>
          <w:color w:val="000000"/>
          <w:sz w:val="24"/>
          <w:szCs w:val="24"/>
          <w:lang w:eastAsia="uk-UA" w:bidi="uk-UA"/>
        </w:rPr>
        <w:t>еалізація систем державних електронних закупівель «ПРОЗОРО»</w:t>
      </w:r>
      <w:r>
        <w:rPr>
          <w:rFonts w:ascii="Times New Roman" w:eastAsia="Times New Roman" w:hAnsi="Times New Roman"/>
          <w:color w:val="000000"/>
          <w:sz w:val="24"/>
          <w:szCs w:val="24"/>
          <w:lang w:eastAsia="uk-UA" w:bidi="uk-UA"/>
        </w:rPr>
        <w:t>,</w:t>
      </w:r>
      <w:r w:rsidRPr="005D2F77">
        <w:rPr>
          <w:rFonts w:ascii="Times New Roman" w:eastAsia="Times New Roman" w:hAnsi="Times New Roman"/>
          <w:color w:val="000000"/>
          <w:sz w:val="24"/>
          <w:szCs w:val="24"/>
          <w:lang w:eastAsia="uk-UA" w:bidi="uk-UA"/>
        </w:rPr>
        <w:t xml:space="preserve"> «ПРОЗОРО ПРОДАЖІ»</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в</w:t>
      </w:r>
      <w:r w:rsidRPr="005D2F77">
        <w:rPr>
          <w:rFonts w:ascii="Times New Roman" w:eastAsia="Times New Roman" w:hAnsi="Times New Roman"/>
          <w:color w:val="000000"/>
          <w:sz w:val="24"/>
          <w:szCs w:val="24"/>
          <w:lang w:eastAsia="uk-UA" w:bidi="uk-UA"/>
        </w:rPr>
        <w:t>икористання сучасних геоінформаційних та інформаційних систем для надання доступу до муніципальних даних (інформація про об’єкти комунальної власності, земельного кадастру тощо).</w:t>
      </w:r>
    </w:p>
    <w:p w:rsidR="00B631D2" w:rsidRPr="005D2F77" w:rsidRDefault="00B631D2" w:rsidP="00B631D2">
      <w:pPr>
        <w:pStyle w:val="Bodytext20"/>
        <w:shd w:val="clear" w:color="auto" w:fill="auto"/>
        <w:tabs>
          <w:tab w:val="left" w:pos="851"/>
          <w:tab w:val="left" w:pos="1136"/>
        </w:tabs>
        <w:spacing w:before="0" w:after="0" w:line="240" w:lineRule="auto"/>
        <w:ind w:firstLine="567"/>
        <w:jc w:val="both"/>
        <w:rPr>
          <w:color w:val="000000"/>
          <w:sz w:val="24"/>
          <w:szCs w:val="24"/>
          <w:lang w:eastAsia="uk-UA" w:bidi="uk-UA"/>
        </w:rPr>
      </w:pPr>
      <w:r w:rsidRPr="005D2F77">
        <w:rPr>
          <w:i/>
          <w:color w:val="000000"/>
          <w:sz w:val="24"/>
          <w:szCs w:val="24"/>
          <w:lang w:eastAsia="uk-UA" w:bidi="uk-UA"/>
        </w:rPr>
        <w:t>Налагодження комунікації «влада-громадськість</w:t>
      </w:r>
      <w:r w:rsidRPr="005D2F77">
        <w:rPr>
          <w:color w:val="000000"/>
          <w:sz w:val="24"/>
          <w:szCs w:val="24"/>
          <w:lang w:eastAsia="uk-UA" w:bidi="uk-UA"/>
        </w:rPr>
        <w:t>»:</w:t>
      </w:r>
    </w:p>
    <w:p w:rsidR="00B631D2" w:rsidRPr="005D2F77" w:rsidRDefault="00B631D2" w:rsidP="00B631D2">
      <w:pPr>
        <w:widowControl w:val="0"/>
        <w:numPr>
          <w:ilvl w:val="0"/>
          <w:numId w:val="47"/>
        </w:numPr>
        <w:tabs>
          <w:tab w:val="left" w:pos="851"/>
          <w:tab w:val="left" w:pos="903"/>
        </w:tabs>
        <w:spacing w:after="0" w:line="240" w:lineRule="auto"/>
        <w:ind w:left="610"/>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 xml:space="preserve">підключення до </w:t>
      </w:r>
      <w:r>
        <w:rPr>
          <w:rFonts w:ascii="Times New Roman" w:eastAsia="Times New Roman" w:hAnsi="Times New Roman"/>
          <w:color w:val="000000"/>
          <w:sz w:val="24"/>
          <w:szCs w:val="24"/>
          <w:lang w:eastAsia="uk-UA" w:bidi="uk-UA"/>
        </w:rPr>
        <w:t>М</w:t>
      </w:r>
      <w:r w:rsidRPr="005D2F77">
        <w:rPr>
          <w:rFonts w:ascii="Times New Roman" w:eastAsia="Times New Roman" w:hAnsi="Times New Roman"/>
          <w:color w:val="000000"/>
          <w:sz w:val="24"/>
          <w:szCs w:val="24"/>
          <w:lang w:eastAsia="uk-UA" w:bidi="uk-UA"/>
        </w:rPr>
        <w:t>іжнародної хартії відкритих даних</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 xml:space="preserve"> забезпечення ефективних дій щодо залучення громадян, інститутів громадського суспільства та консультативно-дорадчих органів до суспільно- політичного життя </w:t>
      </w:r>
      <w:r>
        <w:rPr>
          <w:rFonts w:ascii="Times New Roman" w:eastAsia="Times New Roman" w:hAnsi="Times New Roman"/>
          <w:color w:val="000000"/>
          <w:sz w:val="24"/>
          <w:szCs w:val="24"/>
          <w:lang w:eastAsia="uk-UA" w:bidi="uk-UA"/>
        </w:rPr>
        <w:t>громади</w:t>
      </w:r>
      <w:r w:rsidRPr="005D2F77">
        <w:rPr>
          <w:rFonts w:ascii="Times New Roman" w:eastAsia="Times New Roman" w:hAnsi="Times New Roman"/>
          <w:color w:val="000000"/>
          <w:sz w:val="24"/>
          <w:szCs w:val="24"/>
          <w:lang w:eastAsia="uk-UA" w:bidi="uk-UA"/>
        </w:rPr>
        <w:t xml:space="preserve"> та її соціально-економічного розвитку, у т. ч. шляхом фінансової підтримки органів самоорганізації населення</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розробки, друку та безкоштовного розповсюдження книжкової та поліграфічної продукції</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 xml:space="preserve">наповнення </w:t>
      </w:r>
      <w:r w:rsidRPr="005D2F77">
        <w:rPr>
          <w:rFonts w:ascii="Times New Roman" w:hAnsi="Times New Roman"/>
          <w:bCs/>
          <w:color w:val="000000"/>
          <w:sz w:val="24"/>
          <w:szCs w:val="24"/>
          <w:lang w:eastAsia="uk-UA"/>
        </w:rPr>
        <w:t>Портал</w:t>
      </w:r>
      <w:r>
        <w:rPr>
          <w:rFonts w:ascii="Times New Roman" w:hAnsi="Times New Roman"/>
          <w:bCs/>
          <w:color w:val="000000"/>
          <w:sz w:val="24"/>
          <w:szCs w:val="24"/>
          <w:lang w:eastAsia="uk-UA"/>
        </w:rPr>
        <w:t>у</w:t>
      </w:r>
      <w:r w:rsidRPr="005D2F77">
        <w:rPr>
          <w:rFonts w:ascii="Times New Roman" w:hAnsi="Times New Roman"/>
          <w:bCs/>
          <w:color w:val="000000"/>
          <w:sz w:val="24"/>
          <w:szCs w:val="24"/>
          <w:lang w:eastAsia="uk-UA"/>
        </w:rPr>
        <w:t xml:space="preserve"> відкритих даних </w:t>
      </w:r>
      <w:hyperlink r:id="rId9" w:history="1"/>
      <w:r>
        <w:rPr>
          <w:rFonts w:ascii="Times New Roman" w:hAnsi="Times New Roman"/>
          <w:bCs/>
          <w:sz w:val="24"/>
          <w:szCs w:val="24"/>
          <w:lang w:eastAsia="uk-UA"/>
        </w:rPr>
        <w:t>.</w:t>
      </w:r>
      <w:r w:rsidRPr="005D2F77">
        <w:rPr>
          <w:rFonts w:ascii="Times New Roman" w:eastAsia="Times New Roman" w:hAnsi="Times New Roman"/>
          <w:color w:val="000000"/>
          <w:sz w:val="24"/>
          <w:szCs w:val="24"/>
          <w:lang w:eastAsia="uk-UA" w:bidi="uk-UA"/>
        </w:rPr>
        <w:t xml:space="preserve"> </w:t>
      </w:r>
    </w:p>
    <w:p w:rsidR="00B631D2" w:rsidRPr="005D2F77" w:rsidRDefault="00B631D2" w:rsidP="00B631D2">
      <w:pPr>
        <w:widowControl w:val="0"/>
        <w:tabs>
          <w:tab w:val="left" w:pos="851"/>
          <w:tab w:val="left" w:pos="1103"/>
        </w:tabs>
        <w:spacing w:after="0" w:line="240" w:lineRule="auto"/>
        <w:jc w:val="both"/>
        <w:rPr>
          <w:rFonts w:ascii="Times New Roman" w:eastAsia="Times New Roman" w:hAnsi="Times New Roman"/>
          <w:i/>
          <w:color w:val="000000"/>
          <w:sz w:val="24"/>
          <w:szCs w:val="24"/>
          <w:lang w:eastAsia="uk-UA" w:bidi="uk-UA"/>
        </w:rPr>
      </w:pPr>
      <w:r w:rsidRPr="005D2F77">
        <w:rPr>
          <w:rFonts w:ascii="Times New Roman" w:eastAsia="Times New Roman" w:hAnsi="Times New Roman"/>
          <w:i/>
          <w:color w:val="000000"/>
          <w:sz w:val="24"/>
          <w:szCs w:val="24"/>
          <w:lang w:eastAsia="uk-UA" w:bidi="uk-UA"/>
        </w:rPr>
        <w:t>Відкриття нових можливостей сучасної смарт-економіки на основі інновацій і розвитку знань:</w:t>
      </w:r>
    </w:p>
    <w:p w:rsidR="00B631D2" w:rsidRPr="005D2F77" w:rsidRDefault="00B631D2" w:rsidP="00B631D2">
      <w:pPr>
        <w:widowControl w:val="0"/>
        <w:numPr>
          <w:ilvl w:val="0"/>
          <w:numId w:val="47"/>
        </w:numPr>
        <w:tabs>
          <w:tab w:val="left" w:pos="851"/>
          <w:tab w:val="left" w:pos="896"/>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 xml:space="preserve">стимулювання розвитку інноваційного середовища (співпраця з університетами, </w:t>
      </w:r>
      <w:r w:rsidRPr="005D2F77">
        <w:rPr>
          <w:rFonts w:ascii="Times New Roman" w:eastAsia="Times New Roman" w:hAnsi="Times New Roman"/>
          <w:color w:val="000000"/>
          <w:sz w:val="24"/>
          <w:szCs w:val="24"/>
          <w:lang w:bidi="en-US"/>
        </w:rPr>
        <w:t>IT</w:t>
      </w:r>
      <w:r w:rsidRPr="005D2F77">
        <w:rPr>
          <w:rFonts w:ascii="Times New Roman" w:eastAsia="Times New Roman" w:hAnsi="Times New Roman"/>
          <w:color w:val="000000"/>
          <w:sz w:val="24"/>
          <w:szCs w:val="24"/>
          <w:lang w:eastAsia="uk-UA" w:bidi="uk-UA"/>
        </w:rPr>
        <w:t>-спільнотою, дослідницьким сектором тощо)</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851"/>
          <w:tab w:val="left" w:pos="896"/>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 xml:space="preserve">вдосконалення створення сучасної ефективної платформи управління міською інфраструктурою та даними у різних сферах життєдіяльності громади; </w:t>
      </w:r>
    </w:p>
    <w:p w:rsidR="00B631D2" w:rsidRPr="005D2F77" w:rsidRDefault="00B631D2" w:rsidP="00B631D2">
      <w:pPr>
        <w:widowControl w:val="0"/>
        <w:tabs>
          <w:tab w:val="left" w:pos="709"/>
          <w:tab w:val="left" w:pos="851"/>
        </w:tabs>
        <w:spacing w:after="0" w:line="240" w:lineRule="auto"/>
        <w:ind w:firstLine="567"/>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w:t>
      </w:r>
      <w:r w:rsidRPr="005D2F77">
        <w:rPr>
          <w:rFonts w:ascii="Times New Roman" w:eastAsia="Times New Roman" w:hAnsi="Times New Roman"/>
          <w:color w:val="000000"/>
          <w:sz w:val="24"/>
          <w:szCs w:val="24"/>
          <w:lang w:eastAsia="uk-UA" w:bidi="uk-UA"/>
        </w:rPr>
        <w:t>модернізація електронних сервісів громади</w:t>
      </w:r>
      <w:r>
        <w:rPr>
          <w:rFonts w:ascii="Times New Roman" w:eastAsia="Times New Roman" w:hAnsi="Times New Roman"/>
          <w:color w:val="000000"/>
          <w:sz w:val="24"/>
          <w:szCs w:val="24"/>
          <w:lang w:eastAsia="uk-UA" w:bidi="uk-UA"/>
        </w:rPr>
        <w:t>;</w:t>
      </w:r>
    </w:p>
    <w:p w:rsidR="00B631D2" w:rsidRPr="005D2F77" w:rsidRDefault="00B631D2" w:rsidP="00B631D2">
      <w:pPr>
        <w:widowControl w:val="0"/>
        <w:tabs>
          <w:tab w:val="left" w:pos="709"/>
          <w:tab w:val="left" w:pos="851"/>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sz w:val="24"/>
          <w:szCs w:val="24"/>
          <w:lang w:eastAsia="zh-CN"/>
        </w:rPr>
        <w:t>- розробка</w:t>
      </w:r>
      <w:r w:rsidRPr="005D2F77">
        <w:rPr>
          <w:rFonts w:ascii="Times New Roman" w:eastAsia="Times New Roman" w:hAnsi="Times New Roman"/>
          <w:sz w:val="24"/>
          <w:szCs w:val="24"/>
          <w:lang w:eastAsia="ru-RU"/>
        </w:rPr>
        <w:t xml:space="preserve"> концепції «Тернопіль – місто ІТ».</w:t>
      </w:r>
    </w:p>
    <w:p w:rsidR="00B631D2" w:rsidRPr="005D2F77" w:rsidRDefault="00B631D2" w:rsidP="00B631D2">
      <w:pPr>
        <w:pStyle w:val="Bodytext830"/>
        <w:shd w:val="clear" w:color="auto" w:fill="auto"/>
        <w:tabs>
          <w:tab w:val="left" w:pos="851"/>
        </w:tabs>
        <w:spacing w:before="0" w:line="240" w:lineRule="auto"/>
        <w:ind w:firstLine="567"/>
        <w:jc w:val="center"/>
        <w:rPr>
          <w:sz w:val="24"/>
          <w:szCs w:val="24"/>
        </w:rPr>
      </w:pPr>
      <w:r w:rsidRPr="005D2F77">
        <w:rPr>
          <w:color w:val="000000"/>
          <w:sz w:val="24"/>
          <w:szCs w:val="24"/>
          <w:lang w:eastAsia="uk-UA" w:bidi="uk-UA"/>
        </w:rPr>
        <w:t xml:space="preserve">Ціль2 </w:t>
      </w:r>
      <w:r w:rsidRPr="005D2F77">
        <w:rPr>
          <w:sz w:val="24"/>
          <w:szCs w:val="24"/>
        </w:rPr>
        <w:t>Підвищення ефективності та прозорості роботи міських органів влади і служб</w:t>
      </w:r>
    </w:p>
    <w:p w:rsidR="00B631D2" w:rsidRPr="005D2F77" w:rsidRDefault="00B631D2" w:rsidP="00B631D2">
      <w:pPr>
        <w:pStyle w:val="Bodytext20"/>
        <w:shd w:val="clear" w:color="auto" w:fill="auto"/>
        <w:tabs>
          <w:tab w:val="left" w:pos="851"/>
          <w:tab w:val="left" w:pos="1103"/>
        </w:tabs>
        <w:spacing w:before="0" w:after="0" w:line="240" w:lineRule="auto"/>
        <w:ind w:firstLine="567"/>
        <w:jc w:val="both"/>
        <w:rPr>
          <w:b/>
          <w:color w:val="000000"/>
          <w:sz w:val="24"/>
          <w:szCs w:val="24"/>
          <w:lang w:eastAsia="uk-UA" w:bidi="uk-UA"/>
        </w:rPr>
      </w:pPr>
      <w:r w:rsidRPr="005D2F77">
        <w:rPr>
          <w:b/>
          <w:sz w:val="24"/>
          <w:szCs w:val="24"/>
        </w:rPr>
        <w:t xml:space="preserve">Заходи </w:t>
      </w:r>
    </w:p>
    <w:p w:rsidR="00B631D2" w:rsidRPr="005D2F77" w:rsidRDefault="00B631D2" w:rsidP="00B631D2">
      <w:pPr>
        <w:pStyle w:val="Bodytext20"/>
        <w:shd w:val="clear" w:color="auto" w:fill="auto"/>
        <w:tabs>
          <w:tab w:val="left" w:pos="851"/>
          <w:tab w:val="left" w:pos="1103"/>
        </w:tabs>
        <w:spacing w:before="0" w:after="0" w:line="240" w:lineRule="auto"/>
        <w:ind w:firstLine="567"/>
        <w:jc w:val="both"/>
        <w:rPr>
          <w:i/>
          <w:color w:val="000000"/>
          <w:sz w:val="24"/>
          <w:szCs w:val="24"/>
          <w:lang w:eastAsia="uk-UA" w:bidi="uk-UA"/>
        </w:rPr>
      </w:pPr>
      <w:r w:rsidRPr="005D2F77">
        <w:rPr>
          <w:i/>
          <w:color w:val="000000"/>
          <w:sz w:val="24"/>
          <w:szCs w:val="24"/>
          <w:lang w:eastAsia="uk-UA" w:bidi="uk-UA"/>
        </w:rPr>
        <w:t>Підготовка та інтеграція в систему управління громадою службовців нової генерації:</w:t>
      </w:r>
    </w:p>
    <w:p w:rsidR="00B631D2" w:rsidRPr="005D2F77" w:rsidRDefault="00B631D2" w:rsidP="00B631D2">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r>
        <w:rPr>
          <w:rFonts w:ascii="Times New Roman" w:eastAsia="Times New Roman" w:hAnsi="Times New Roman"/>
          <w:color w:val="000000"/>
          <w:sz w:val="24"/>
          <w:szCs w:val="24"/>
          <w:lang w:eastAsia="uk-UA" w:bidi="uk-UA"/>
        </w:rPr>
        <w:t>.</w:t>
      </w:r>
    </w:p>
    <w:p w:rsidR="00B631D2" w:rsidRPr="005D2F77" w:rsidRDefault="00B631D2" w:rsidP="00B631D2">
      <w:pPr>
        <w:widowControl w:val="0"/>
        <w:tabs>
          <w:tab w:val="left" w:pos="851"/>
        </w:tabs>
        <w:spacing w:after="0" w:line="240" w:lineRule="auto"/>
        <w:ind w:firstLine="567"/>
        <w:rPr>
          <w:rFonts w:ascii="Times New Roman" w:eastAsia="Times New Roman" w:hAnsi="Times New Roman"/>
          <w:i/>
          <w:color w:val="000000"/>
          <w:sz w:val="24"/>
          <w:szCs w:val="24"/>
          <w:lang w:eastAsia="uk-UA" w:bidi="uk-UA"/>
        </w:rPr>
      </w:pPr>
      <w:r w:rsidRPr="005D2F77">
        <w:rPr>
          <w:rFonts w:ascii="Times New Roman" w:eastAsia="Times New Roman" w:hAnsi="Times New Roman"/>
          <w:i/>
          <w:color w:val="000000"/>
          <w:sz w:val="24"/>
          <w:szCs w:val="24"/>
          <w:lang w:eastAsia="uk-UA" w:bidi="uk-UA"/>
        </w:rPr>
        <w:t>Реорганізація та підвищення ефективності внутрішніх процесів органів міської влади:</w:t>
      </w:r>
    </w:p>
    <w:p w:rsidR="00B631D2" w:rsidRDefault="00B631D2" w:rsidP="00B631D2">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rPr>
      </w:pPr>
      <w:r w:rsidRPr="00C76BE4">
        <w:rPr>
          <w:rFonts w:ascii="Times New Roman" w:eastAsia="Times New Roman" w:hAnsi="Times New Roman"/>
          <w:color w:val="000000"/>
          <w:sz w:val="24"/>
          <w:szCs w:val="24"/>
          <w:lang w:eastAsia="uk-UA" w:bidi="uk-UA"/>
        </w:rPr>
        <w:t>вдосконалення електронного документообігу для прискорення інформаційного обміну та контролю проходження документів;</w:t>
      </w:r>
    </w:p>
    <w:p w:rsidR="00B631D2" w:rsidRPr="00C76BE4" w:rsidRDefault="00B631D2" w:rsidP="00B631D2">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rPr>
      </w:pPr>
      <w:r w:rsidRPr="00C76BE4">
        <w:rPr>
          <w:rFonts w:ascii="Times New Roman" w:eastAsia="Times New Roman" w:hAnsi="Times New Roman"/>
          <w:color w:val="000000"/>
          <w:sz w:val="24"/>
          <w:szCs w:val="24"/>
        </w:rPr>
        <w:t xml:space="preserve"> оптимізація та актуалізація документації системи управління якістю міської ради та її виконавчих органів</w:t>
      </w:r>
      <w:r>
        <w:rPr>
          <w:rFonts w:ascii="Times New Roman" w:eastAsia="Times New Roman" w:hAnsi="Times New Roman"/>
          <w:color w:val="000000"/>
          <w:sz w:val="24"/>
          <w:szCs w:val="24"/>
        </w:rPr>
        <w:t>;</w:t>
      </w:r>
    </w:p>
    <w:p w:rsidR="00B631D2" w:rsidRPr="005D2F77" w:rsidRDefault="00B631D2" w:rsidP="00B631D2">
      <w:pPr>
        <w:widowControl w:val="0"/>
        <w:tabs>
          <w:tab w:val="left" w:pos="851"/>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5D2F77">
        <w:rPr>
          <w:rFonts w:ascii="Times New Roman" w:eastAsia="Times New Roman" w:hAnsi="Times New Roman"/>
          <w:color w:val="000000"/>
          <w:sz w:val="24"/>
          <w:szCs w:val="24"/>
        </w:rPr>
        <w:t>п</w:t>
      </w:r>
      <w:r w:rsidRPr="005D2F77">
        <w:rPr>
          <w:rFonts w:ascii="Times New Roman" w:eastAsia="Times New Roman" w:hAnsi="Times New Roman"/>
          <w:sz w:val="24"/>
          <w:szCs w:val="24"/>
        </w:rPr>
        <w:t xml:space="preserve">одальше впровадження системи управління якістю в роботі виконавчих органів Тернопільської міської ради , відповідно до міжнародного стандарту ISO 9001:2015 із змінами в стандарті. </w:t>
      </w:r>
    </w:p>
    <w:p w:rsidR="00B631D2" w:rsidRPr="005D2F77" w:rsidRDefault="00B631D2" w:rsidP="00B631D2">
      <w:pPr>
        <w:pStyle w:val="Bodytext20"/>
        <w:shd w:val="clear" w:color="auto" w:fill="auto"/>
        <w:tabs>
          <w:tab w:val="left" w:pos="851"/>
          <w:tab w:val="left" w:pos="1156"/>
        </w:tabs>
        <w:spacing w:before="0" w:after="0" w:line="240" w:lineRule="auto"/>
        <w:ind w:firstLine="567"/>
        <w:jc w:val="both"/>
        <w:rPr>
          <w:i/>
          <w:color w:val="000000"/>
          <w:sz w:val="24"/>
          <w:szCs w:val="24"/>
          <w:lang w:eastAsia="uk-UA" w:bidi="uk-UA"/>
        </w:rPr>
      </w:pPr>
      <w:r w:rsidRPr="005D2F77">
        <w:rPr>
          <w:i/>
          <w:color w:val="000000"/>
          <w:sz w:val="24"/>
          <w:szCs w:val="24"/>
          <w:lang w:eastAsia="uk-UA" w:bidi="uk-UA"/>
        </w:rPr>
        <w:lastRenderedPageBreak/>
        <w:t>Удосконалення системи контролю за діяльністю комунальних підприємств та бюджетних організацій:</w:t>
      </w:r>
    </w:p>
    <w:p w:rsidR="00B631D2" w:rsidRPr="005D2F77" w:rsidRDefault="00B631D2" w:rsidP="00B631D2">
      <w:pPr>
        <w:widowControl w:val="0"/>
        <w:numPr>
          <w:ilvl w:val="0"/>
          <w:numId w:val="47"/>
        </w:numPr>
        <w:tabs>
          <w:tab w:val="left" w:pos="284"/>
          <w:tab w:val="left" w:pos="851"/>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розробка і впровадження системи управлінської звітності для комунальних підприємств</w:t>
      </w:r>
      <w:r>
        <w:rPr>
          <w:rFonts w:ascii="Times New Roman" w:eastAsia="Times New Roman" w:hAnsi="Times New Roman"/>
          <w:color w:val="000000"/>
          <w:sz w:val="24"/>
          <w:szCs w:val="24"/>
          <w:lang w:eastAsia="uk-UA" w:bidi="uk-UA"/>
        </w:rPr>
        <w:t>;</w:t>
      </w:r>
    </w:p>
    <w:p w:rsidR="00B631D2" w:rsidRPr="005D2F77" w:rsidRDefault="00B631D2" w:rsidP="00B631D2">
      <w:pPr>
        <w:widowControl w:val="0"/>
        <w:numPr>
          <w:ilvl w:val="0"/>
          <w:numId w:val="47"/>
        </w:numPr>
        <w:tabs>
          <w:tab w:val="left" w:pos="284"/>
          <w:tab w:val="left" w:pos="851"/>
          <w:tab w:val="left" w:pos="950"/>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створення наглядових рад у ключових комунальних підприємствах</w:t>
      </w:r>
      <w:r>
        <w:rPr>
          <w:rFonts w:ascii="Times New Roman" w:eastAsia="Times New Roman" w:hAnsi="Times New Roman"/>
          <w:color w:val="000000"/>
          <w:sz w:val="24"/>
          <w:szCs w:val="24"/>
          <w:lang w:eastAsia="uk-UA" w:bidi="uk-UA"/>
        </w:rPr>
        <w:t>;</w:t>
      </w:r>
    </w:p>
    <w:p w:rsidR="00B631D2" w:rsidRDefault="00B631D2" w:rsidP="00B631D2">
      <w:pPr>
        <w:widowControl w:val="0"/>
        <w:tabs>
          <w:tab w:val="left" w:pos="284"/>
          <w:tab w:val="left" w:pos="851"/>
        </w:tabs>
        <w:spacing w:after="0" w:line="240" w:lineRule="auto"/>
        <w:ind w:firstLine="567"/>
        <w:jc w:val="both"/>
        <w:rPr>
          <w:rFonts w:ascii="Times New Roman" w:eastAsia="Times New Roman" w:hAnsi="Times New Roman"/>
          <w:color w:val="000000"/>
          <w:sz w:val="24"/>
          <w:szCs w:val="24"/>
          <w:lang w:eastAsia="uk-UA" w:bidi="uk-UA"/>
        </w:rPr>
      </w:pPr>
      <w:r w:rsidRPr="005D2F77">
        <w:rPr>
          <w:rFonts w:ascii="Times New Roman" w:eastAsia="Times New Roman" w:hAnsi="Times New Roman"/>
          <w:color w:val="000000"/>
          <w:sz w:val="24"/>
          <w:szCs w:val="24"/>
          <w:lang w:eastAsia="uk-UA" w:bidi="uk-UA"/>
        </w:rPr>
        <w:t>-</w:t>
      </w:r>
      <w:r w:rsidRPr="005D2F77">
        <w:rPr>
          <w:rFonts w:ascii="Times New Roman" w:eastAsia="Times New Roman" w:hAnsi="Times New Roman"/>
          <w:color w:val="000000"/>
          <w:sz w:val="24"/>
          <w:szCs w:val="24"/>
          <w:lang w:eastAsia="uk-UA" w:bidi="uk-UA"/>
        </w:rPr>
        <w:tab/>
        <w:t>підвищення фінансової та операційної ефективності діяльності комунальних підприємств.</w:t>
      </w:r>
    </w:p>
    <w:p w:rsidR="00B631D2" w:rsidRPr="00FF671E" w:rsidRDefault="00B631D2" w:rsidP="00B631D2">
      <w:pPr>
        <w:widowControl w:val="0"/>
        <w:tabs>
          <w:tab w:val="left" w:pos="284"/>
          <w:tab w:val="left" w:pos="851"/>
        </w:tabs>
        <w:spacing w:after="0" w:line="240" w:lineRule="auto"/>
        <w:jc w:val="both"/>
        <w:rPr>
          <w:rFonts w:ascii="Times New Roman" w:eastAsia="Times New Roman" w:hAnsi="Times New Roman"/>
          <w:color w:val="000000"/>
          <w:sz w:val="12"/>
          <w:szCs w:val="12"/>
          <w:lang w:eastAsia="uk-UA" w:bidi="uk-UA"/>
        </w:rPr>
      </w:pPr>
    </w:p>
    <w:tbl>
      <w:tblPr>
        <w:tblW w:w="9677" w:type="dxa"/>
        <w:jc w:val="center"/>
        <w:tblInd w:w="-743" w:type="dxa"/>
        <w:tblLayout w:type="fixed"/>
        <w:tblLook w:val="00A0" w:firstRow="1" w:lastRow="0" w:firstColumn="1" w:lastColumn="0" w:noHBand="0" w:noVBand="0"/>
      </w:tblPr>
      <w:tblGrid>
        <w:gridCol w:w="3261"/>
        <w:gridCol w:w="994"/>
        <w:gridCol w:w="993"/>
        <w:gridCol w:w="992"/>
        <w:gridCol w:w="1134"/>
        <w:gridCol w:w="1097"/>
        <w:gridCol w:w="1206"/>
      </w:tblGrid>
      <w:tr w:rsidR="00B631D2" w:rsidRPr="005D2F77" w:rsidTr="00E75E99">
        <w:trPr>
          <w:trHeight w:val="493"/>
          <w:jc w:val="center"/>
        </w:trPr>
        <w:tc>
          <w:tcPr>
            <w:tcW w:w="3261" w:type="dxa"/>
            <w:tcBorders>
              <w:top w:val="single" w:sz="4" w:space="0" w:color="000000"/>
              <w:left w:val="single" w:sz="4" w:space="0" w:color="000000"/>
              <w:bottom w:val="single" w:sz="4" w:space="0" w:color="000000"/>
              <w:right w:val="nil"/>
            </w:tcBorders>
          </w:tcPr>
          <w:p w:rsidR="00B631D2" w:rsidRPr="005D2F77" w:rsidRDefault="00B631D2" w:rsidP="00E75E99">
            <w:pPr>
              <w:widowControl w:val="0"/>
              <w:tabs>
                <w:tab w:val="left" w:pos="142"/>
                <w:tab w:val="left" w:pos="284"/>
              </w:tabs>
              <w:suppressAutoHyphens/>
              <w:snapToGrid w:val="0"/>
              <w:spacing w:after="0" w:line="240" w:lineRule="auto"/>
              <w:ind w:left="35"/>
              <w:jc w:val="center"/>
              <w:rPr>
                <w:rFonts w:ascii="Times New Roman" w:hAnsi="Times New Roman"/>
                <w:lang w:eastAsia="ar-SA"/>
              </w:rPr>
            </w:pPr>
            <w:r w:rsidRPr="005D2F77">
              <w:rPr>
                <w:rFonts w:ascii="Times New Roman" w:hAnsi="Times New Roman"/>
              </w:rPr>
              <w:t>Показники</w:t>
            </w:r>
          </w:p>
        </w:tc>
        <w:tc>
          <w:tcPr>
            <w:tcW w:w="994" w:type="dxa"/>
            <w:tcBorders>
              <w:top w:val="single" w:sz="4" w:space="0" w:color="000000"/>
              <w:left w:val="single" w:sz="4" w:space="0" w:color="000000"/>
              <w:bottom w:val="single" w:sz="4" w:space="0" w:color="000000"/>
              <w:right w:val="nil"/>
            </w:tcBorders>
          </w:tcPr>
          <w:p w:rsidR="00B631D2" w:rsidRPr="005D2F77" w:rsidRDefault="00B631D2" w:rsidP="00E75E99">
            <w:pPr>
              <w:widowControl w:val="0"/>
              <w:tabs>
                <w:tab w:val="left" w:pos="-108"/>
                <w:tab w:val="left" w:pos="284"/>
              </w:tabs>
              <w:suppressAutoHyphens/>
              <w:snapToGrid w:val="0"/>
              <w:spacing w:after="0" w:line="240" w:lineRule="auto"/>
              <w:ind w:left="35"/>
              <w:jc w:val="center"/>
              <w:rPr>
                <w:rFonts w:ascii="Times New Roman" w:hAnsi="Times New Roman"/>
                <w:lang w:eastAsia="ar-SA"/>
              </w:rPr>
            </w:pPr>
            <w:r w:rsidRPr="005D2F77">
              <w:rPr>
                <w:rFonts w:ascii="Times New Roman" w:hAnsi="Times New Roman"/>
              </w:rPr>
              <w:t>Од. виміру</w:t>
            </w:r>
          </w:p>
        </w:tc>
        <w:tc>
          <w:tcPr>
            <w:tcW w:w="993" w:type="dxa"/>
            <w:tcBorders>
              <w:top w:val="single" w:sz="4" w:space="0" w:color="000000"/>
              <w:left w:val="single" w:sz="4" w:space="0" w:color="000000"/>
              <w:bottom w:val="single" w:sz="4" w:space="0" w:color="000000"/>
              <w:right w:val="single" w:sz="4" w:space="0" w:color="000000"/>
            </w:tcBorders>
          </w:tcPr>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2016</w:t>
            </w:r>
          </w:p>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факт</w:t>
            </w:r>
          </w:p>
        </w:tc>
        <w:tc>
          <w:tcPr>
            <w:tcW w:w="992" w:type="dxa"/>
            <w:tcBorders>
              <w:top w:val="single" w:sz="4" w:space="0" w:color="000000"/>
              <w:left w:val="single" w:sz="4" w:space="0" w:color="000000"/>
              <w:bottom w:val="single" w:sz="4" w:space="0" w:color="000000"/>
              <w:right w:val="single" w:sz="4" w:space="0" w:color="000000"/>
            </w:tcBorders>
          </w:tcPr>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2017</w:t>
            </w:r>
          </w:p>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факт</w:t>
            </w:r>
          </w:p>
        </w:tc>
        <w:tc>
          <w:tcPr>
            <w:tcW w:w="1134" w:type="dxa"/>
            <w:tcBorders>
              <w:top w:val="single" w:sz="4" w:space="0" w:color="000000"/>
              <w:left w:val="single" w:sz="4" w:space="0" w:color="000000"/>
              <w:bottom w:val="single" w:sz="4" w:space="0" w:color="000000"/>
              <w:right w:val="nil"/>
            </w:tcBorders>
          </w:tcPr>
          <w:p w:rsidR="00B631D2" w:rsidRPr="005D2F77" w:rsidRDefault="00B631D2" w:rsidP="00E75E99">
            <w:pPr>
              <w:widowControl w:val="0"/>
              <w:tabs>
                <w:tab w:val="left" w:pos="-108"/>
                <w:tab w:val="left" w:pos="284"/>
              </w:tabs>
              <w:snapToGrid w:val="0"/>
              <w:spacing w:after="0" w:line="240" w:lineRule="auto"/>
              <w:ind w:left="-57" w:right="-57"/>
              <w:jc w:val="center"/>
              <w:rPr>
                <w:rFonts w:ascii="Times New Roman" w:hAnsi="Times New Roman"/>
              </w:rPr>
            </w:pPr>
            <w:r w:rsidRPr="005D2F77">
              <w:rPr>
                <w:rFonts w:ascii="Times New Roman" w:hAnsi="Times New Roman"/>
              </w:rPr>
              <w:t>2018</w:t>
            </w:r>
          </w:p>
          <w:p w:rsidR="00B631D2" w:rsidRPr="005D2F77" w:rsidRDefault="00B631D2" w:rsidP="00E75E99">
            <w:pPr>
              <w:widowControl w:val="0"/>
              <w:tabs>
                <w:tab w:val="left" w:pos="-108"/>
                <w:tab w:val="left" w:pos="284"/>
              </w:tabs>
              <w:snapToGrid w:val="0"/>
              <w:spacing w:after="0" w:line="240" w:lineRule="auto"/>
              <w:ind w:left="-57" w:right="-57"/>
              <w:jc w:val="center"/>
              <w:rPr>
                <w:rFonts w:ascii="Times New Roman" w:hAnsi="Times New Roman"/>
              </w:rPr>
            </w:pPr>
            <w:r>
              <w:rPr>
                <w:rFonts w:ascii="Times New Roman" w:hAnsi="Times New Roman"/>
              </w:rPr>
              <w:t>о</w:t>
            </w:r>
            <w:r w:rsidRPr="005D2F77">
              <w:rPr>
                <w:rFonts w:ascii="Times New Roman" w:hAnsi="Times New Roman"/>
              </w:rPr>
              <w:t>чікуване</w:t>
            </w:r>
          </w:p>
        </w:tc>
        <w:tc>
          <w:tcPr>
            <w:tcW w:w="1097" w:type="dxa"/>
            <w:tcBorders>
              <w:top w:val="single" w:sz="4" w:space="0" w:color="000000"/>
              <w:left w:val="single" w:sz="4" w:space="0" w:color="000000"/>
              <w:bottom w:val="single" w:sz="4" w:space="0" w:color="000000"/>
              <w:right w:val="nil"/>
            </w:tcBorders>
          </w:tcPr>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2019</w:t>
            </w:r>
          </w:p>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п</w:t>
            </w:r>
            <w:r>
              <w:rPr>
                <w:rFonts w:ascii="Times New Roman" w:hAnsi="Times New Roman"/>
              </w:rPr>
              <w:t>рогноз</w:t>
            </w:r>
          </w:p>
        </w:tc>
        <w:tc>
          <w:tcPr>
            <w:tcW w:w="1206" w:type="dxa"/>
            <w:tcBorders>
              <w:top w:val="single" w:sz="4" w:space="0" w:color="000000"/>
              <w:left w:val="single" w:sz="4" w:space="0" w:color="000000"/>
              <w:bottom w:val="single" w:sz="4" w:space="0" w:color="000000"/>
              <w:right w:val="single" w:sz="4" w:space="0" w:color="000000"/>
            </w:tcBorders>
          </w:tcPr>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2019/</w:t>
            </w:r>
          </w:p>
          <w:p w:rsidR="00B631D2" w:rsidRPr="005D2F77" w:rsidRDefault="00B631D2" w:rsidP="00E75E99">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2018</w:t>
            </w:r>
            <w:r>
              <w:rPr>
                <w:rFonts w:ascii="Times New Roman" w:hAnsi="Times New Roman"/>
              </w:rPr>
              <w:t xml:space="preserve">, </w:t>
            </w:r>
            <w:r w:rsidRPr="005D2F77">
              <w:rPr>
                <w:rFonts w:ascii="Times New Roman" w:hAnsi="Times New Roman"/>
              </w:rPr>
              <w:t>%</w:t>
            </w:r>
          </w:p>
        </w:tc>
      </w:tr>
      <w:tr w:rsidR="00B631D2" w:rsidRPr="005D2F77" w:rsidTr="00E75E99">
        <w:trPr>
          <w:jc w:val="center"/>
        </w:trPr>
        <w:tc>
          <w:tcPr>
            <w:tcW w:w="3261" w:type="dxa"/>
            <w:tcBorders>
              <w:top w:val="single" w:sz="4" w:space="0" w:color="auto"/>
              <w:left w:val="single" w:sz="4" w:space="0" w:color="auto"/>
            </w:tcBorders>
            <w:shd w:val="clear" w:color="auto" w:fill="FFFFFF"/>
          </w:tcPr>
          <w:p w:rsidR="00B631D2" w:rsidRPr="005D2F77" w:rsidRDefault="00B631D2" w:rsidP="00E75E99">
            <w:pPr>
              <w:pStyle w:val="Bodytext20"/>
              <w:shd w:val="clear" w:color="auto" w:fill="auto"/>
              <w:spacing w:before="0" w:after="0" w:line="283" w:lineRule="exact"/>
              <w:ind w:firstLine="0"/>
              <w:rPr>
                <w:sz w:val="22"/>
                <w:szCs w:val="22"/>
              </w:rPr>
            </w:pPr>
            <w:r w:rsidRPr="005D2F77">
              <w:rPr>
                <w:rStyle w:val="Bodytext2Bold"/>
                <w:rFonts w:eastAsiaTheme="minorHAnsi"/>
                <w:b w:val="0"/>
                <w:sz w:val="22"/>
                <w:szCs w:val="22"/>
              </w:rPr>
              <w:t>Кількість відвідувачів веб порталу міської ради</w:t>
            </w:r>
          </w:p>
        </w:tc>
        <w:tc>
          <w:tcPr>
            <w:tcW w:w="99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08"/>
                <w:tab w:val="left" w:pos="284"/>
              </w:tabs>
              <w:suppressAutoHyphens/>
              <w:snapToGrid w:val="0"/>
              <w:spacing w:after="0" w:line="240" w:lineRule="auto"/>
              <w:jc w:val="center"/>
              <w:rPr>
                <w:rFonts w:ascii="Times New Roman" w:hAnsi="Times New Roman"/>
                <w:color w:val="000000"/>
                <w:lang w:eastAsia="ar-SA"/>
              </w:rPr>
            </w:pPr>
            <w:r>
              <w:rPr>
                <w:rFonts w:ascii="Times New Roman" w:hAnsi="Times New Roman"/>
                <w:color w:val="000000"/>
                <w:lang w:eastAsia="ar-SA"/>
              </w:rPr>
              <w:t>т</w:t>
            </w:r>
            <w:r w:rsidRPr="00D20E77">
              <w:rPr>
                <w:rFonts w:ascii="Times New Roman" w:hAnsi="Times New Roman"/>
                <w:color w:val="000000"/>
                <w:lang w:eastAsia="ar-SA"/>
              </w:rPr>
              <w:t>ис.</w:t>
            </w:r>
            <w:r>
              <w:rPr>
                <w:rFonts w:ascii="Times New Roman" w:hAnsi="Times New Roman"/>
                <w:color w:val="000000"/>
                <w:lang w:eastAsia="ar-SA"/>
              </w:rPr>
              <w:t xml:space="preserve"> </w:t>
            </w:r>
            <w:r w:rsidRPr="00D20E77">
              <w:rPr>
                <w:rFonts w:ascii="Times New Roman" w:hAnsi="Times New Roman"/>
                <w:color w:val="000000"/>
                <w:lang w:eastAsia="ar-SA"/>
              </w:rPr>
              <w:t>осіб</w:t>
            </w:r>
          </w:p>
        </w:tc>
        <w:tc>
          <w:tcPr>
            <w:tcW w:w="993"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99,8</w:t>
            </w:r>
          </w:p>
        </w:tc>
        <w:tc>
          <w:tcPr>
            <w:tcW w:w="113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145,9</w:t>
            </w:r>
          </w:p>
        </w:tc>
        <w:tc>
          <w:tcPr>
            <w:tcW w:w="1097"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13750</w:t>
            </w:r>
          </w:p>
        </w:tc>
        <w:tc>
          <w:tcPr>
            <w:tcW w:w="1206"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110</w:t>
            </w:r>
          </w:p>
        </w:tc>
      </w:tr>
      <w:tr w:rsidR="00B631D2" w:rsidRPr="005D2F77" w:rsidTr="00E75E99">
        <w:trPr>
          <w:jc w:val="center"/>
        </w:trPr>
        <w:tc>
          <w:tcPr>
            <w:tcW w:w="3261" w:type="dxa"/>
            <w:tcBorders>
              <w:top w:val="single" w:sz="4" w:space="0" w:color="auto"/>
              <w:left w:val="single" w:sz="4" w:space="0" w:color="auto"/>
            </w:tcBorders>
            <w:shd w:val="clear" w:color="auto" w:fill="FFFFFF"/>
            <w:vAlign w:val="bottom"/>
          </w:tcPr>
          <w:p w:rsidR="00B631D2" w:rsidRPr="005D2F77" w:rsidRDefault="00B631D2" w:rsidP="00E75E99">
            <w:pPr>
              <w:pStyle w:val="Bodytext20"/>
              <w:shd w:val="clear" w:color="auto" w:fill="auto"/>
              <w:spacing w:before="0" w:after="0" w:line="278" w:lineRule="exact"/>
              <w:ind w:firstLine="0"/>
              <w:rPr>
                <w:sz w:val="22"/>
                <w:szCs w:val="22"/>
              </w:rPr>
            </w:pPr>
            <w:r w:rsidRPr="005D2F77">
              <w:rPr>
                <w:rStyle w:val="Bodytext2Bold"/>
                <w:rFonts w:eastAsiaTheme="minorHAnsi"/>
                <w:b w:val="0"/>
                <w:sz w:val="22"/>
                <w:szCs w:val="22"/>
              </w:rPr>
              <w:t>Обсяг коштів, передбачених на «Громадський бюджет»</w:t>
            </w:r>
          </w:p>
        </w:tc>
        <w:tc>
          <w:tcPr>
            <w:tcW w:w="99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08"/>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млн.грн</w:t>
            </w:r>
          </w:p>
        </w:tc>
        <w:tc>
          <w:tcPr>
            <w:tcW w:w="993"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Pr>
                <w:rFonts w:ascii="Times New Roman" w:hAnsi="Times New Roman"/>
                <w:color w:val="000000"/>
                <w:lang w:eastAsia="ar-S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8,9</w:t>
            </w:r>
          </w:p>
        </w:tc>
        <w:tc>
          <w:tcPr>
            <w:tcW w:w="113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11,6</w:t>
            </w:r>
          </w:p>
        </w:tc>
        <w:tc>
          <w:tcPr>
            <w:tcW w:w="1097"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16,0</w:t>
            </w:r>
          </w:p>
        </w:tc>
        <w:tc>
          <w:tcPr>
            <w:tcW w:w="1206"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134,4</w:t>
            </w:r>
          </w:p>
        </w:tc>
      </w:tr>
      <w:tr w:rsidR="00B631D2" w:rsidRPr="005D2F77" w:rsidTr="00E75E99">
        <w:trPr>
          <w:jc w:val="center"/>
        </w:trPr>
        <w:tc>
          <w:tcPr>
            <w:tcW w:w="3261" w:type="dxa"/>
            <w:tcBorders>
              <w:top w:val="single" w:sz="4" w:space="0" w:color="000000"/>
              <w:left w:val="single" w:sz="4" w:space="0" w:color="000000"/>
              <w:bottom w:val="single" w:sz="4" w:space="0" w:color="000000"/>
              <w:right w:val="nil"/>
            </w:tcBorders>
            <w:vAlign w:val="center"/>
          </w:tcPr>
          <w:p w:rsidR="00B631D2" w:rsidRPr="005D2F77" w:rsidRDefault="00B631D2" w:rsidP="00E75E99">
            <w:pPr>
              <w:widowControl w:val="0"/>
              <w:tabs>
                <w:tab w:val="left" w:pos="142"/>
                <w:tab w:val="left" w:pos="284"/>
              </w:tabs>
              <w:suppressAutoHyphens/>
              <w:snapToGrid w:val="0"/>
              <w:spacing w:after="0" w:line="240" w:lineRule="auto"/>
              <w:rPr>
                <w:rFonts w:ascii="Times New Roman" w:hAnsi="Times New Roman"/>
                <w:lang w:eastAsia="ar-SA"/>
              </w:rPr>
            </w:pPr>
            <w:r w:rsidRPr="005D2F77">
              <w:rPr>
                <w:rFonts w:ascii="Times New Roman" w:hAnsi="Times New Roman"/>
                <w:lang w:eastAsia="ar-SA"/>
              </w:rPr>
              <w:t>Сума коштів використаних на реалізацію заходів галузевих програм</w:t>
            </w:r>
          </w:p>
        </w:tc>
        <w:tc>
          <w:tcPr>
            <w:tcW w:w="99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08"/>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млн.грн</w:t>
            </w:r>
          </w:p>
        </w:tc>
        <w:tc>
          <w:tcPr>
            <w:tcW w:w="993"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360,0</w:t>
            </w:r>
          </w:p>
        </w:tc>
        <w:tc>
          <w:tcPr>
            <w:tcW w:w="992"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463,0</w:t>
            </w:r>
          </w:p>
        </w:tc>
        <w:tc>
          <w:tcPr>
            <w:tcW w:w="113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530,6</w:t>
            </w:r>
          </w:p>
        </w:tc>
        <w:tc>
          <w:tcPr>
            <w:tcW w:w="1097"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583,6</w:t>
            </w:r>
          </w:p>
        </w:tc>
        <w:tc>
          <w:tcPr>
            <w:tcW w:w="1206"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110,0</w:t>
            </w:r>
          </w:p>
        </w:tc>
      </w:tr>
      <w:tr w:rsidR="00B631D2" w:rsidRPr="005D2F77" w:rsidTr="00E75E99">
        <w:trPr>
          <w:jc w:val="center"/>
        </w:trPr>
        <w:tc>
          <w:tcPr>
            <w:tcW w:w="3261" w:type="dxa"/>
            <w:tcBorders>
              <w:top w:val="single" w:sz="4" w:space="0" w:color="000000"/>
              <w:left w:val="single" w:sz="4" w:space="0" w:color="000000"/>
              <w:bottom w:val="single" w:sz="4" w:space="0" w:color="000000"/>
              <w:right w:val="nil"/>
            </w:tcBorders>
            <w:vAlign w:val="center"/>
          </w:tcPr>
          <w:p w:rsidR="00B631D2" w:rsidRPr="005D2F77" w:rsidRDefault="00B631D2" w:rsidP="00E75E99">
            <w:pPr>
              <w:widowControl w:val="0"/>
              <w:tabs>
                <w:tab w:val="left" w:pos="142"/>
                <w:tab w:val="left" w:pos="284"/>
              </w:tabs>
              <w:suppressAutoHyphens/>
              <w:snapToGrid w:val="0"/>
              <w:spacing w:after="0" w:line="240" w:lineRule="auto"/>
              <w:rPr>
                <w:rFonts w:ascii="Times New Roman" w:hAnsi="Times New Roman"/>
                <w:lang w:eastAsia="ar-SA"/>
              </w:rPr>
            </w:pPr>
            <w:r>
              <w:rPr>
                <w:rFonts w:ascii="Times New Roman" w:hAnsi="Times New Roman"/>
                <w:lang w:eastAsia="ar-SA"/>
              </w:rPr>
              <w:t xml:space="preserve">Кількість петицій підтриманих мешканцями </w:t>
            </w:r>
          </w:p>
        </w:tc>
        <w:tc>
          <w:tcPr>
            <w:tcW w:w="99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08"/>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один</w:t>
            </w:r>
          </w:p>
        </w:tc>
        <w:tc>
          <w:tcPr>
            <w:tcW w:w="993"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53</w:t>
            </w:r>
          </w:p>
        </w:tc>
        <w:tc>
          <w:tcPr>
            <w:tcW w:w="992"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15</w:t>
            </w:r>
          </w:p>
        </w:tc>
        <w:tc>
          <w:tcPr>
            <w:tcW w:w="1134"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37</w:t>
            </w:r>
          </w:p>
        </w:tc>
        <w:tc>
          <w:tcPr>
            <w:tcW w:w="1097" w:type="dxa"/>
            <w:tcBorders>
              <w:top w:val="single" w:sz="4" w:space="0" w:color="000000"/>
              <w:left w:val="single" w:sz="4" w:space="0" w:color="000000"/>
              <w:bottom w:val="single" w:sz="4" w:space="0" w:color="000000"/>
              <w:right w:val="nil"/>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50</w:t>
            </w:r>
          </w:p>
        </w:tc>
        <w:tc>
          <w:tcPr>
            <w:tcW w:w="1206" w:type="dxa"/>
            <w:tcBorders>
              <w:top w:val="single" w:sz="4" w:space="0" w:color="000000"/>
              <w:left w:val="single" w:sz="4" w:space="0" w:color="000000"/>
              <w:bottom w:val="single" w:sz="4" w:space="0" w:color="000000"/>
              <w:right w:val="single" w:sz="4" w:space="0" w:color="000000"/>
            </w:tcBorders>
            <w:vAlign w:val="center"/>
          </w:tcPr>
          <w:p w:rsidR="00B631D2" w:rsidRPr="00D20E77" w:rsidRDefault="00B631D2" w:rsidP="00E75E99">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135,1</w:t>
            </w:r>
          </w:p>
        </w:tc>
      </w:tr>
    </w:tbl>
    <w:p w:rsidR="00B631D2" w:rsidRDefault="00B631D2" w:rsidP="00B631D2">
      <w:pPr>
        <w:widowControl w:val="0"/>
        <w:tabs>
          <w:tab w:val="left" w:pos="709"/>
        </w:tabs>
        <w:spacing w:after="0" w:line="240" w:lineRule="auto"/>
        <w:ind w:firstLine="567"/>
        <w:jc w:val="both"/>
        <w:rPr>
          <w:rFonts w:ascii="Times New Roman" w:hAnsi="Times New Roman"/>
          <w:b/>
          <w:sz w:val="24"/>
          <w:szCs w:val="24"/>
        </w:rPr>
      </w:pPr>
    </w:p>
    <w:p w:rsidR="00B631D2" w:rsidRPr="00D13CE4" w:rsidRDefault="00B631D2" w:rsidP="00B631D2">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B631D2" w:rsidRPr="00D13CE4" w:rsidRDefault="00B631D2" w:rsidP="00B631D2">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sz w:val="24"/>
          <w:szCs w:val="24"/>
        </w:rPr>
        <w:t>-</w:t>
      </w:r>
      <w:r>
        <w:rPr>
          <w:rFonts w:ascii="Times New Roman" w:hAnsi="Times New Roman"/>
          <w:sz w:val="24"/>
          <w:szCs w:val="24"/>
        </w:rPr>
        <w:t xml:space="preserve"> </w:t>
      </w:r>
      <w:r w:rsidRPr="00D13CE4">
        <w:rPr>
          <w:rFonts w:ascii="Times New Roman" w:hAnsi="Times New Roman"/>
          <w:color w:val="000000"/>
          <w:sz w:val="24"/>
          <w:szCs w:val="24"/>
        </w:rPr>
        <w:t>забезпечення прозорості прийняття та виконання рішень міської ради, гласності дій органів місцевого самоврядування;</w:t>
      </w:r>
    </w:p>
    <w:p w:rsidR="00B631D2" w:rsidRPr="00D13CE4" w:rsidRDefault="00B631D2" w:rsidP="00B631D2">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інформаційне забезпечення взаємодії депутатів міської ради з виборцями;</w:t>
      </w:r>
    </w:p>
    <w:p w:rsidR="00B631D2" w:rsidRPr="00D13CE4" w:rsidRDefault="00B631D2" w:rsidP="00B631D2">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фінансова підтримка діяльності громадських організацій;</w:t>
      </w:r>
    </w:p>
    <w:p w:rsidR="00B631D2" w:rsidRPr="00D13CE4" w:rsidRDefault="00B631D2" w:rsidP="00B631D2">
      <w:pPr>
        <w:widowControl w:val="0"/>
        <w:tabs>
          <w:tab w:val="left" w:pos="540"/>
          <w:tab w:val="left" w:pos="709"/>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hAnsi="Times New Roman"/>
          <w:color w:val="000000"/>
          <w:sz w:val="24"/>
          <w:szCs w:val="24"/>
        </w:rPr>
        <w:t>- м</w:t>
      </w:r>
      <w:r w:rsidRPr="00D13CE4">
        <w:rPr>
          <w:rFonts w:ascii="Times New Roman" w:eastAsia="Times New Roman" w:hAnsi="Times New Roman"/>
          <w:color w:val="000000"/>
          <w:sz w:val="24"/>
          <w:szCs w:val="24"/>
          <w:lang w:eastAsia="zh-CN"/>
        </w:rPr>
        <w:t>одернізація інформаційних технологій управління місцевого рівня, всебічне їх застосування в різних сферах життєдіяльності (освіта, медицина, транспорт, житлово-комунальне господарство та ін.).</w:t>
      </w:r>
    </w:p>
    <w:p w:rsidR="00B631D2" w:rsidRPr="00D13CE4" w:rsidRDefault="00B631D2" w:rsidP="00B631D2">
      <w:pPr>
        <w:widowControl w:val="0"/>
        <w:spacing w:after="0" w:line="240" w:lineRule="auto"/>
        <w:ind w:firstLine="348"/>
        <w:jc w:val="center"/>
        <w:rPr>
          <w:rFonts w:ascii="Times New Roman" w:hAnsi="Times New Roman"/>
          <w:b/>
          <w:sz w:val="24"/>
          <w:szCs w:val="24"/>
        </w:rPr>
      </w:pPr>
    </w:p>
    <w:p w:rsidR="00B631D2" w:rsidRPr="00D13CE4" w:rsidRDefault="00B631D2" w:rsidP="00B631D2">
      <w:pPr>
        <w:widowControl w:val="0"/>
        <w:shd w:val="clear" w:color="auto" w:fill="FFFFFF"/>
        <w:spacing w:after="0" w:line="240" w:lineRule="auto"/>
        <w:ind w:firstLine="567"/>
        <w:jc w:val="center"/>
        <w:rPr>
          <w:rFonts w:ascii="Times New Roman" w:hAnsi="Times New Roman"/>
          <w:b/>
          <w:spacing w:val="-6"/>
          <w:sz w:val="24"/>
          <w:szCs w:val="24"/>
        </w:rPr>
      </w:pPr>
      <w:r w:rsidRPr="00D13CE4">
        <w:rPr>
          <w:rFonts w:ascii="Times New Roman" w:hAnsi="Times New Roman"/>
          <w:b/>
          <w:spacing w:val="-6"/>
          <w:sz w:val="24"/>
          <w:szCs w:val="24"/>
        </w:rPr>
        <w:t xml:space="preserve">V. </w:t>
      </w:r>
      <w:r w:rsidRPr="00D13CE4">
        <w:rPr>
          <w:rFonts w:ascii="Times New Roman" w:hAnsi="Times New Roman"/>
          <w:b/>
          <w:sz w:val="24"/>
          <w:szCs w:val="24"/>
        </w:rPr>
        <w:t>Координація та контроль за ходом виконання заходів Програми</w:t>
      </w:r>
    </w:p>
    <w:p w:rsidR="00B631D2" w:rsidRPr="00D13CE4" w:rsidRDefault="00B631D2" w:rsidP="00B631D2">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Результати реалізації Програми економічного та соціального розвитку Тернопільської міської територіальної громади на 2019 рік (далі – Програма) визначаються шляхом проведення моніторингу показників соціально-економічного розвитку громади. </w:t>
      </w:r>
    </w:p>
    <w:p w:rsidR="00B631D2" w:rsidRPr="00D13CE4" w:rsidRDefault="00B631D2" w:rsidP="00B631D2">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Для проведення моніторингу застосовуються статистичні та аналітичні показники соціально-економічного розвитку . </w:t>
      </w:r>
    </w:p>
    <w:p w:rsidR="00B631D2" w:rsidRPr="00D13CE4" w:rsidRDefault="00B631D2" w:rsidP="00B631D2">
      <w:pPr>
        <w:pStyle w:val="a4"/>
        <w:widowControl w:val="0"/>
        <w:shd w:val="clear" w:color="auto" w:fill="FFFFFF"/>
        <w:spacing w:before="0" w:beforeAutospacing="0" w:after="0" w:afterAutospacing="0"/>
        <w:ind w:firstLine="567"/>
        <w:jc w:val="both"/>
        <w:rPr>
          <w:lang w:eastAsia="ru-RU"/>
        </w:rPr>
      </w:pPr>
      <w:r w:rsidRPr="00D13CE4">
        <w:rPr>
          <w:lang w:eastAsia="ru-RU"/>
        </w:rPr>
        <w:t>Основними завданнями моніторингу реалізації Програми є збір, узагальнення, періодичний аналіз відповідних показників та визначення ефективності реалізації Програми.</w:t>
      </w:r>
    </w:p>
    <w:p w:rsidR="00B631D2" w:rsidRPr="00D13CE4" w:rsidRDefault="00B631D2" w:rsidP="00B631D2">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Моніторинг проводиться на підставі даних галузевих управлінь, відділів міської ради та суб’єктів господарювання .</w:t>
      </w:r>
    </w:p>
    <w:p w:rsidR="00B631D2" w:rsidRPr="00D13CE4" w:rsidRDefault="00B631D2" w:rsidP="00B631D2">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Виконавчі органи Тернопільської міської ради, суб’єкти господарювання щоквартально надають управлінню  економіки, промисловості та праці інформацію щодо її виконання </w:t>
      </w:r>
      <w:r w:rsidRPr="00D13CE4">
        <w:rPr>
          <w:rFonts w:ascii="Times New Roman" w:hAnsi="Times New Roman"/>
          <w:b/>
          <w:bCs/>
          <w:i/>
          <w:iCs/>
          <w:sz w:val="24"/>
          <w:szCs w:val="24"/>
        </w:rPr>
        <w:t>до 20 числа місяця наступного за звітним.</w:t>
      </w:r>
      <w:r w:rsidRPr="00D13CE4">
        <w:rPr>
          <w:rFonts w:ascii="Times New Roman" w:hAnsi="Times New Roman"/>
          <w:sz w:val="24"/>
          <w:szCs w:val="24"/>
        </w:rPr>
        <w:t xml:space="preserve"> </w:t>
      </w:r>
    </w:p>
    <w:p w:rsidR="00B631D2" w:rsidRPr="00D13CE4" w:rsidRDefault="00B631D2" w:rsidP="00B631D2">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Управління економіки, промисловості та праці узагальнює подану інформацію та інформує міського голову про хід виконання Програми. Організація виконання реалізації Програми покладається  на заступників міського голови з питань діяльності виконавчих органів ради згідно з розподілом обов’язків.</w:t>
      </w:r>
    </w:p>
    <w:p w:rsidR="00B631D2" w:rsidRDefault="00B631D2" w:rsidP="00B631D2">
      <w:pPr>
        <w:widowControl w:val="0"/>
        <w:shd w:val="clear" w:color="auto" w:fill="FFFFFF"/>
        <w:spacing w:after="0" w:line="240" w:lineRule="auto"/>
        <w:ind w:firstLine="567"/>
        <w:jc w:val="both"/>
        <w:rPr>
          <w:rFonts w:ascii="Times New Roman" w:hAnsi="Times New Roman"/>
          <w:sz w:val="24"/>
          <w:szCs w:val="24"/>
        </w:rPr>
      </w:pPr>
    </w:p>
    <w:p w:rsidR="00B631D2" w:rsidRPr="00D13CE4" w:rsidRDefault="00B631D2" w:rsidP="00B631D2">
      <w:pPr>
        <w:widowControl w:val="0"/>
        <w:shd w:val="clear" w:color="auto" w:fill="FFFFFF"/>
        <w:spacing w:after="0" w:line="240" w:lineRule="auto"/>
        <w:ind w:firstLine="567"/>
        <w:jc w:val="both"/>
        <w:rPr>
          <w:rFonts w:ascii="Times New Roman" w:hAnsi="Times New Roman"/>
          <w:sz w:val="24"/>
          <w:szCs w:val="24"/>
        </w:rPr>
      </w:pPr>
    </w:p>
    <w:p w:rsidR="00B631D2" w:rsidRPr="00D13CE4" w:rsidRDefault="00B631D2" w:rsidP="00B631D2">
      <w:pPr>
        <w:widowControl w:val="0"/>
        <w:shd w:val="clear" w:color="auto" w:fill="FFFFFF"/>
        <w:spacing w:after="0" w:line="240" w:lineRule="auto"/>
        <w:jc w:val="both"/>
        <w:rPr>
          <w:rFonts w:ascii="Times New Roman" w:hAnsi="Times New Roman"/>
          <w:sz w:val="24"/>
          <w:szCs w:val="24"/>
        </w:rPr>
      </w:pPr>
      <w:r w:rsidRPr="00D13CE4">
        <w:rPr>
          <w:rFonts w:ascii="Times New Roman" w:hAnsi="Times New Roman"/>
          <w:sz w:val="24"/>
          <w:szCs w:val="24"/>
        </w:rPr>
        <w:t>Міський голова                                                                                                           С.В.Надал</w:t>
      </w:r>
    </w:p>
    <w:p w:rsidR="00B631D2" w:rsidRPr="00D13CE4" w:rsidRDefault="00B631D2" w:rsidP="00B631D2">
      <w:pPr>
        <w:widowControl w:val="0"/>
        <w:shd w:val="clear" w:color="auto" w:fill="FFFFFF"/>
        <w:spacing w:after="0" w:line="240" w:lineRule="auto"/>
        <w:jc w:val="both"/>
        <w:rPr>
          <w:rFonts w:ascii="Times New Roman" w:hAnsi="Times New Roman"/>
          <w:sz w:val="24"/>
          <w:szCs w:val="24"/>
        </w:rPr>
      </w:pPr>
    </w:p>
    <w:p w:rsidR="00B631D2" w:rsidRPr="00D13CE4" w:rsidRDefault="00B631D2" w:rsidP="00B631D2">
      <w:pPr>
        <w:widowControl w:val="0"/>
        <w:shd w:val="clear" w:color="auto" w:fill="FFFFFF"/>
        <w:spacing w:after="0" w:line="240" w:lineRule="auto"/>
        <w:jc w:val="both"/>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Default="00B631D2" w:rsidP="00B631D2">
      <w:pPr>
        <w:widowControl w:val="0"/>
        <w:shd w:val="clear" w:color="auto" w:fill="FFFFFF"/>
        <w:spacing w:after="0" w:line="240" w:lineRule="auto"/>
        <w:jc w:val="right"/>
        <w:rPr>
          <w:rFonts w:ascii="Times New Roman" w:hAnsi="Times New Roman"/>
          <w:sz w:val="24"/>
          <w:szCs w:val="24"/>
        </w:rPr>
      </w:pPr>
    </w:p>
    <w:p w:rsidR="00B631D2" w:rsidRPr="00D20E77" w:rsidRDefault="00B631D2" w:rsidP="00B631D2">
      <w:pPr>
        <w:widowControl w:val="0"/>
        <w:shd w:val="clear" w:color="auto" w:fill="FFFFFF"/>
        <w:spacing w:after="0" w:line="240" w:lineRule="auto"/>
        <w:jc w:val="right"/>
        <w:rPr>
          <w:rFonts w:ascii="Times New Roman" w:hAnsi="Times New Roman"/>
          <w:sz w:val="24"/>
          <w:szCs w:val="24"/>
        </w:rPr>
      </w:pPr>
      <w:r w:rsidRPr="00D20E77">
        <w:rPr>
          <w:rFonts w:ascii="Times New Roman" w:hAnsi="Times New Roman"/>
          <w:sz w:val="24"/>
          <w:szCs w:val="24"/>
        </w:rPr>
        <w:t xml:space="preserve">Додаток </w:t>
      </w:r>
      <w:r>
        <w:rPr>
          <w:rFonts w:ascii="Times New Roman" w:hAnsi="Times New Roman"/>
          <w:sz w:val="24"/>
          <w:szCs w:val="24"/>
        </w:rPr>
        <w:t>1</w:t>
      </w:r>
      <w:r w:rsidRPr="00D20E77">
        <w:rPr>
          <w:rFonts w:ascii="Times New Roman" w:hAnsi="Times New Roman"/>
          <w:sz w:val="24"/>
          <w:szCs w:val="24"/>
        </w:rPr>
        <w:t xml:space="preserve"> до Програми</w:t>
      </w:r>
    </w:p>
    <w:p w:rsidR="00B631D2" w:rsidRPr="00D13CE4" w:rsidRDefault="00B631D2" w:rsidP="00B631D2">
      <w:pPr>
        <w:widowControl w:val="0"/>
        <w:shd w:val="clear" w:color="auto" w:fill="FFFFFF"/>
        <w:spacing w:after="0" w:line="240" w:lineRule="auto"/>
        <w:jc w:val="right"/>
        <w:rPr>
          <w:rFonts w:ascii="Times New Roman" w:hAnsi="Times New Roman"/>
          <w:sz w:val="20"/>
          <w:szCs w:val="20"/>
        </w:rPr>
      </w:pPr>
    </w:p>
    <w:p w:rsidR="00B631D2" w:rsidRPr="00264820" w:rsidRDefault="00B631D2" w:rsidP="00B631D2">
      <w:pPr>
        <w:widowControl w:val="0"/>
        <w:tabs>
          <w:tab w:val="left" w:pos="4080"/>
        </w:tabs>
        <w:snapToGrid w:val="0"/>
        <w:spacing w:after="0" w:line="240" w:lineRule="auto"/>
        <w:ind w:firstLine="13"/>
        <w:jc w:val="center"/>
        <w:rPr>
          <w:rFonts w:ascii="Times New Roman" w:eastAsia="Times New Roman" w:hAnsi="Times New Roman"/>
          <w:b/>
          <w:spacing w:val="-6"/>
          <w:sz w:val="24"/>
          <w:szCs w:val="24"/>
          <w:lang w:eastAsia="ru-RU"/>
        </w:rPr>
      </w:pPr>
      <w:r w:rsidRPr="00264820">
        <w:rPr>
          <w:rFonts w:ascii="Times New Roman" w:eastAsia="Times New Roman" w:hAnsi="Times New Roman"/>
          <w:b/>
          <w:spacing w:val="-6"/>
          <w:sz w:val="24"/>
          <w:szCs w:val="24"/>
          <w:lang w:eastAsia="ru-RU"/>
        </w:rPr>
        <w:t>Основні показники економічного та соціального розвитку м. Тернополя на 2019 рік</w:t>
      </w:r>
    </w:p>
    <w:p w:rsidR="00B631D2" w:rsidRPr="00D13CE4" w:rsidRDefault="00B631D2" w:rsidP="00B631D2">
      <w:pPr>
        <w:widowControl w:val="0"/>
        <w:tabs>
          <w:tab w:val="left" w:pos="4080"/>
        </w:tabs>
        <w:snapToGrid w:val="0"/>
        <w:spacing w:after="0" w:line="240" w:lineRule="auto"/>
        <w:ind w:firstLine="13"/>
        <w:jc w:val="center"/>
        <w:rPr>
          <w:rFonts w:ascii="Times New Roman" w:eastAsia="Times New Roman" w:hAnsi="Times New Roman"/>
          <w:b/>
          <w:spacing w:val="-6"/>
          <w:sz w:val="20"/>
          <w:szCs w:val="20"/>
          <w:lang w:eastAsia="ru-RU"/>
        </w:rPr>
      </w:pPr>
    </w:p>
    <w:tbl>
      <w:tblPr>
        <w:tblpPr w:leftFromText="180" w:rightFromText="180" w:vertAnchor="text" w:tblpXSpec="center" w:tblpY="1"/>
        <w:tblOverlap w:val="never"/>
        <w:tblW w:w="4746" w:type="pct"/>
        <w:tblLayout w:type="fixed"/>
        <w:tblLook w:val="00A0" w:firstRow="1" w:lastRow="0" w:firstColumn="1" w:lastColumn="0" w:noHBand="0" w:noVBand="0"/>
      </w:tblPr>
      <w:tblGrid>
        <w:gridCol w:w="613"/>
        <w:gridCol w:w="2612"/>
        <w:gridCol w:w="989"/>
        <w:gridCol w:w="849"/>
        <w:gridCol w:w="1107"/>
        <w:gridCol w:w="901"/>
        <w:gridCol w:w="751"/>
        <w:gridCol w:w="1051"/>
        <w:gridCol w:w="749"/>
      </w:tblGrid>
      <w:tr w:rsidR="00B631D2" w:rsidRPr="00D13CE4" w:rsidTr="00E75E99">
        <w:trPr>
          <w:trHeight w:val="280"/>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Показники</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Один. виміру</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2017р</w:t>
            </w:r>
          </w:p>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факт</w:t>
            </w:r>
          </w:p>
        </w:tc>
        <w:tc>
          <w:tcPr>
            <w:tcW w:w="575" w:type="pct"/>
            <w:tcBorders>
              <w:top w:val="single" w:sz="4" w:space="0" w:color="auto"/>
              <w:left w:val="single" w:sz="4" w:space="0" w:color="auto"/>
              <w:bottom w:val="nil"/>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2018р</w:t>
            </w:r>
          </w:p>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програма</w:t>
            </w:r>
          </w:p>
        </w:tc>
        <w:tc>
          <w:tcPr>
            <w:tcW w:w="468" w:type="pct"/>
            <w:tcBorders>
              <w:top w:val="single" w:sz="4" w:space="0" w:color="auto"/>
              <w:left w:val="single" w:sz="4" w:space="0" w:color="auto"/>
              <w:bottom w:val="nil"/>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   2018р</w:t>
            </w:r>
          </w:p>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(очікуване)</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виконання програми</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Прогноз на </w:t>
            </w:r>
          </w:p>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2019 р</w:t>
            </w:r>
          </w:p>
        </w:tc>
        <w:tc>
          <w:tcPr>
            <w:tcW w:w="390" w:type="pct"/>
            <w:tcBorders>
              <w:top w:val="single" w:sz="4" w:space="0" w:color="auto"/>
              <w:left w:val="single" w:sz="4" w:space="0" w:color="auto"/>
              <w:bottom w:val="nil"/>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2019р / </w:t>
            </w:r>
          </w:p>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2018р  %</w:t>
            </w:r>
          </w:p>
        </w:tc>
      </w:tr>
      <w:tr w:rsidR="00B631D2" w:rsidRPr="00D13CE4" w:rsidTr="00E75E99">
        <w:trPr>
          <w:trHeight w:val="10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w:t>
            </w:r>
          </w:p>
        </w:tc>
      </w:tr>
      <w:tr w:rsidR="00B631D2" w:rsidRPr="00D13CE4" w:rsidTr="00E75E99">
        <w:trPr>
          <w:trHeight w:val="151"/>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Чисельність  населення</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 осіб</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napToGrid w:val="0"/>
              <w:spacing w:after="0"/>
              <w:jc w:val="center"/>
              <w:rPr>
                <w:rFonts w:ascii="Times New Roman" w:eastAsia="Times New Roman" w:hAnsi="Times New Roman"/>
                <w:color w:val="000000"/>
                <w:sz w:val="20"/>
                <w:szCs w:val="20"/>
                <w:lang w:eastAsia="ru-RU"/>
              </w:rPr>
            </w:pPr>
            <w:r w:rsidRPr="00D13CE4">
              <w:rPr>
                <w:rFonts w:ascii="Times New Roman" w:eastAsia="Times New Roman" w:hAnsi="Times New Roman"/>
                <w:color w:val="000000"/>
                <w:sz w:val="20"/>
                <w:szCs w:val="20"/>
                <w:lang w:eastAsia="ru-RU"/>
              </w:rPr>
              <w:t xml:space="preserve">  218,0</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217,6</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101,1</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r>
      <w:tr w:rsidR="00B631D2" w:rsidRPr="00D13CE4" w:rsidTr="00E75E99">
        <w:trPr>
          <w:trHeight w:val="224"/>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Обсяг реалізованої промислової продукції</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napToGrid w:val="0"/>
              <w:spacing w:after="0"/>
              <w:jc w:val="center"/>
              <w:rPr>
                <w:rFonts w:ascii="Times New Roman" w:eastAsia="Times New Roman" w:hAnsi="Times New Roman"/>
                <w:color w:val="000000"/>
                <w:sz w:val="20"/>
                <w:szCs w:val="20"/>
                <w:lang w:eastAsia="ru-RU"/>
              </w:rPr>
            </w:pPr>
            <w:r w:rsidRPr="00D13CE4">
              <w:rPr>
                <w:rFonts w:ascii="Times New Roman" w:eastAsia="Times New Roman" w:hAnsi="Times New Roman"/>
                <w:color w:val="000000"/>
                <w:sz w:val="20"/>
                <w:szCs w:val="20"/>
                <w:lang w:eastAsia="ru-RU"/>
              </w:rPr>
              <w:t>10470</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12875,0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12875,0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14806,0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w:t>
            </w:r>
          </w:p>
        </w:tc>
      </w:tr>
      <w:tr w:rsidR="00B631D2" w:rsidRPr="00D13CE4" w:rsidTr="00E75E99">
        <w:trPr>
          <w:trHeight w:val="270"/>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Обсяг реалізованої промислової продукції на одну особу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napToGrid w:val="0"/>
              <w:spacing w:after="0"/>
              <w:jc w:val="center"/>
              <w:rPr>
                <w:rFonts w:ascii="Times New Roman" w:eastAsia="Times New Roman" w:hAnsi="Times New Roman"/>
                <w:color w:val="000000"/>
                <w:sz w:val="20"/>
                <w:szCs w:val="20"/>
                <w:lang w:eastAsia="ru-RU"/>
              </w:rPr>
            </w:pPr>
            <w:r w:rsidRPr="00D13CE4">
              <w:rPr>
                <w:rFonts w:ascii="Times New Roman" w:eastAsia="Times New Roman" w:hAnsi="Times New Roman"/>
                <w:color w:val="000000"/>
                <w:sz w:val="20"/>
                <w:szCs w:val="20"/>
                <w:lang w:eastAsia="ru-RU"/>
              </w:rPr>
              <w:t>48017</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59168,2</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w:t>
            </w:r>
            <w:r>
              <w:rPr>
                <w:rFonts w:ascii="Times New Roman" w:eastAsia="Times New Roman" w:hAnsi="Times New Roman"/>
                <w:spacing w:val="-6"/>
                <w:sz w:val="20"/>
                <w:szCs w:val="20"/>
                <w:lang w:eastAsia="ru-RU"/>
              </w:rPr>
              <w:t>8576,5</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99,0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w:t>
            </w:r>
            <w:r>
              <w:rPr>
                <w:rFonts w:ascii="Times New Roman" w:eastAsia="Times New Roman" w:hAnsi="Times New Roman"/>
                <w:spacing w:val="-6"/>
                <w:sz w:val="20"/>
                <w:szCs w:val="20"/>
                <w:lang w:eastAsia="ru-RU"/>
              </w:rPr>
              <w:t>7300,0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w:t>
            </w:r>
            <w:r>
              <w:rPr>
                <w:rFonts w:ascii="Times New Roman" w:eastAsia="Times New Roman" w:hAnsi="Times New Roman"/>
                <w:spacing w:val="-6"/>
                <w:sz w:val="20"/>
                <w:szCs w:val="20"/>
                <w:lang w:eastAsia="ru-RU"/>
              </w:rPr>
              <w:t>5,0</w:t>
            </w:r>
          </w:p>
        </w:tc>
      </w:tr>
      <w:tr w:rsidR="00B631D2" w:rsidRPr="00D13CE4" w:rsidTr="00E75E99">
        <w:trPr>
          <w:trHeight w:val="220"/>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Освоєно  капітальних інвестицій</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napToGrid w:val="0"/>
              <w:spacing w:after="0" w:line="240" w:lineRule="atLeast"/>
              <w:jc w:val="center"/>
              <w:rPr>
                <w:rFonts w:ascii="Times New Roman" w:eastAsia="Times New Roman" w:hAnsi="Times New Roman"/>
                <w:sz w:val="20"/>
                <w:szCs w:val="20"/>
                <w:lang w:eastAsia="ru-RU"/>
              </w:rPr>
            </w:pPr>
            <w:r w:rsidRPr="00D13CE4">
              <w:rPr>
                <w:rFonts w:ascii="Times New Roman" w:eastAsia="Times New Roman" w:hAnsi="Times New Roman"/>
                <w:sz w:val="20"/>
                <w:szCs w:val="20"/>
                <w:lang w:eastAsia="ru-RU"/>
              </w:rPr>
              <w:t>3008.7</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3700,0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3700,0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4000,0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108,1</w:t>
            </w:r>
          </w:p>
        </w:tc>
      </w:tr>
      <w:tr w:rsidR="00B631D2" w:rsidRPr="00D13CE4" w:rsidTr="00E75E99">
        <w:trPr>
          <w:trHeight w:val="123"/>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Інвестиції у житлові будівлі</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napToGrid w:val="0"/>
              <w:spacing w:after="0"/>
              <w:jc w:val="center"/>
              <w:rPr>
                <w:rFonts w:ascii="Times New Roman" w:eastAsia="Times New Roman" w:hAnsi="Times New Roman"/>
                <w:sz w:val="20"/>
                <w:szCs w:val="20"/>
                <w:lang w:eastAsia="ru-RU"/>
              </w:rPr>
            </w:pPr>
            <w:r w:rsidRPr="00D13CE4">
              <w:rPr>
                <w:rFonts w:ascii="Times New Roman" w:eastAsia="Times New Roman" w:hAnsi="Times New Roman"/>
                <w:sz w:val="20"/>
                <w:szCs w:val="20"/>
                <w:lang w:eastAsia="ru-RU"/>
              </w:rPr>
              <w:t>1086,8</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2160,0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2160,0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2350,0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108,9</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Введення в експлуатацію житла</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тис.м.кв.</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165,2</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172,0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138,0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80,2</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147,0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106,5</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Обсяг виконаних будівельних робіт</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1151,4</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1390,0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1390,0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1500,0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107,9</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Перевезено вантажів (всіма видами транспорту)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тис.тонн</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7861,5</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8280,0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7500,0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90,6</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7875,0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105,0</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Вантажообіг</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млн.т.км</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1735,4</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1944,0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1944,0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2118,9</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109,0</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Перевезено пасажирів  (всім видами транспорту)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 пас.</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49,2</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52,0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42,0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80,9</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45,0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107,1</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Пасажирооборот</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 пас. км.</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1123,6</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1252,0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91,9</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1242,0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108,0</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Роздрібний товарооборот</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6544,0</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7510,0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7510,0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8164,0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108,7</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13</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Середньомісячний роздрібний товарооборот на 1 особу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 xml:space="preserve">2506,0         </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2876,1</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2675,0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93,0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2907,7</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108,7</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14</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Реалізовано послуг</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4433,6</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5160,0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5217,0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101,0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6000,0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15</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Реалізовано послуг на 1 особу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20337,8</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23713,2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23713,</w:t>
            </w:r>
            <w:r>
              <w:rPr>
                <w:rFonts w:ascii="Times New Roman" w:eastAsia="Times New Roman" w:hAnsi="Times New Roman"/>
                <w:spacing w:val="-6"/>
                <w:sz w:val="20"/>
                <w:szCs w:val="20"/>
                <w:lang w:eastAsia="ru-RU"/>
              </w:rPr>
              <w:t>6</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w:t>
            </w:r>
            <w:r>
              <w:rPr>
                <w:rFonts w:ascii="Times New Roman" w:eastAsia="Times New Roman" w:hAnsi="Times New Roman"/>
                <w:spacing w:val="-6"/>
                <w:sz w:val="20"/>
                <w:szCs w:val="20"/>
                <w:lang w:eastAsia="ru-RU"/>
              </w:rPr>
              <w:t>1</w:t>
            </w:r>
            <w:r w:rsidRPr="00D13CE4">
              <w:rPr>
                <w:rFonts w:ascii="Times New Roman" w:eastAsia="Times New Roman" w:hAnsi="Times New Roman"/>
                <w:spacing w:val="-6"/>
                <w:sz w:val="20"/>
                <w:szCs w:val="20"/>
                <w:lang w:eastAsia="ru-RU"/>
              </w:rPr>
              <w:t>,0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27272,0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16</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Експорт</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69,8</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107,0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102,8</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119,0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108,2</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17</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Імпорт</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w:t>
            </w:r>
            <w:r>
              <w:rPr>
                <w:rFonts w:ascii="Times New Roman" w:eastAsia="Times New Roman" w:hAnsi="Times New Roman"/>
                <w:spacing w:val="-6"/>
                <w:sz w:val="20"/>
                <w:szCs w:val="20"/>
                <w:lang w:eastAsia="ru-RU"/>
              </w:rPr>
              <w:t>8</w:t>
            </w:r>
            <w:r w:rsidRPr="00D13CE4">
              <w:rPr>
                <w:rFonts w:ascii="Times New Roman" w:eastAsia="Times New Roman" w:hAnsi="Times New Roman"/>
                <w:spacing w:val="-6"/>
                <w:sz w:val="20"/>
                <w:szCs w:val="20"/>
                <w:lang w:eastAsia="ru-RU"/>
              </w:rPr>
              <w:t>,0</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97,0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134,0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141,0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108,</w:t>
            </w:r>
            <w:r>
              <w:rPr>
                <w:rFonts w:ascii="Times New Roman" w:eastAsia="Times New Roman" w:hAnsi="Times New Roman"/>
                <w:color w:val="000000"/>
                <w:spacing w:val="-6"/>
                <w:sz w:val="20"/>
                <w:szCs w:val="20"/>
                <w:lang w:eastAsia="ru-RU"/>
              </w:rPr>
              <w:t>5</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18</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Зовнішньоторговельний </w:t>
            </w:r>
            <w:r w:rsidRPr="00D13CE4">
              <w:rPr>
                <w:rFonts w:ascii="Times New Roman" w:eastAsia="Times New Roman" w:hAnsi="Times New Roman"/>
                <w:spacing w:val="-6"/>
                <w:sz w:val="20"/>
                <w:szCs w:val="20"/>
                <w:lang w:eastAsia="ru-RU"/>
              </w:rPr>
              <w:lastRenderedPageBreak/>
              <w:t>оборот</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lastRenderedPageBreak/>
              <w:t>млн.дол.</w:t>
            </w:r>
            <w:r w:rsidRPr="00D13CE4">
              <w:rPr>
                <w:rFonts w:ascii="Times New Roman" w:eastAsia="Times New Roman" w:hAnsi="Times New Roman"/>
                <w:spacing w:val="-6"/>
                <w:sz w:val="20"/>
                <w:szCs w:val="20"/>
                <w:lang w:eastAsia="ru-RU"/>
              </w:rPr>
              <w:lastRenderedPageBreak/>
              <w:t>США</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lastRenderedPageBreak/>
              <w:t>187,8</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204,0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240,0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117,6</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260,0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108,3</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lastRenderedPageBreak/>
              <w:t>19</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Прямі іноземні інвестиції</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18,5</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20,0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21,0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105,</w:t>
            </w:r>
            <w:r>
              <w:rPr>
                <w:rFonts w:ascii="Times New Roman" w:eastAsia="Times New Roman" w:hAnsi="Times New Roman"/>
                <w:color w:val="000000"/>
                <w:spacing w:val="-6"/>
                <w:sz w:val="20"/>
                <w:szCs w:val="20"/>
                <w:lang w:eastAsia="ru-RU"/>
              </w:rPr>
              <w:t>0</w:t>
            </w:r>
          </w:p>
        </w:tc>
      </w:tr>
      <w:tr w:rsidR="00B631D2" w:rsidRPr="00D13CE4" w:rsidTr="00E75E99">
        <w:trPr>
          <w:trHeight w:val="318"/>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Прямі іноземні інвестиції  на 1 особу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ind w:left="-57" w:right="-57"/>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дол.США</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85,0</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91,9</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91,9</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95,4</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103,</w:t>
            </w:r>
            <w:r>
              <w:rPr>
                <w:rFonts w:ascii="Times New Roman" w:eastAsia="Times New Roman" w:hAnsi="Times New Roman"/>
                <w:color w:val="000000"/>
                <w:spacing w:val="-6"/>
                <w:sz w:val="20"/>
                <w:szCs w:val="20"/>
                <w:lang w:eastAsia="ru-RU"/>
              </w:rPr>
              <w:t>8</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Кількість суб’єктів підприємництва</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тис.один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22,7</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22,8</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highlight w:val="yellow"/>
                <w:lang w:eastAsia="ru-RU"/>
              </w:rPr>
            </w:pPr>
            <w:r w:rsidRPr="00D13CE4">
              <w:rPr>
                <w:rFonts w:ascii="Times New Roman" w:eastAsia="Times New Roman" w:hAnsi="Times New Roman"/>
                <w:color w:val="000000"/>
                <w:spacing w:val="-6"/>
                <w:sz w:val="20"/>
                <w:szCs w:val="20"/>
                <w:lang w:eastAsia="ru-RU"/>
              </w:rPr>
              <w:t>23,2</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highlight w:val="yellow"/>
                <w:lang w:eastAsia="ru-RU"/>
              </w:rPr>
            </w:pPr>
            <w:r w:rsidRPr="00D13CE4">
              <w:rPr>
                <w:rFonts w:ascii="Times New Roman" w:eastAsia="Times New Roman" w:hAnsi="Times New Roman"/>
                <w:color w:val="000000"/>
                <w:spacing w:val="-6"/>
                <w:sz w:val="20"/>
                <w:szCs w:val="20"/>
                <w:lang w:eastAsia="ru-RU"/>
              </w:rPr>
              <w:t>101,8</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highlight w:val="yellow"/>
                <w:lang w:eastAsia="ru-RU"/>
              </w:rPr>
            </w:pPr>
            <w:r w:rsidRPr="00D13CE4">
              <w:rPr>
                <w:rFonts w:ascii="Times New Roman" w:eastAsia="Times New Roman" w:hAnsi="Times New Roman"/>
                <w:color w:val="000000"/>
                <w:spacing w:val="-6"/>
                <w:sz w:val="20"/>
                <w:szCs w:val="20"/>
                <w:lang w:eastAsia="ru-RU"/>
              </w:rPr>
              <w:t>23,4</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100,9</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Чисельність працюючих у сфері  підприємництва</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тис.осіб.</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41,4</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41,7</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41,8</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100,2</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43,2</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103,4</w:t>
            </w:r>
          </w:p>
        </w:tc>
      </w:tr>
      <w:tr w:rsidR="00B631D2" w:rsidRPr="00D13CE4" w:rsidTr="00E75E99">
        <w:trPr>
          <w:trHeight w:val="213"/>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Надходження до міського бюджету</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441,7</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490,0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527,0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107,6</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832,4</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w:t>
            </w:r>
            <w:r>
              <w:rPr>
                <w:rFonts w:ascii="Times New Roman" w:eastAsia="Times New Roman" w:hAnsi="Times New Roman"/>
                <w:color w:val="000000"/>
                <w:spacing w:val="-6"/>
                <w:sz w:val="20"/>
                <w:szCs w:val="20"/>
                <w:lang w:eastAsia="ru-RU"/>
              </w:rPr>
              <w:t>58,0</w:t>
            </w:r>
          </w:p>
        </w:tc>
      </w:tr>
      <w:tr w:rsidR="00B631D2" w:rsidRPr="00D13CE4" w:rsidTr="00E75E99">
        <w:trPr>
          <w:trHeight w:val="175"/>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24</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Середньооблікова кількість штатних працівників</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осіб</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72083</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70169</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72000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102,6</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72500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100,7</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25</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Кількість зареєстрованих безробітних</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осіб</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1168</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1180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1314</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111,4</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1335</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101,6</w:t>
            </w:r>
          </w:p>
        </w:tc>
      </w:tr>
      <w:tr w:rsidR="00B631D2" w:rsidRPr="00D13CE4" w:rsidTr="00E75E99">
        <w:trPr>
          <w:trHeight w:val="281"/>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26</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Рівень безробіття</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0,8</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0,8</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0,8</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0,9</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112,5</w:t>
            </w:r>
          </w:p>
        </w:tc>
      </w:tr>
      <w:tr w:rsidR="00B631D2" w:rsidRPr="00D13CE4" w:rsidTr="00E75E99">
        <w:trPr>
          <w:trHeight w:val="286"/>
        </w:trPr>
        <w:tc>
          <w:tcPr>
            <w:tcW w:w="319"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27</w:t>
            </w:r>
          </w:p>
        </w:tc>
        <w:tc>
          <w:tcPr>
            <w:tcW w:w="135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Середньомісячна заробітна плата</w:t>
            </w:r>
          </w:p>
        </w:tc>
        <w:tc>
          <w:tcPr>
            <w:tcW w:w="514"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6106,0</w:t>
            </w:r>
          </w:p>
        </w:tc>
        <w:tc>
          <w:tcPr>
            <w:tcW w:w="575"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7870,0</w:t>
            </w:r>
          </w:p>
        </w:tc>
        <w:tc>
          <w:tcPr>
            <w:tcW w:w="468"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7870,0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8820,0</w:t>
            </w:r>
          </w:p>
        </w:tc>
        <w:tc>
          <w:tcPr>
            <w:tcW w:w="390" w:type="pct"/>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112,</w:t>
            </w:r>
            <w:r>
              <w:rPr>
                <w:rFonts w:ascii="Times New Roman" w:eastAsia="Times New Roman" w:hAnsi="Times New Roman"/>
                <w:spacing w:val="-6"/>
                <w:sz w:val="20"/>
                <w:szCs w:val="20"/>
                <w:lang w:eastAsia="ru-RU"/>
              </w:rPr>
              <w:t>1</w:t>
            </w:r>
          </w:p>
        </w:tc>
      </w:tr>
    </w:tbl>
    <w:p w:rsidR="00B631D2" w:rsidRDefault="00B631D2" w:rsidP="00B631D2">
      <w:pPr>
        <w:widowControl w:val="0"/>
        <w:snapToGrid w:val="0"/>
        <w:spacing w:after="0" w:line="240" w:lineRule="auto"/>
        <w:jc w:val="right"/>
        <w:rPr>
          <w:rFonts w:ascii="Times New Roman" w:eastAsia="Times New Roman" w:hAnsi="Times New Roman"/>
          <w:kern w:val="2"/>
          <w:sz w:val="24"/>
          <w:szCs w:val="24"/>
          <w:lang w:eastAsia="ar-SA"/>
        </w:rPr>
      </w:pPr>
    </w:p>
    <w:p w:rsidR="00B631D2" w:rsidRDefault="00B631D2" w:rsidP="00B631D2">
      <w:pPr>
        <w:widowControl w:val="0"/>
        <w:snapToGrid w:val="0"/>
        <w:spacing w:after="0" w:line="240" w:lineRule="auto"/>
        <w:jc w:val="right"/>
        <w:rPr>
          <w:rFonts w:ascii="Times New Roman" w:eastAsia="Times New Roman" w:hAnsi="Times New Roman"/>
          <w:kern w:val="2"/>
          <w:sz w:val="24"/>
          <w:szCs w:val="24"/>
          <w:lang w:eastAsia="ar-SA"/>
        </w:rPr>
      </w:pPr>
      <w:r w:rsidRPr="00D13CE4">
        <w:rPr>
          <w:rFonts w:ascii="Times New Roman" w:eastAsia="Times New Roman" w:hAnsi="Times New Roman"/>
          <w:kern w:val="2"/>
          <w:sz w:val="24"/>
          <w:szCs w:val="24"/>
          <w:lang w:eastAsia="ar-SA"/>
        </w:rPr>
        <w:t xml:space="preserve">Додаток </w:t>
      </w:r>
      <w:r>
        <w:rPr>
          <w:rFonts w:ascii="Times New Roman" w:eastAsia="Times New Roman" w:hAnsi="Times New Roman"/>
          <w:kern w:val="2"/>
          <w:sz w:val="24"/>
          <w:szCs w:val="24"/>
          <w:lang w:eastAsia="ar-SA"/>
        </w:rPr>
        <w:t>2</w:t>
      </w:r>
      <w:r w:rsidRPr="00D13CE4">
        <w:rPr>
          <w:rFonts w:ascii="Times New Roman" w:eastAsia="Times New Roman" w:hAnsi="Times New Roman"/>
          <w:kern w:val="2"/>
          <w:sz w:val="24"/>
          <w:szCs w:val="24"/>
          <w:lang w:eastAsia="ar-SA"/>
        </w:rPr>
        <w:t xml:space="preserve"> до Програми</w:t>
      </w:r>
    </w:p>
    <w:p w:rsidR="00B631D2" w:rsidRPr="00D13CE4" w:rsidRDefault="00B631D2" w:rsidP="00B631D2">
      <w:pPr>
        <w:widowControl w:val="0"/>
        <w:snapToGrid w:val="0"/>
        <w:spacing w:after="0" w:line="240" w:lineRule="auto"/>
        <w:jc w:val="right"/>
        <w:rPr>
          <w:rFonts w:ascii="Times New Roman" w:eastAsia="Times New Roman" w:hAnsi="Times New Roman"/>
          <w:kern w:val="2"/>
          <w:sz w:val="24"/>
          <w:szCs w:val="24"/>
          <w:lang w:eastAsia="ar-SA"/>
        </w:rPr>
      </w:pPr>
    </w:p>
    <w:p w:rsidR="00B631D2" w:rsidRPr="00D13CE4" w:rsidRDefault="00B631D2" w:rsidP="00B631D2">
      <w:pPr>
        <w:pStyle w:val="af0"/>
        <w:widowControl w:val="0"/>
        <w:ind w:left="-180"/>
        <w:rPr>
          <w:rFonts w:ascii="Times New Roman" w:hAnsi="Times New Roman"/>
          <w:b/>
          <w:sz w:val="24"/>
        </w:rPr>
      </w:pPr>
      <w:r w:rsidRPr="00D13CE4">
        <w:rPr>
          <w:rFonts w:ascii="Times New Roman" w:hAnsi="Times New Roman"/>
          <w:b/>
          <w:sz w:val="24"/>
        </w:rPr>
        <w:t xml:space="preserve">Перелік галузевих програм, що будуть діяти в 2019 році </w:t>
      </w:r>
    </w:p>
    <w:tbl>
      <w:tblPr>
        <w:tblW w:w="10166" w:type="dxa"/>
        <w:jc w:val="center"/>
        <w:tblInd w:w="-601" w:type="dxa"/>
        <w:tblLayout w:type="fixed"/>
        <w:tblLook w:val="0000" w:firstRow="0" w:lastRow="0" w:firstColumn="0" w:lastColumn="0" w:noHBand="0" w:noVBand="0"/>
      </w:tblPr>
      <w:tblGrid>
        <w:gridCol w:w="463"/>
        <w:gridCol w:w="9703"/>
      </w:tblGrid>
      <w:tr w:rsidR="00B631D2" w:rsidRPr="00D13CE4" w:rsidTr="00E75E99">
        <w:trPr>
          <w:trHeight w:val="285"/>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p>
        </w:tc>
        <w:tc>
          <w:tcPr>
            <w:tcW w:w="9703" w:type="dxa"/>
            <w:vMerge w:val="restart"/>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Назва програми</w:t>
            </w:r>
          </w:p>
        </w:tc>
      </w:tr>
      <w:tr w:rsidR="00B631D2" w:rsidRPr="00D13CE4" w:rsidTr="00E75E99">
        <w:trPr>
          <w:trHeight w:val="285"/>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both"/>
              <w:rPr>
                <w:rFonts w:ascii="Times New Roman" w:eastAsia="Times New Roman" w:hAnsi="Times New Roman"/>
                <w:sz w:val="24"/>
                <w:szCs w:val="24"/>
                <w:lang w:eastAsia="ru-RU"/>
              </w:rPr>
            </w:pPr>
          </w:p>
        </w:tc>
        <w:tc>
          <w:tcPr>
            <w:tcW w:w="9703" w:type="dxa"/>
            <w:vMerge/>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both"/>
              <w:rPr>
                <w:rFonts w:ascii="Times New Roman" w:eastAsia="Times New Roman" w:hAnsi="Times New Roman"/>
                <w:sz w:val="24"/>
                <w:szCs w:val="24"/>
                <w:lang w:eastAsia="ru-RU"/>
              </w:rPr>
            </w:pPr>
          </w:p>
        </w:tc>
      </w:tr>
      <w:tr w:rsidR="00B631D2" w:rsidRPr="00D13CE4" w:rsidTr="00E75E99">
        <w:trPr>
          <w:trHeight w:val="276"/>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both"/>
              <w:rPr>
                <w:rFonts w:ascii="Times New Roman" w:eastAsia="Times New Roman" w:hAnsi="Times New Roman"/>
                <w:sz w:val="24"/>
                <w:szCs w:val="24"/>
                <w:lang w:eastAsia="ru-RU"/>
              </w:rPr>
            </w:pPr>
          </w:p>
        </w:tc>
        <w:tc>
          <w:tcPr>
            <w:tcW w:w="9703" w:type="dxa"/>
            <w:vMerge/>
            <w:tcBorders>
              <w:top w:val="single" w:sz="4" w:space="0" w:color="auto"/>
              <w:left w:val="single" w:sz="4" w:space="0" w:color="auto"/>
              <w:bottom w:val="single" w:sz="4" w:space="0" w:color="auto"/>
              <w:right w:val="single" w:sz="4" w:space="0" w:color="auto"/>
            </w:tcBorders>
            <w:vAlign w:val="center"/>
          </w:tcPr>
          <w:p w:rsidR="00B631D2" w:rsidRPr="00D13CE4" w:rsidRDefault="00B631D2" w:rsidP="00E75E99">
            <w:pPr>
              <w:widowControl w:val="0"/>
              <w:spacing w:after="0" w:line="240" w:lineRule="auto"/>
              <w:jc w:val="both"/>
              <w:rPr>
                <w:rFonts w:ascii="Times New Roman" w:eastAsia="Times New Roman" w:hAnsi="Times New Roman"/>
                <w:sz w:val="24"/>
                <w:szCs w:val="24"/>
                <w:lang w:eastAsia="ru-RU"/>
              </w:rPr>
            </w:pPr>
          </w:p>
        </w:tc>
      </w:tr>
      <w:tr w:rsidR="00B631D2" w:rsidRPr="00D13CE4" w:rsidTr="00E75E99">
        <w:trPr>
          <w:trHeight w:val="480"/>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«Питна вода» міста Тернополя на 2008-2020 роки» рішення міської ради №5/22/15 від 27.11.2008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399"/>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енергоефективності, енергозбереження та термомодернізації будівель житлового фонду м.Тернополя на 2015-2020 роки рішення міської ради №6/55/4 від 27.01</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2015 р.</w:t>
            </w:r>
          </w:p>
        </w:tc>
      </w:tr>
      <w:tr w:rsidR="00B631D2" w:rsidRPr="00D13CE4" w:rsidTr="00E75E99">
        <w:trPr>
          <w:trHeight w:val="559"/>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Програма </w:t>
            </w:r>
            <w:r>
              <w:rPr>
                <w:rFonts w:ascii="Times New Roman" w:eastAsia="Times New Roman" w:hAnsi="Times New Roman"/>
                <w:sz w:val="24"/>
                <w:szCs w:val="24"/>
                <w:lang w:eastAsia="ru-RU"/>
              </w:rPr>
              <w:t xml:space="preserve">реформування та </w:t>
            </w:r>
            <w:r w:rsidRPr="00D13CE4">
              <w:rPr>
                <w:rFonts w:ascii="Times New Roman" w:eastAsia="Times New Roman" w:hAnsi="Times New Roman"/>
                <w:sz w:val="24"/>
                <w:szCs w:val="24"/>
                <w:lang w:eastAsia="ru-RU"/>
              </w:rPr>
              <w:t xml:space="preserve">розвитку житлового-комунального господарства  </w:t>
            </w:r>
            <w:r>
              <w:rPr>
                <w:rFonts w:ascii="Times New Roman" w:eastAsia="Times New Roman" w:hAnsi="Times New Roman"/>
                <w:sz w:val="24"/>
                <w:szCs w:val="24"/>
                <w:lang w:eastAsia="ru-RU"/>
              </w:rPr>
              <w:t>Тернопільської міської територіальної громади н</w:t>
            </w:r>
            <w:r w:rsidRPr="00D13CE4">
              <w:rPr>
                <w:rFonts w:ascii="Times New Roman" w:eastAsia="Times New Roman" w:hAnsi="Times New Roman"/>
                <w:sz w:val="24"/>
                <w:szCs w:val="24"/>
                <w:lang w:eastAsia="ru-RU"/>
              </w:rPr>
              <w:t>а 2019-2020 роки -рішення міської ради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485"/>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модернізації (технічного розвитку) систем централізованого  тепло-та гарячого водопостачання м.Тернополя на 2016-2020 роки рішення міської ради №7/11/49 від 19.08.2016</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485"/>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Програми розвитку велосипедної інфраструктури міста на 2016-2020 роки </w:t>
            </w:r>
            <w:r w:rsidRPr="00D13CE4">
              <w:rPr>
                <w:rFonts w:ascii="Times New Roman" w:eastAsia="Times New Roman" w:hAnsi="Times New Roman"/>
                <w:sz w:val="24"/>
                <w:szCs w:val="24"/>
                <w:lang w:eastAsia="ru-RU"/>
              </w:rPr>
              <w:t xml:space="preserve">рішення міської ради </w:t>
            </w:r>
            <w:r w:rsidRPr="00D13CE4">
              <w:rPr>
                <w:rFonts w:ascii="Times New Roman" w:eastAsia="Times New Roman" w:hAnsi="Times New Roman"/>
                <w:color w:val="000000"/>
                <w:sz w:val="24"/>
                <w:szCs w:val="24"/>
                <w:lang w:eastAsia="ru-RU"/>
              </w:rPr>
              <w:t>№7/6/65 від 03.03.2016</w:t>
            </w: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р.</w:t>
            </w:r>
          </w:p>
        </w:tc>
      </w:tr>
      <w:tr w:rsidR="00B631D2" w:rsidRPr="00D13CE4" w:rsidTr="00E75E99">
        <w:trPr>
          <w:trHeight w:val="485"/>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lang w:eastAsia="ru-RU"/>
              </w:rPr>
              <w:t>Комплексна Програма розвитку водосховища «Тернопільський став» на 2017-2019 роки  рішення міської ради №7/13/202 від 20.12.2016</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503"/>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освіти на 2017-2019 роки рішення міської ради №7/13/16 від 16.12.2016</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 зі змінами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p>
        </w:tc>
      </w:tr>
      <w:tr w:rsidR="00B631D2" w:rsidRPr="00D13CE4" w:rsidTr="00E75E99">
        <w:trPr>
          <w:trHeight w:val="553"/>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підтримки сім’ї та молоді Тернопільської міської територіальної громади  на 2016-2019 роки  рішення міської ради № 7/3/10 від 22.12.2015р.,зі змінами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.12.2018р.</w:t>
            </w:r>
          </w:p>
        </w:tc>
      </w:tr>
      <w:tr w:rsidR="00B631D2" w:rsidRPr="00D13CE4" w:rsidTr="00E75E99">
        <w:trPr>
          <w:trHeight w:val="701"/>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фізичної культури і спорту Тернопільської міської територіальної громади  на 2017-2020 роки, рішення міської ради № 7/13/9 від 16.12.2016р.,</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зі змінами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181"/>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w:t>
            </w:r>
          </w:p>
        </w:tc>
        <w:tc>
          <w:tcPr>
            <w:tcW w:w="9703" w:type="dxa"/>
            <w:tcBorders>
              <w:top w:val="nil"/>
              <w:left w:val="nil"/>
              <w:bottom w:val="single" w:sz="4" w:space="0" w:color="auto"/>
              <w:right w:val="single" w:sz="4" w:space="0" w:color="auto"/>
            </w:tcBorders>
            <w:vAlign w:val="bottom"/>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розвитку пластового руху в Тернополі на 2017-2020 роки рішення міської ради №7/16/31 від 28.07.2017</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p>
        </w:tc>
      </w:tr>
      <w:tr w:rsidR="00B631D2" w:rsidRPr="00D13CE4" w:rsidTr="00E75E99">
        <w:trPr>
          <w:trHeight w:val="597"/>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N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Комплексна програма </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Здоров</w:t>
            </w:r>
            <w:r w:rsidRPr="00D20E77">
              <w:rPr>
                <w:rFonts w:ascii="Times New Roman" w:eastAsia="Times New Roman" w:hAnsi="Times New Roman"/>
                <w:sz w:val="24"/>
                <w:szCs w:val="24"/>
                <w:lang w:val="ru-RU" w:eastAsia="ru-RU"/>
              </w:rPr>
              <w:t>’</w:t>
            </w:r>
            <w:r w:rsidRPr="00D13CE4">
              <w:rPr>
                <w:rFonts w:ascii="Times New Roman" w:eastAsia="Times New Roman" w:hAnsi="Times New Roman"/>
                <w:sz w:val="24"/>
                <w:szCs w:val="24"/>
                <w:lang w:eastAsia="ru-RU"/>
              </w:rPr>
              <w:t>я громади</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 xml:space="preserve"> на 2019-2021роки рішення міської ради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440"/>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Комплексна Програма розвитку культури і мистецтв  Тернопільської міської територіальної громади на 2016 – 2019 роки рішення міської ради № 7/3/8 від 22.12.2015р.,зі змінами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517"/>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13</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Програма  підтримки книговидання місцевих авторів та забезпечення святкових і офіційних </w:t>
            </w:r>
            <w:r w:rsidRPr="00D13CE4">
              <w:rPr>
                <w:rFonts w:ascii="Times New Roman" w:eastAsia="Times New Roman" w:hAnsi="Times New Roman"/>
                <w:sz w:val="24"/>
                <w:szCs w:val="24"/>
                <w:lang w:eastAsia="ru-RU"/>
              </w:rPr>
              <w:lastRenderedPageBreak/>
              <w:t>заходів на 2019-2021 роки - рішення міської ради №7/30/17 від 22.11.2018</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p>
        </w:tc>
      </w:tr>
      <w:tr w:rsidR="00B631D2" w:rsidRPr="00D13CE4" w:rsidTr="00E75E99">
        <w:trPr>
          <w:trHeight w:val="517"/>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lastRenderedPageBreak/>
              <w:t>14</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eastAsia="Times New Roman" w:hAnsi="Times New Roman"/>
                <w:b/>
                <w:sz w:val="24"/>
                <w:szCs w:val="24"/>
                <w:lang w:eastAsia="ru-RU"/>
              </w:rPr>
            </w:pPr>
            <w:r w:rsidRPr="00D13CE4">
              <w:rPr>
                <w:rFonts w:ascii="Times New Roman" w:eastAsia="Times New Roman" w:hAnsi="Times New Roman"/>
                <w:sz w:val="24"/>
                <w:szCs w:val="24"/>
                <w:lang w:eastAsia="ru-RU"/>
              </w:rPr>
              <w:t>Програма збереження культурної спадщини міста Тернополя на 2017-2020 роки  рішення міської ради №7/13/10 від 16.12.2016</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p>
        </w:tc>
      </w:tr>
      <w:tr w:rsidR="00B631D2" w:rsidRPr="00D13CE4" w:rsidTr="00E75E99">
        <w:trPr>
          <w:trHeight w:val="64"/>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парків на 2019-2021 роки</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рішення міської ради №7/30/31від 22.11.2018р.</w:t>
            </w:r>
          </w:p>
        </w:tc>
      </w:tr>
      <w:tr w:rsidR="00B631D2" w:rsidRPr="00D13CE4" w:rsidTr="00E75E99">
        <w:trPr>
          <w:trHeight w:val="437"/>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запобігання соціальному сирітству, подолання дитячій безпритульності та бездоглядності на 2018-2021 рр. рішення міської ради № 7/19/8 від 24.10.2017 р.</w:t>
            </w:r>
          </w:p>
        </w:tc>
      </w:tr>
      <w:tr w:rsidR="00B631D2" w:rsidRPr="00D13CE4" w:rsidTr="00E75E99">
        <w:trPr>
          <w:trHeight w:val="64"/>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17</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«Турбота» на 2019-2021 роки - рішення міської ради №7/30/29 від 22.11.2018р.</w:t>
            </w:r>
          </w:p>
        </w:tc>
      </w:tr>
      <w:tr w:rsidR="00B631D2" w:rsidRPr="00D13CE4" w:rsidTr="00E75E99">
        <w:trPr>
          <w:trHeight w:val="202"/>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підтримки та розвитку діяльності Тернопільської міської організації товариства Червоного Хреста на 2015-2019 роки рішення міської ради №6/53/7 від 28.11.2014р.</w:t>
            </w:r>
          </w:p>
        </w:tc>
      </w:tr>
      <w:tr w:rsidR="00B631D2" w:rsidRPr="00D13CE4" w:rsidTr="00E75E99">
        <w:trPr>
          <w:trHeight w:val="541"/>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пасажирського транспорту на 2018-2020 роки рішення міської ради №7/21/40 від 15.12.2017 р.(зі змінами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.12.2018р.)</w:t>
            </w:r>
          </w:p>
        </w:tc>
      </w:tr>
      <w:tr w:rsidR="00B631D2" w:rsidRPr="00D13CE4" w:rsidTr="00E75E99">
        <w:trPr>
          <w:trHeight w:val="64"/>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20</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малого та середнього підприємництва на 2019-2020 роки -</w:t>
            </w:r>
            <w:r>
              <w:rPr>
                <w:rFonts w:ascii="Times New Roman" w:eastAsia="Times New Roman" w:hAnsi="Times New Roman"/>
                <w:sz w:val="24"/>
                <w:szCs w:val="24"/>
                <w:lang w:eastAsia="ru-RU"/>
              </w:rPr>
              <w:t xml:space="preserve"> </w:t>
            </w:r>
            <w:r w:rsidRPr="00D13CE4">
              <w:rPr>
                <w:rFonts w:ascii="Times New Roman" w:eastAsia="Times New Roman" w:hAnsi="Times New Roman"/>
                <w:sz w:val="24"/>
                <w:szCs w:val="24"/>
                <w:lang w:eastAsia="ru-RU"/>
              </w:rPr>
              <w:t>рішення міської ради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.12.2018р.</w:t>
            </w:r>
          </w:p>
        </w:tc>
      </w:tr>
      <w:tr w:rsidR="00B631D2" w:rsidRPr="00D13CE4" w:rsidTr="00E75E99">
        <w:trPr>
          <w:trHeight w:val="353"/>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мобілізації зусиль Тернопільської міської ради, Тернопільської об’єднаної податкової інспекції  по забезпеченню надходжень до міського бюджету на 2017-2019 роки   рішення міської ради №7/15/15 від 02.06.2017р.</w:t>
            </w:r>
          </w:p>
        </w:tc>
      </w:tr>
      <w:tr w:rsidR="00B631D2" w:rsidRPr="00D13CE4" w:rsidTr="00E75E99">
        <w:trPr>
          <w:trHeight w:val="720"/>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22</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tabs>
                <w:tab w:val="left" w:pos="1588"/>
              </w:tabs>
              <w:spacing w:after="0" w:line="240" w:lineRule="auto"/>
              <w:jc w:val="both"/>
              <w:rPr>
                <w:rFonts w:ascii="Times New Roman" w:eastAsia="MS Mincho" w:hAnsi="Times New Roman"/>
                <w:caps/>
                <w:sz w:val="24"/>
                <w:szCs w:val="24"/>
              </w:rPr>
            </w:pPr>
            <w:r w:rsidRPr="00D13CE4">
              <w:rPr>
                <w:rFonts w:ascii="Times New Roman" w:hAnsi="Times New Roman"/>
                <w:sz w:val="24"/>
                <w:szCs w:val="24"/>
              </w:rPr>
              <w:t>Програма</w:t>
            </w:r>
            <w:r>
              <w:rPr>
                <w:rFonts w:ascii="Times New Roman" w:hAnsi="Times New Roman"/>
                <w:sz w:val="24"/>
                <w:szCs w:val="24"/>
              </w:rPr>
              <w:t xml:space="preserve"> </w:t>
            </w:r>
            <w:r w:rsidRPr="00D13CE4">
              <w:rPr>
                <w:rFonts w:ascii="Times New Roman" w:hAnsi="Times New Roman"/>
                <w:sz w:val="24"/>
                <w:szCs w:val="24"/>
              </w:rPr>
              <w:t>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рішення міської ради №7/30/20 від 22.11.2018р.</w:t>
            </w:r>
          </w:p>
        </w:tc>
      </w:tr>
      <w:tr w:rsidR="00B631D2" w:rsidRPr="00D13CE4" w:rsidTr="00E75E99">
        <w:trPr>
          <w:trHeight w:val="64"/>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23</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bCs/>
                <w:sz w:val="24"/>
                <w:szCs w:val="24"/>
                <w:shd w:val="clear" w:color="auto" w:fill="FFFFFF"/>
                <w:lang w:eastAsia="ru-RU"/>
              </w:rPr>
            </w:pPr>
            <w:r w:rsidRPr="00D13CE4">
              <w:rPr>
                <w:rFonts w:ascii="Times New Roman" w:eastAsia="Times New Roman" w:hAnsi="Times New Roman"/>
                <w:bCs/>
                <w:sz w:val="24"/>
                <w:szCs w:val="24"/>
                <w:shd w:val="clear" w:color="auto" w:fill="FFFFFF"/>
                <w:lang w:eastAsia="ru-RU"/>
              </w:rPr>
              <w:t>Програма попередження  надзвичайних ситуацій та забезпечення пожежної  і техногенної безпеки громади на 2017-2019 роки</w:t>
            </w:r>
            <w:r w:rsidRPr="00D13CE4">
              <w:rPr>
                <w:rFonts w:ascii="Times New Roman" w:eastAsia="Times New Roman" w:hAnsi="Times New Roman"/>
                <w:sz w:val="24"/>
                <w:szCs w:val="24"/>
                <w:lang w:eastAsia="ru-RU"/>
              </w:rPr>
              <w:t>№7/13/12 від 16.12.2016р.(зі змінами від 1</w:t>
            </w:r>
            <w:r>
              <w:rPr>
                <w:rFonts w:ascii="Times New Roman" w:eastAsia="Times New Roman" w:hAnsi="Times New Roman"/>
                <w:sz w:val="24"/>
                <w:szCs w:val="24"/>
                <w:lang w:eastAsia="ru-RU"/>
              </w:rPr>
              <w:t>9</w:t>
            </w:r>
            <w:r w:rsidRPr="00D13CE4">
              <w:rPr>
                <w:rFonts w:ascii="Times New Roman" w:eastAsia="Times New Roman" w:hAnsi="Times New Roman"/>
                <w:sz w:val="24"/>
                <w:szCs w:val="24"/>
                <w:lang w:eastAsia="ru-RU"/>
              </w:rPr>
              <w:t>.12.2018р.)</w:t>
            </w:r>
          </w:p>
        </w:tc>
      </w:tr>
      <w:tr w:rsidR="00B631D2" w:rsidRPr="00D13CE4" w:rsidTr="00E75E99">
        <w:trPr>
          <w:trHeight w:val="535"/>
          <w:jc w:val="center"/>
        </w:trPr>
        <w:tc>
          <w:tcPr>
            <w:tcW w:w="463" w:type="dxa"/>
            <w:tcBorders>
              <w:top w:val="nil"/>
              <w:left w:val="single" w:sz="4" w:space="0" w:color="auto"/>
              <w:bottom w:val="single" w:sz="4" w:space="0" w:color="auto"/>
              <w:right w:val="single" w:sz="4" w:space="0" w:color="auto"/>
            </w:tcBorders>
            <w:noWrap/>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24</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Програма розвитку земельних  відносин Тернопільської міської територіальної громади на 2019-2022 роки - </w:t>
            </w:r>
            <w:r w:rsidRPr="00E218DE">
              <w:rPr>
                <w:rFonts w:ascii="Times New Roman" w:eastAsia="Times New Roman" w:hAnsi="Times New Roman"/>
                <w:color w:val="000000"/>
                <w:sz w:val="24"/>
                <w:szCs w:val="24"/>
                <w:lang w:eastAsia="ru-RU"/>
              </w:rPr>
              <w:t>рішення міської ради від 1</w:t>
            </w:r>
            <w:r>
              <w:rPr>
                <w:rFonts w:ascii="Times New Roman" w:eastAsia="Times New Roman" w:hAnsi="Times New Roman"/>
                <w:color w:val="000000"/>
                <w:sz w:val="24"/>
                <w:szCs w:val="24"/>
                <w:lang w:eastAsia="ru-RU"/>
              </w:rPr>
              <w:t>9</w:t>
            </w:r>
            <w:r w:rsidRPr="00E218DE">
              <w:rPr>
                <w:rFonts w:ascii="Times New Roman" w:eastAsia="Times New Roman" w:hAnsi="Times New Roman"/>
                <w:color w:val="000000"/>
                <w:sz w:val="24"/>
                <w:szCs w:val="24"/>
                <w:lang w:eastAsia="ru-RU"/>
              </w:rPr>
              <w:t>.12.2018р</w:t>
            </w:r>
            <w:r w:rsidRPr="00D20E77">
              <w:rPr>
                <w:rFonts w:ascii="Times New Roman" w:eastAsia="Times New Roman" w:hAnsi="Times New Roman"/>
                <w:color w:val="FF0000"/>
                <w:sz w:val="24"/>
                <w:szCs w:val="24"/>
                <w:lang w:eastAsia="ru-RU"/>
              </w:rPr>
              <w:t>.</w:t>
            </w:r>
          </w:p>
        </w:tc>
      </w:tr>
      <w:tr w:rsidR="00B631D2" w:rsidRPr="00D13CE4" w:rsidTr="00E75E99">
        <w:trPr>
          <w:trHeight w:val="264"/>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25</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Призову громадян міста Тернополя на строкову військову службу  на 2016-2019 роки рішення міської ради рішення міської ради 7/3/5 від 22.12.2015</w:t>
            </w:r>
            <w:r w:rsidRPr="00E218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E218DE">
              <w:rPr>
                <w:rFonts w:ascii="Times New Roman" w:eastAsia="Times New Roman" w:hAnsi="Times New Roman"/>
                <w:color w:val="000000"/>
                <w:sz w:val="24"/>
                <w:szCs w:val="24"/>
                <w:lang w:eastAsia="ru-RU"/>
              </w:rPr>
              <w:t>рішення міської ради від 1</w:t>
            </w:r>
            <w:r>
              <w:rPr>
                <w:rFonts w:ascii="Times New Roman" w:eastAsia="Times New Roman" w:hAnsi="Times New Roman"/>
                <w:color w:val="000000"/>
                <w:sz w:val="24"/>
                <w:szCs w:val="24"/>
                <w:lang w:eastAsia="ru-RU"/>
              </w:rPr>
              <w:t>9</w:t>
            </w:r>
            <w:r w:rsidRPr="00E218DE">
              <w:rPr>
                <w:rFonts w:ascii="Times New Roman" w:eastAsia="Times New Roman" w:hAnsi="Times New Roman"/>
                <w:color w:val="000000"/>
                <w:sz w:val="24"/>
                <w:szCs w:val="24"/>
                <w:lang w:eastAsia="ru-RU"/>
              </w:rPr>
              <w:t>.12.2018р</w:t>
            </w:r>
            <w:r w:rsidRPr="00D20E77">
              <w:rPr>
                <w:rFonts w:ascii="Times New Roman" w:eastAsia="Times New Roman" w:hAnsi="Times New Roman"/>
                <w:color w:val="FF0000"/>
                <w:sz w:val="24"/>
                <w:szCs w:val="24"/>
                <w:lang w:eastAsia="ru-RU"/>
              </w:rPr>
              <w:t>.</w:t>
            </w:r>
          </w:p>
        </w:tc>
      </w:tr>
      <w:tr w:rsidR="00B631D2" w:rsidRPr="00D13CE4" w:rsidTr="00E75E99">
        <w:trPr>
          <w:trHeight w:val="264"/>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26</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hAnsi="Times New Roman"/>
                <w:bCs/>
                <w:color w:val="000000"/>
                <w:sz w:val="24"/>
                <w:szCs w:val="24"/>
              </w:rPr>
            </w:pPr>
            <w:r w:rsidRPr="00D13CE4">
              <w:rPr>
                <w:rFonts w:ascii="Times New Roman" w:hAnsi="Times New Roman"/>
                <w:color w:val="000000"/>
                <w:sz w:val="24"/>
                <w:szCs w:val="24"/>
              </w:rPr>
              <w:t>Програма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 рішення міської ради №7/30/22 від 22.11.2018р.</w:t>
            </w:r>
          </w:p>
        </w:tc>
      </w:tr>
      <w:tr w:rsidR="00B631D2" w:rsidRPr="00D13CE4" w:rsidTr="00E75E99">
        <w:trPr>
          <w:trHeight w:val="264"/>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27</w:t>
            </w:r>
          </w:p>
        </w:tc>
        <w:tc>
          <w:tcPr>
            <w:tcW w:w="9703" w:type="dxa"/>
            <w:tcBorders>
              <w:top w:val="nil"/>
              <w:left w:val="nil"/>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both"/>
              <w:rPr>
                <w:rFonts w:ascii="Times New Roman" w:hAnsi="Times New Roman"/>
                <w:color w:val="000000"/>
                <w:sz w:val="24"/>
                <w:szCs w:val="24"/>
              </w:rPr>
            </w:pPr>
            <w:r w:rsidRPr="00D13CE4">
              <w:rPr>
                <w:rFonts w:ascii="Times New Roman" w:hAnsi="Times New Roman"/>
                <w:color w:val="000000"/>
                <w:sz w:val="24"/>
                <w:szCs w:val="24"/>
              </w:rPr>
              <w:t>Програма «Безпечна громада» на 2019-2020 роки - рішення міської ради № 7/3024 від 22.11.2018</w:t>
            </w:r>
            <w:r>
              <w:rPr>
                <w:rFonts w:ascii="Times New Roman" w:hAnsi="Times New Roman"/>
                <w:color w:val="000000"/>
                <w:sz w:val="24"/>
                <w:szCs w:val="24"/>
              </w:rPr>
              <w:t xml:space="preserve"> </w:t>
            </w:r>
            <w:r w:rsidRPr="00D13CE4">
              <w:rPr>
                <w:rFonts w:ascii="Times New Roman" w:hAnsi="Times New Roman"/>
                <w:color w:val="000000"/>
                <w:sz w:val="24"/>
                <w:szCs w:val="24"/>
              </w:rPr>
              <w:t>р.</w:t>
            </w:r>
          </w:p>
        </w:tc>
      </w:tr>
      <w:tr w:rsidR="00B631D2" w:rsidRPr="00D13CE4" w:rsidTr="00E75E99">
        <w:trPr>
          <w:trHeight w:val="64"/>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28</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xml:space="preserve">Програма розвитку міжнародного співробітництва і туризму </w:t>
            </w:r>
            <w:r w:rsidRPr="00D13CE4">
              <w:rPr>
                <w:rFonts w:ascii="Times New Roman" w:eastAsia="Times New Roman" w:hAnsi="Times New Roman"/>
                <w:sz w:val="24"/>
                <w:szCs w:val="24"/>
                <w:lang w:eastAsia="ru-RU"/>
              </w:rPr>
              <w:t>Тернопільської міської територіальної громади</w:t>
            </w:r>
            <w:r w:rsidRPr="00D13CE4">
              <w:rPr>
                <w:rFonts w:ascii="Times New Roman" w:eastAsia="Times New Roman" w:hAnsi="Times New Roman"/>
                <w:color w:val="000000"/>
                <w:sz w:val="24"/>
                <w:szCs w:val="24"/>
                <w:lang w:eastAsia="ru-RU"/>
              </w:rPr>
              <w:t xml:space="preserve"> на 2019-2021 роки </w:t>
            </w:r>
            <w:r w:rsidRPr="00D13CE4">
              <w:rPr>
                <w:rFonts w:ascii="Times New Roman" w:eastAsia="Times New Roman" w:hAnsi="Times New Roman"/>
                <w:sz w:val="24"/>
                <w:szCs w:val="24"/>
                <w:lang w:eastAsia="ru-RU"/>
              </w:rPr>
              <w:t>рішення міської ради</w:t>
            </w:r>
            <w:r w:rsidRPr="00D13CE4">
              <w:rPr>
                <w:rFonts w:ascii="Times New Roman" w:eastAsia="Times New Roman" w:hAnsi="Times New Roman"/>
                <w:bCs/>
                <w:sz w:val="24"/>
                <w:szCs w:val="24"/>
                <w:lang w:eastAsia="ru-RU"/>
              </w:rPr>
              <w:t>№7/30/26 від 22.11.2018р.</w:t>
            </w:r>
          </w:p>
        </w:tc>
      </w:tr>
      <w:tr w:rsidR="00B631D2" w:rsidRPr="00D13CE4" w:rsidTr="00E75E99">
        <w:trPr>
          <w:trHeight w:val="738"/>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29</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 - рішення міської ради №7/30/15 від 22.11.2018р.</w:t>
            </w:r>
          </w:p>
        </w:tc>
      </w:tr>
      <w:tr w:rsidR="00B631D2" w:rsidRPr="00D13CE4" w:rsidTr="00E75E99">
        <w:trPr>
          <w:trHeight w:val="64"/>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30</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будівництва (придбання) доступного житла у м.Тернополі на 2018-2020 роки  рішення міської ради №7/21/39 від 15.12.2017 р.</w:t>
            </w:r>
          </w:p>
        </w:tc>
      </w:tr>
      <w:tr w:rsidR="00B631D2" w:rsidRPr="00D13CE4" w:rsidTr="00E75E99">
        <w:trPr>
          <w:trHeight w:val="727"/>
          <w:jc w:val="center"/>
        </w:trPr>
        <w:tc>
          <w:tcPr>
            <w:tcW w:w="463" w:type="dxa"/>
            <w:tcBorders>
              <w:top w:val="nil"/>
              <w:left w:val="single" w:sz="4" w:space="0" w:color="auto"/>
              <w:bottom w:val="single" w:sz="4" w:space="0" w:color="auto"/>
              <w:right w:val="single" w:sz="4" w:space="0" w:color="auto"/>
            </w:tcBorders>
          </w:tcPr>
          <w:p w:rsidR="00B631D2" w:rsidRPr="00D13CE4" w:rsidRDefault="00B631D2" w:rsidP="00E75E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31</w:t>
            </w:r>
          </w:p>
        </w:tc>
        <w:tc>
          <w:tcPr>
            <w:tcW w:w="9703" w:type="dxa"/>
            <w:tcBorders>
              <w:top w:val="nil"/>
              <w:left w:val="nil"/>
              <w:bottom w:val="single" w:sz="4" w:space="0" w:color="auto"/>
              <w:right w:val="single" w:sz="4" w:space="0" w:color="auto"/>
            </w:tcBorders>
            <w:vAlign w:val="center"/>
          </w:tcPr>
          <w:p w:rsidR="00B631D2" w:rsidRPr="00D13CE4" w:rsidRDefault="00B631D2" w:rsidP="00E75E9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13CE4">
              <w:rPr>
                <w:rFonts w:ascii="Times New Roman" w:eastAsia="Times New Roman" w:hAnsi="Times New Roman"/>
                <w:sz w:val="24"/>
                <w:szCs w:val="24"/>
                <w:lang w:eastAsia="ru-RU"/>
              </w:rPr>
              <w:t>Програма забезпечення виконання рішень суду щодо безспірного списання коштів з розпорядників бюджетних коштів міського бюджету м.Тернополя на 2017-2020 роки рішення міської ради №7/19/9 від 24.10.2017р.</w:t>
            </w:r>
          </w:p>
        </w:tc>
      </w:tr>
    </w:tbl>
    <w:p w:rsidR="00B631D2" w:rsidRPr="00D13CE4" w:rsidRDefault="00B631D2" w:rsidP="00B631D2">
      <w:pPr>
        <w:widowControl w:val="0"/>
        <w:spacing w:after="0" w:line="240" w:lineRule="auto"/>
        <w:jc w:val="both"/>
        <w:rPr>
          <w:rFonts w:ascii="Times New Roman" w:eastAsia="Times New Roman" w:hAnsi="Times New Roman"/>
          <w:b/>
          <w:color w:val="000000"/>
          <w:sz w:val="24"/>
          <w:szCs w:val="24"/>
          <w:lang w:eastAsia="ru-RU"/>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Default="00B631D2" w:rsidP="00B631D2">
      <w:pPr>
        <w:pStyle w:val="af0"/>
        <w:widowControl w:val="0"/>
        <w:ind w:left="-180"/>
        <w:rPr>
          <w:rFonts w:ascii="Times New Roman" w:hAnsi="Times New Roman"/>
          <w:b/>
          <w:sz w:val="24"/>
        </w:rPr>
      </w:pPr>
    </w:p>
    <w:p w:rsidR="00B631D2" w:rsidRPr="00D13CE4" w:rsidRDefault="00B631D2" w:rsidP="00B631D2">
      <w:pPr>
        <w:widowControl w:val="0"/>
        <w:spacing w:after="0" w:line="240" w:lineRule="auto"/>
        <w:ind w:left="6804" w:firstLine="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 3</w:t>
      </w:r>
      <w:r w:rsidRPr="00D13CE4">
        <w:rPr>
          <w:rFonts w:ascii="Times New Roman" w:eastAsia="Times New Roman" w:hAnsi="Times New Roman"/>
          <w:sz w:val="24"/>
          <w:szCs w:val="24"/>
          <w:lang w:eastAsia="ru-RU"/>
        </w:rPr>
        <w:t xml:space="preserve"> до Програми</w:t>
      </w:r>
    </w:p>
    <w:p w:rsidR="00B631D2" w:rsidRPr="00DB04C4" w:rsidRDefault="00B631D2" w:rsidP="00B631D2">
      <w:pPr>
        <w:widowControl w:val="0"/>
        <w:spacing w:after="0" w:line="240" w:lineRule="auto"/>
        <w:ind w:left="6804" w:firstLine="8"/>
        <w:rPr>
          <w:rFonts w:ascii="Times New Roman" w:eastAsia="Times New Roman" w:hAnsi="Times New Roman"/>
          <w:sz w:val="16"/>
          <w:szCs w:val="16"/>
          <w:lang w:eastAsia="ru-RU"/>
        </w:rPr>
      </w:pPr>
    </w:p>
    <w:p w:rsidR="00B631D2" w:rsidRPr="00D13CE4" w:rsidRDefault="00B631D2" w:rsidP="00B631D2">
      <w:pPr>
        <w:widowControl w:val="0"/>
        <w:spacing w:after="0" w:line="240" w:lineRule="auto"/>
        <w:ind w:left="-851" w:firstLine="426"/>
        <w:jc w:val="center"/>
        <w:rPr>
          <w:rFonts w:ascii="Times New Roman" w:eastAsia="Times New Roman" w:hAnsi="Times New Roman"/>
          <w:b/>
          <w:sz w:val="28"/>
          <w:szCs w:val="28"/>
          <w:lang w:eastAsia="ru-RU"/>
        </w:rPr>
      </w:pPr>
      <w:r w:rsidRPr="00D13CE4">
        <w:rPr>
          <w:rFonts w:ascii="Times New Roman" w:eastAsia="Times New Roman" w:hAnsi="Times New Roman"/>
          <w:b/>
          <w:sz w:val="24"/>
          <w:szCs w:val="24"/>
          <w:lang w:eastAsia="ru-RU"/>
        </w:rPr>
        <w:t>Перелік проектів - переможців громадського (партиципаторного) бюджету м. Тернополя, які будуть реалізовуватись у 2019 році за рахунок коштів міського бюджету</w:t>
      </w:r>
    </w:p>
    <w:tbl>
      <w:tblPr>
        <w:tblW w:w="1047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027"/>
        <w:gridCol w:w="1489"/>
        <w:gridCol w:w="4394"/>
      </w:tblGrid>
      <w:tr w:rsidR="00B631D2" w:rsidRPr="00D13CE4"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№п/п</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Назва проекту</w:t>
            </w:r>
          </w:p>
        </w:tc>
        <w:tc>
          <w:tcPr>
            <w:tcW w:w="1489"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Вартість проекту, грн</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Виконавчий орган Тернопільської  міської ради, відповідальний за реалізацію проекту</w:t>
            </w:r>
          </w:p>
        </w:tc>
      </w:tr>
      <w:tr w:rsidR="00B631D2" w:rsidRPr="00D13CE4" w:rsidTr="00E75E99">
        <w:trPr>
          <w:trHeight w:val="157"/>
          <w:jc w:val="center"/>
        </w:trPr>
        <w:tc>
          <w:tcPr>
            <w:tcW w:w="10475" w:type="dxa"/>
            <w:gridSpan w:val="4"/>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eastAsia="Times New Roman" w:hAnsi="Times New Roman"/>
                <w:b/>
                <w:sz w:val="23"/>
                <w:szCs w:val="23"/>
                <w:lang w:eastAsia="ru-RU"/>
              </w:rPr>
            </w:pPr>
            <w:r w:rsidRPr="00D13CE4">
              <w:rPr>
                <w:rFonts w:ascii="Times New Roman" w:eastAsia="Times New Roman" w:hAnsi="Times New Roman"/>
                <w:b/>
                <w:sz w:val="23"/>
                <w:szCs w:val="23"/>
                <w:lang w:eastAsia="ru-RU"/>
              </w:rPr>
              <w:t>ВЕЛИКІ ПРОЕКТИ</w:t>
            </w:r>
          </w:p>
        </w:tc>
      </w:tr>
      <w:tr w:rsidR="00B631D2" w:rsidRPr="00D13CE4"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rPr>
              <w:t>Безпечне материнство</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sz w:val="24"/>
                <w:szCs w:val="24"/>
                <w:lang w:eastAsia="ru-RU"/>
              </w:rPr>
            </w:pPr>
            <w:r w:rsidRPr="00DB04C4">
              <w:rPr>
                <w:rFonts w:ascii="Times New Roman" w:hAnsi="Times New Roman"/>
                <w:color w:val="000000"/>
                <w:sz w:val="24"/>
                <w:szCs w:val="24"/>
              </w:rPr>
              <w:t>1 100 000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Відділ здоров’я та медичного забезпечення</w:t>
            </w:r>
          </w:p>
        </w:tc>
      </w:tr>
      <w:tr w:rsidR="00B631D2" w:rsidRPr="00D13CE4"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Встановлення накриття спортивного майданчика в школі-ліцеї №6 ім.Н.Яремчука</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sz w:val="24"/>
                <w:szCs w:val="24"/>
                <w:lang w:eastAsia="ru-RU"/>
              </w:rPr>
            </w:pPr>
            <w:r w:rsidRPr="00DB04C4">
              <w:rPr>
                <w:rFonts w:ascii="Times New Roman" w:hAnsi="Times New Roman"/>
                <w:bCs/>
                <w:sz w:val="24"/>
                <w:szCs w:val="24"/>
              </w:rPr>
              <w:t>1 000 000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Управління освіти та науки</w:t>
            </w:r>
          </w:p>
        </w:tc>
      </w:tr>
      <w:tr w:rsidR="00B631D2" w:rsidRPr="00D13CE4"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Безпечна і здорова школа</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bCs/>
                <w:sz w:val="24"/>
                <w:szCs w:val="24"/>
                <w:lang w:eastAsia="ru-RU"/>
              </w:rPr>
            </w:pPr>
            <w:r w:rsidRPr="00DB04C4">
              <w:rPr>
                <w:rFonts w:ascii="Times New Roman" w:hAnsi="Times New Roman"/>
                <w:bCs/>
                <w:sz w:val="24"/>
                <w:szCs w:val="24"/>
              </w:rPr>
              <w:t>1 450 000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Управління освіти та науки</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Нове</w:t>
            </w:r>
            <w:r w:rsidRPr="00D13CE4">
              <w:rPr>
                <w:rFonts w:ascii="Times New Roman" w:hAnsi="Times New Roman"/>
                <w:b/>
                <w:sz w:val="24"/>
                <w:szCs w:val="24"/>
                <w:lang w:eastAsia="ru-RU"/>
              </w:rPr>
              <w:t xml:space="preserve"> </w:t>
            </w:r>
            <w:r w:rsidRPr="00D13CE4">
              <w:rPr>
                <w:rFonts w:ascii="Times New Roman" w:hAnsi="Times New Roman"/>
                <w:sz w:val="24"/>
                <w:szCs w:val="24"/>
                <w:lang w:eastAsia="ru-RU"/>
              </w:rPr>
              <w:t>життя спортивного майданчика</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bCs/>
                <w:sz w:val="24"/>
                <w:szCs w:val="24"/>
                <w:lang w:eastAsia="ru-RU"/>
              </w:rPr>
            </w:pPr>
            <w:r w:rsidRPr="00DB04C4">
              <w:rPr>
                <w:rFonts w:ascii="Times New Roman" w:hAnsi="Times New Roman"/>
                <w:bCs/>
                <w:sz w:val="24"/>
                <w:szCs w:val="24"/>
              </w:rPr>
              <w:t>1 400 000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Управління освіти та науки</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 xml:space="preserve">Дитячий інклюзивний майданчик «Місто Мрій» </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bCs/>
                <w:sz w:val="24"/>
                <w:szCs w:val="24"/>
                <w:lang w:eastAsia="ru-RU"/>
              </w:rPr>
            </w:pPr>
            <w:r w:rsidRPr="00DB04C4">
              <w:rPr>
                <w:rFonts w:ascii="Times New Roman" w:hAnsi="Times New Roman"/>
                <w:bCs/>
                <w:sz w:val="24"/>
                <w:szCs w:val="24"/>
              </w:rPr>
              <w:t>1 434 000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rPr>
              <w:t>Управління культури та мистецтв</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Рік науки та молодіжних ініціатив у Тернополі у 2019 році</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color w:val="000000"/>
                <w:sz w:val="24"/>
                <w:szCs w:val="24"/>
              </w:rPr>
            </w:pPr>
            <w:r w:rsidRPr="00DB04C4">
              <w:rPr>
                <w:rFonts w:ascii="Times New Roman" w:hAnsi="Times New Roman"/>
                <w:bCs/>
                <w:sz w:val="24"/>
                <w:szCs w:val="24"/>
              </w:rPr>
              <w:t>1 286 267</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У</w:t>
            </w:r>
            <w:r w:rsidRPr="00D13CE4">
              <w:rPr>
                <w:rFonts w:ascii="Times New Roman" w:hAnsi="Times New Roman"/>
                <w:sz w:val="24"/>
                <w:szCs w:val="24"/>
              </w:rPr>
              <w:t>правління у справах сім’ї, молодіжної політики та спорту</w:t>
            </w:r>
          </w:p>
        </w:tc>
      </w:tr>
      <w:tr w:rsidR="00B631D2" w:rsidRPr="00D13CE4" w:rsidTr="00E75E99">
        <w:trPr>
          <w:trHeight w:val="56"/>
          <w:jc w:val="center"/>
        </w:trPr>
        <w:tc>
          <w:tcPr>
            <w:tcW w:w="4592" w:type="dxa"/>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Всього </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b/>
                <w:bCs/>
                <w:sz w:val="24"/>
                <w:szCs w:val="24"/>
                <w:lang w:eastAsia="ru-RU"/>
              </w:rPr>
            </w:pPr>
            <w:r w:rsidRPr="00DB04C4">
              <w:rPr>
                <w:rFonts w:ascii="Times New Roman" w:hAnsi="Times New Roman"/>
                <w:b/>
                <w:bCs/>
                <w:color w:val="000000"/>
                <w:sz w:val="24"/>
                <w:szCs w:val="24"/>
              </w:rPr>
              <w:t>7 670 267,0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p>
        </w:tc>
      </w:tr>
      <w:tr w:rsidR="00B631D2" w:rsidRPr="00D13CE4" w:rsidTr="00E75E99">
        <w:trPr>
          <w:trHeight w:val="203"/>
          <w:jc w:val="center"/>
        </w:trPr>
        <w:tc>
          <w:tcPr>
            <w:tcW w:w="10475" w:type="dxa"/>
            <w:gridSpan w:val="4"/>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center"/>
              <w:rPr>
                <w:rFonts w:ascii="Times New Roman" w:eastAsia="Times New Roman" w:hAnsi="Times New Roman"/>
                <w:b/>
                <w:sz w:val="23"/>
                <w:szCs w:val="23"/>
                <w:lang w:eastAsia="ru-RU"/>
              </w:rPr>
            </w:pPr>
            <w:r w:rsidRPr="00D13CE4">
              <w:rPr>
                <w:rFonts w:ascii="Times New Roman" w:eastAsia="Times New Roman" w:hAnsi="Times New Roman"/>
                <w:b/>
                <w:sz w:val="23"/>
                <w:szCs w:val="23"/>
                <w:lang w:eastAsia="ru-RU"/>
              </w:rPr>
              <w:t>МАЛІ ПРОЕКТИ</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Впорядкований дворик – окраса історичного центру міста</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Облаштування спортивно-ігрового майданчика по вулиці Оболоня. </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bCs/>
                <w:sz w:val="24"/>
                <w:szCs w:val="24"/>
              </w:rPr>
              <w:t>Облаштування спортивного простору на вул. Лозовецька</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Ландшафтни</w:t>
            </w:r>
            <w:r>
              <w:rPr>
                <w:rFonts w:ascii="Times New Roman" w:hAnsi="Times New Roman"/>
                <w:sz w:val="24"/>
                <w:szCs w:val="24"/>
                <w:lang w:eastAsia="ru-RU"/>
              </w:rPr>
              <w:t>й дитячий ігровий майданчик з м</w:t>
            </w:r>
            <w:r w:rsidRPr="00DB04C4">
              <w:rPr>
                <w:rFonts w:ascii="Times New Roman" w:hAnsi="Times New Roman"/>
                <w:sz w:val="24"/>
                <w:szCs w:val="24"/>
                <w:lang w:val="ru-RU" w:eastAsia="ru-RU"/>
              </w:rPr>
              <w:t>’</w:t>
            </w:r>
            <w:r w:rsidRPr="00D13CE4">
              <w:rPr>
                <w:rFonts w:ascii="Times New Roman" w:hAnsi="Times New Roman"/>
                <w:sz w:val="24"/>
                <w:szCs w:val="24"/>
                <w:lang w:eastAsia="ru-RU"/>
              </w:rPr>
              <w:t>яким покриттям на вулиці 15 Квітня</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Реконструкція динячого майданчика по вул. Галицька 52, облаштування благоустрою</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299 000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6</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Реконструкція зупинки </w:t>
            </w:r>
            <w:r w:rsidRPr="00D13CE4">
              <w:rPr>
                <w:rFonts w:ascii="Times New Roman" w:hAnsi="Times New Roman"/>
                <w:sz w:val="24"/>
                <w:szCs w:val="24"/>
                <w:lang w:eastAsia="ru-RU"/>
              </w:rPr>
              <w:lastRenderedPageBreak/>
              <w:t>громадського транспорту "Педагогічний університет"</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lastRenderedPageBreak/>
              <w:t>163 250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 xml:space="preserve">Управління житлово-комунального </w:t>
            </w:r>
            <w:r w:rsidRPr="00D13CE4">
              <w:rPr>
                <w:rFonts w:ascii="Times New Roman" w:hAnsi="Times New Roman"/>
                <w:sz w:val="24"/>
                <w:szCs w:val="24"/>
                <w:shd w:val="clear" w:color="auto" w:fill="FFFFFF"/>
              </w:rPr>
              <w:lastRenderedPageBreak/>
              <w:t>господарства, благоустрою та екології</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lastRenderedPageBreak/>
              <w:t>7</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Музей національної слави</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293 000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освіти та науки</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8</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Студія робототехніки</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296 100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освіти та науки</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9</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«Вільна боротьба» Міжнародний меморіал тренера Богдана Сцібайла вільної боротьби</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sz w:val="24"/>
                <w:szCs w:val="24"/>
                <w:shd w:val="clear" w:color="auto" w:fill="FFFFFF"/>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у справах сім’ї,молодіжної політики та спорту</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10</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Організація центру загартовування тернополян та реконструкції приміщень для оздоровчих процедур</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та мистецтв</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11</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Кіно без меж </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88 800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та мистецтв</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12</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jc w:val="both"/>
              <w:rPr>
                <w:rFonts w:ascii="Times New Roman" w:hAnsi="Times New Roman"/>
                <w:bCs/>
                <w:kern w:val="36"/>
                <w:sz w:val="24"/>
                <w:szCs w:val="24"/>
                <w:lang w:eastAsia="ru-RU"/>
              </w:rPr>
            </w:pPr>
            <w:r w:rsidRPr="00D13CE4">
              <w:rPr>
                <w:rFonts w:ascii="Times New Roman" w:hAnsi="Times New Roman"/>
                <w:sz w:val="24"/>
                <w:szCs w:val="24"/>
                <w:lang w:eastAsia="ru-RU"/>
              </w:rPr>
              <w:t xml:space="preserve">«Можливості </w:t>
            </w:r>
            <w:r>
              <w:rPr>
                <w:rFonts w:ascii="Times New Roman" w:hAnsi="Times New Roman"/>
                <w:sz w:val="24"/>
                <w:szCs w:val="24"/>
                <w:lang w:eastAsia="ru-RU"/>
              </w:rPr>
              <w:t>–</w:t>
            </w:r>
            <w:r w:rsidRPr="00D13CE4">
              <w:rPr>
                <w:rFonts w:ascii="Times New Roman" w:hAnsi="Times New Roman"/>
                <w:sz w:val="24"/>
                <w:szCs w:val="24"/>
                <w:lang w:eastAsia="ru-RU"/>
              </w:rPr>
              <w:t xml:space="preserve"> обмежені, здібності – безмежні»</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190 700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і мистецтв</w:t>
            </w:r>
          </w:p>
        </w:tc>
      </w:tr>
      <w:tr w:rsidR="00B631D2" w:rsidRPr="00D13CE4" w:rsidTr="00E75E99">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13</w:t>
            </w:r>
          </w:p>
        </w:tc>
        <w:tc>
          <w:tcPr>
            <w:tcW w:w="4027"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Громадський туалет </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і мистецтв</w:t>
            </w:r>
          </w:p>
        </w:tc>
      </w:tr>
      <w:tr w:rsidR="00B631D2" w:rsidRPr="00D13CE4" w:rsidTr="00E75E99">
        <w:trPr>
          <w:trHeight w:val="153"/>
          <w:jc w:val="center"/>
        </w:trPr>
        <w:tc>
          <w:tcPr>
            <w:tcW w:w="4592" w:type="dxa"/>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outlineLvl w:val="0"/>
              <w:rPr>
                <w:rFonts w:ascii="Times New Roman" w:eastAsia="Times New Roman" w:hAnsi="Times New Roman"/>
                <w:b/>
                <w:bCs/>
                <w:kern w:val="36"/>
                <w:sz w:val="24"/>
                <w:szCs w:val="24"/>
                <w:lang w:eastAsia="ru-RU"/>
              </w:rPr>
            </w:pPr>
            <w:r w:rsidRPr="00D13CE4">
              <w:rPr>
                <w:rFonts w:ascii="Times New Roman" w:eastAsia="Times New Roman" w:hAnsi="Times New Roman"/>
                <w:b/>
                <w:bCs/>
                <w:kern w:val="36"/>
                <w:sz w:val="24"/>
                <w:szCs w:val="24"/>
                <w:lang w:eastAsia="ru-RU"/>
              </w:rPr>
              <w:t xml:space="preserve">Всього </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eastAsia="Times New Roman" w:hAnsi="Times New Roman"/>
                <w:b/>
                <w:bCs/>
                <w:sz w:val="24"/>
                <w:szCs w:val="24"/>
                <w:lang w:eastAsia="ru-RU"/>
              </w:rPr>
            </w:pPr>
            <w:r w:rsidRPr="00DB04C4">
              <w:rPr>
                <w:rFonts w:ascii="Times New Roman" w:hAnsi="Times New Roman"/>
                <w:b/>
                <w:bCs/>
                <w:sz w:val="24"/>
                <w:szCs w:val="24"/>
              </w:rPr>
              <w:t>3 430 850,0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p>
        </w:tc>
      </w:tr>
      <w:tr w:rsidR="00B631D2" w:rsidRPr="00D13CE4" w:rsidTr="00E75E99">
        <w:trPr>
          <w:trHeight w:val="153"/>
          <w:jc w:val="center"/>
        </w:trPr>
        <w:tc>
          <w:tcPr>
            <w:tcW w:w="4592" w:type="dxa"/>
            <w:gridSpan w:val="2"/>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hd w:val="clear" w:color="auto" w:fill="FFFFFF"/>
              <w:spacing w:after="0" w:line="240" w:lineRule="auto"/>
              <w:outlineLvl w:val="0"/>
              <w:rPr>
                <w:rFonts w:ascii="Times New Roman" w:eastAsia="Times New Roman" w:hAnsi="Times New Roman"/>
                <w:b/>
                <w:bCs/>
                <w:kern w:val="36"/>
                <w:sz w:val="24"/>
                <w:szCs w:val="24"/>
                <w:lang w:eastAsia="ru-RU"/>
              </w:rPr>
            </w:pPr>
            <w:r w:rsidRPr="00D13CE4">
              <w:rPr>
                <w:rFonts w:ascii="Times New Roman" w:eastAsia="Times New Roman" w:hAnsi="Times New Roman"/>
                <w:b/>
                <w:bCs/>
                <w:kern w:val="36"/>
                <w:sz w:val="23"/>
                <w:szCs w:val="23"/>
                <w:lang w:eastAsia="ru-RU"/>
              </w:rPr>
              <w:t>ВСЬОГО</w:t>
            </w:r>
            <w:r w:rsidRPr="00D13CE4">
              <w:rPr>
                <w:rFonts w:ascii="Times New Roman" w:eastAsia="Times New Roman" w:hAnsi="Times New Roman"/>
                <w:b/>
                <w:bCs/>
                <w:kern w:val="36"/>
                <w:sz w:val="24"/>
                <w:szCs w:val="24"/>
                <w:lang w:eastAsia="ru-RU"/>
              </w:rPr>
              <w:t xml:space="preserve"> 19 проектів  </w:t>
            </w:r>
            <w:r>
              <w:rPr>
                <w:rFonts w:ascii="Times New Roman" w:eastAsia="Times New Roman" w:hAnsi="Times New Roman"/>
                <w:b/>
                <w:bCs/>
                <w:kern w:val="36"/>
                <w:sz w:val="24"/>
                <w:szCs w:val="24"/>
                <w:lang w:eastAsia="ru-RU"/>
              </w:rPr>
              <w:t xml:space="preserve">  </w:t>
            </w:r>
            <w:r w:rsidRPr="00D13CE4">
              <w:rPr>
                <w:rFonts w:ascii="Times New Roman" w:eastAsia="Times New Roman" w:hAnsi="Times New Roman"/>
                <w:b/>
                <w:bCs/>
                <w:kern w:val="36"/>
                <w:sz w:val="24"/>
                <w:szCs w:val="24"/>
                <w:lang w:eastAsia="ru-RU"/>
              </w:rPr>
              <w:t xml:space="preserve">            на суму</w:t>
            </w:r>
          </w:p>
        </w:tc>
        <w:tc>
          <w:tcPr>
            <w:tcW w:w="1489" w:type="dxa"/>
            <w:tcBorders>
              <w:top w:val="single" w:sz="4" w:space="0" w:color="auto"/>
              <w:left w:val="single" w:sz="4" w:space="0" w:color="auto"/>
              <w:bottom w:val="single" w:sz="4" w:space="0" w:color="auto"/>
              <w:right w:val="single" w:sz="4" w:space="0" w:color="auto"/>
            </w:tcBorders>
          </w:tcPr>
          <w:p w:rsidR="00B631D2" w:rsidRPr="00DB04C4" w:rsidRDefault="00B631D2" w:rsidP="00E75E99">
            <w:pPr>
              <w:widowControl w:val="0"/>
              <w:spacing w:after="0" w:line="240" w:lineRule="auto"/>
              <w:jc w:val="center"/>
              <w:rPr>
                <w:rFonts w:ascii="Times New Roman" w:hAnsi="Times New Roman"/>
                <w:b/>
                <w:bCs/>
                <w:sz w:val="24"/>
                <w:szCs w:val="24"/>
              </w:rPr>
            </w:pPr>
            <w:r w:rsidRPr="00D13CE4">
              <w:rPr>
                <w:rFonts w:ascii="Times New Roman" w:eastAsia="Times New Roman" w:hAnsi="Times New Roman"/>
                <w:b/>
                <w:bCs/>
                <w:kern w:val="36"/>
                <w:sz w:val="24"/>
                <w:szCs w:val="24"/>
                <w:lang w:eastAsia="ru-RU"/>
              </w:rPr>
              <w:t>11 101 117,0</w:t>
            </w:r>
          </w:p>
        </w:tc>
        <w:tc>
          <w:tcPr>
            <w:tcW w:w="4394" w:type="dxa"/>
            <w:tcBorders>
              <w:top w:val="single" w:sz="4" w:space="0" w:color="auto"/>
              <w:left w:val="single" w:sz="4" w:space="0" w:color="auto"/>
              <w:bottom w:val="single" w:sz="4" w:space="0" w:color="auto"/>
              <w:right w:val="single" w:sz="4" w:space="0" w:color="auto"/>
            </w:tcBorders>
          </w:tcPr>
          <w:p w:rsidR="00B631D2" w:rsidRPr="00D13CE4" w:rsidRDefault="00B631D2" w:rsidP="00E75E99">
            <w:pPr>
              <w:widowControl w:val="0"/>
              <w:spacing w:after="0" w:line="240" w:lineRule="auto"/>
              <w:rPr>
                <w:rFonts w:ascii="Times New Roman" w:eastAsia="Times New Roman" w:hAnsi="Times New Roman"/>
                <w:sz w:val="24"/>
                <w:szCs w:val="24"/>
                <w:lang w:eastAsia="ru-RU"/>
              </w:rPr>
            </w:pPr>
          </w:p>
        </w:tc>
      </w:tr>
    </w:tbl>
    <w:p w:rsidR="00B631D2" w:rsidRDefault="00B631D2" w:rsidP="00B631D2">
      <w:pPr>
        <w:widowControl w:val="0"/>
        <w:rPr>
          <w:rFonts w:ascii="Times New Roman" w:eastAsia="Times New Roman" w:hAnsi="Times New Roman"/>
          <w:color w:val="FF0000"/>
          <w:sz w:val="24"/>
          <w:szCs w:val="24"/>
          <w:lang w:eastAsia="ru-RU"/>
        </w:rPr>
      </w:pPr>
    </w:p>
    <w:p w:rsidR="00B631D2" w:rsidRPr="00382367" w:rsidRDefault="00B631D2" w:rsidP="00B631D2">
      <w:pPr>
        <w:widowControl w:val="0"/>
        <w:spacing w:after="0"/>
        <w:jc w:val="right"/>
        <w:rPr>
          <w:rFonts w:ascii="Times New Roman" w:eastAsia="Times New Roman" w:hAnsi="Times New Roman"/>
          <w:sz w:val="24"/>
          <w:szCs w:val="24"/>
          <w:lang w:eastAsia="ru-RU"/>
        </w:rPr>
      </w:pPr>
      <w:r w:rsidRPr="009849AD">
        <w:rPr>
          <w:rFonts w:ascii="Times New Roman" w:eastAsia="Times New Roman" w:hAnsi="Times New Roman"/>
          <w:sz w:val="24"/>
          <w:szCs w:val="24"/>
          <w:lang w:eastAsia="ru-RU"/>
        </w:rPr>
        <w:t xml:space="preserve">Додаток 4 </w:t>
      </w:r>
      <w:r w:rsidRPr="00382367">
        <w:rPr>
          <w:rFonts w:ascii="Times New Roman" w:eastAsia="Times New Roman" w:hAnsi="Times New Roman"/>
          <w:sz w:val="24"/>
          <w:szCs w:val="24"/>
          <w:lang w:eastAsia="ru-RU"/>
        </w:rPr>
        <w:t>до Програми</w:t>
      </w:r>
    </w:p>
    <w:p w:rsidR="00B631D2" w:rsidRPr="00382367" w:rsidRDefault="00B631D2" w:rsidP="00B631D2">
      <w:pPr>
        <w:autoSpaceDE w:val="0"/>
        <w:autoSpaceDN w:val="0"/>
        <w:adjustRightInd w:val="0"/>
        <w:spacing w:after="0" w:line="240" w:lineRule="auto"/>
        <w:ind w:left="-426" w:right="-284"/>
        <w:jc w:val="center"/>
        <w:rPr>
          <w:rFonts w:ascii="Times New Roman" w:eastAsia="Times New Roman" w:hAnsi="Times New Roman"/>
          <w:b/>
          <w:sz w:val="24"/>
          <w:szCs w:val="24"/>
          <w:lang w:eastAsia="ru-RU"/>
        </w:rPr>
      </w:pPr>
      <w:r w:rsidRPr="00382367">
        <w:rPr>
          <w:rFonts w:ascii="Times New Roman" w:eastAsia="Times New Roman" w:hAnsi="Times New Roman"/>
          <w:b/>
          <w:sz w:val="24"/>
          <w:szCs w:val="24"/>
          <w:lang w:eastAsia="ru-RU"/>
        </w:rPr>
        <w:t>Перелік об’єктів, які доцільно фінансувати за рахунок коштів міського та державного бюджетів</w:t>
      </w:r>
    </w:p>
    <w:tbl>
      <w:tblPr>
        <w:tblW w:w="10453"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5151"/>
        <w:gridCol w:w="1160"/>
        <w:gridCol w:w="1276"/>
        <w:gridCol w:w="1092"/>
        <w:gridCol w:w="1176"/>
      </w:tblGrid>
      <w:tr w:rsidR="00B631D2" w:rsidRPr="00E218DE" w:rsidTr="00E75E99">
        <w:trPr>
          <w:trHeight w:val="25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 п/п</w:t>
            </w:r>
          </w:p>
        </w:tc>
        <w:tc>
          <w:tcPr>
            <w:tcW w:w="5151" w:type="dxa"/>
            <w:vMerge w:val="restart"/>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Найменування проекту (заходу)</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Всього, тис. грн.</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у тому числі</w:t>
            </w:r>
            <w:r>
              <w:rPr>
                <w:rFonts w:ascii="Times New Roman" w:eastAsia="Times New Roman" w:hAnsi="Times New Roman"/>
                <w:b/>
                <w:color w:val="000000"/>
                <w:sz w:val="24"/>
                <w:szCs w:val="24"/>
                <w:lang w:eastAsia="ru-RU"/>
              </w:rPr>
              <w:t>,тис.грн</w:t>
            </w:r>
          </w:p>
        </w:tc>
      </w:tr>
      <w:tr w:rsidR="00B631D2" w:rsidRPr="00E218DE" w:rsidTr="00E75E99">
        <w:trPr>
          <w:trHeight w:val="315"/>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left="-57" w:right="-57"/>
              <w:rPr>
                <w:rFonts w:ascii="Times New Roman" w:eastAsia="Times New Roman" w:hAnsi="Times New Roman"/>
                <w:b/>
                <w:color w:val="000000"/>
                <w:sz w:val="24"/>
                <w:szCs w:val="24"/>
                <w:lang w:eastAsia="ru-RU"/>
              </w:rPr>
            </w:pPr>
          </w:p>
        </w:tc>
        <w:tc>
          <w:tcPr>
            <w:tcW w:w="5151" w:type="dxa"/>
            <w:vMerge/>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rPr>
                <w:rFonts w:ascii="Times New Roman" w:eastAsia="Times New Roman" w:hAnsi="Times New Roman"/>
                <w:b/>
                <w:color w:val="000000"/>
                <w:sz w:val="24"/>
                <w:szCs w:val="24"/>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rPr>
                <w:rFonts w:ascii="Times New Roman" w:eastAsia="Times New Roman" w:hAnsi="Times New Roman"/>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міський</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бюджет</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державний</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бюджет</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інші</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джерела</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E218DE">
              <w:rPr>
                <w:rFonts w:ascii="Times New Roman" w:hAnsi="Times New Roman"/>
                <w:color w:val="000000"/>
                <w:sz w:val="24"/>
                <w:szCs w:val="24"/>
              </w:rPr>
              <w:t>Капітальний ремонт, реконструкція шляхово-мостового господарства міста</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70000,0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E218DE">
              <w:rPr>
                <w:rFonts w:ascii="Times New Roman" w:hAnsi="Times New Roman"/>
                <w:color w:val="000000"/>
                <w:sz w:val="24"/>
                <w:szCs w:val="24"/>
              </w:rPr>
              <w:t>Капітальний ремонт та реконструкція мостів, шляхопроводів та штучних споруд</w:t>
            </w:r>
            <w:r>
              <w:rPr>
                <w:rFonts w:ascii="Times New Roman" w:hAnsi="Times New Roman"/>
                <w:color w:val="000000"/>
                <w:sz w:val="24"/>
                <w:szCs w:val="24"/>
              </w:rPr>
              <w:t>, з них</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106000,0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r w:rsidRPr="00E218DE">
              <w:rPr>
                <w:rFonts w:ascii="Times New Roman" w:hAnsi="Times New Roman"/>
                <w:color w:val="000000"/>
                <w:sz w:val="24"/>
                <w:szCs w:val="24"/>
              </w:rPr>
              <w:t>,0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2.1.</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widowControl w:val="0"/>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Реконструкція шляхопроводу через залізничну колію на вул. Об’їзна в районі вул. Гайової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45000,0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9000,0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36000,0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trHeight w:val="1232"/>
          <w:jc w:val="center"/>
        </w:trPr>
        <w:tc>
          <w:tcPr>
            <w:tcW w:w="598" w:type="dxa"/>
            <w:tcBorders>
              <w:top w:val="single" w:sz="4" w:space="0" w:color="auto"/>
              <w:left w:val="single" w:sz="4" w:space="0" w:color="auto"/>
              <w:bottom w:val="single" w:sz="4" w:space="0" w:color="auto"/>
              <w:right w:val="single" w:sz="4" w:space="0" w:color="auto"/>
            </w:tcBorders>
          </w:tcPr>
          <w:p w:rsidR="00B631D2"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2.2</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tabs>
                <w:tab w:val="left" w:pos="2694"/>
              </w:tabs>
              <w:spacing w:after="0" w:line="240" w:lineRule="auto"/>
              <w:ind w:left="16"/>
              <w:contextualSpacing/>
              <w:jc w:val="both"/>
              <w:rPr>
                <w:rFonts w:ascii="Times New Roman" w:eastAsia="Times New Roman" w:hAnsi="Times New Roman"/>
                <w:color w:val="000000"/>
                <w:sz w:val="24"/>
                <w:szCs w:val="24"/>
                <w:lang w:eastAsia="uk-UA"/>
              </w:rPr>
            </w:pPr>
            <w:r w:rsidRPr="00F1314C">
              <w:rPr>
                <w:rFonts w:ascii="Times New Roman" w:eastAsia="Times New Roman" w:hAnsi="Times New Roman"/>
                <w:sz w:val="24"/>
                <w:szCs w:val="24"/>
                <w:lang w:eastAsia="ru-RU"/>
              </w:rPr>
              <w:t>Капітальний ремонт автомобільного шляхопроводу на вул.Замонастирській в м.Тернополі (км 1339+352 дільниці Підволочиськ-Тернопіль Тернопільської дистанції колії)</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40000,0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E218DE">
              <w:rPr>
                <w:rFonts w:ascii="Times New Roman" w:hAnsi="Times New Roman"/>
                <w:color w:val="000000"/>
                <w:sz w:val="24"/>
                <w:szCs w:val="24"/>
              </w:rPr>
              <w:t>Реконструкція, капітальний ремонт тротуарів</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r w:rsidRPr="00E218DE">
              <w:rPr>
                <w:rFonts w:ascii="Times New Roman" w:hAnsi="Times New Roman"/>
                <w:color w:val="000000"/>
                <w:sz w:val="24"/>
                <w:szCs w:val="24"/>
                <w:lang w:eastAsia="it-IT"/>
              </w:rPr>
              <w:t>11000,0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r w:rsidRPr="00E218DE">
              <w:rPr>
                <w:rFonts w:ascii="Times New Roman" w:hAnsi="Times New Roman"/>
                <w:color w:val="000000"/>
                <w:sz w:val="24"/>
                <w:szCs w:val="24"/>
                <w:lang w:eastAsia="it-IT"/>
              </w:rPr>
              <w:t>11000,0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Облаштування зупинок громадського транспорту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r>
              <w:rPr>
                <w:rFonts w:ascii="Times New Roman" w:hAnsi="Times New Roman"/>
                <w:color w:val="000000"/>
                <w:sz w:val="24"/>
                <w:szCs w:val="24"/>
                <w:lang w:eastAsia="it-IT"/>
              </w:rPr>
              <w:t>1750,0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r>
              <w:rPr>
                <w:rFonts w:ascii="Times New Roman" w:hAnsi="Times New Roman"/>
                <w:color w:val="000000"/>
                <w:sz w:val="24"/>
                <w:szCs w:val="24"/>
                <w:lang w:eastAsia="it-IT"/>
              </w:rPr>
              <w:t>1750,0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1A532D"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1A532D">
              <w:rPr>
                <w:rFonts w:ascii="Times New Roman" w:eastAsia="Times New Roman" w:hAnsi="Times New Roman"/>
                <w:color w:val="000000"/>
                <w:sz w:val="24"/>
                <w:szCs w:val="24"/>
                <w:lang w:eastAsia="ru-RU"/>
              </w:rPr>
              <w:t>5.</w:t>
            </w:r>
          </w:p>
        </w:tc>
        <w:tc>
          <w:tcPr>
            <w:tcW w:w="5151" w:type="dxa"/>
            <w:tcBorders>
              <w:top w:val="single" w:sz="4" w:space="0" w:color="auto"/>
              <w:left w:val="single" w:sz="4" w:space="0" w:color="auto"/>
              <w:bottom w:val="single" w:sz="4" w:space="0" w:color="auto"/>
              <w:right w:val="single" w:sz="4" w:space="0" w:color="auto"/>
            </w:tcBorders>
          </w:tcPr>
          <w:p w:rsidR="00B631D2" w:rsidRPr="001A532D" w:rsidRDefault="00B631D2" w:rsidP="00E75E99">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1A532D">
              <w:rPr>
                <w:rFonts w:ascii="Times New Roman" w:hAnsi="Times New Roman"/>
                <w:color w:val="000000"/>
                <w:sz w:val="24"/>
                <w:szCs w:val="24"/>
              </w:rPr>
              <w:t>Капітальний ремонт, реконструкція мереж зовнішнього освітлення міста, декоративного освітлення, ілюмінації та ін.</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22500,0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9000,0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13500,0</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1A532D"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1A532D">
              <w:rPr>
                <w:rFonts w:ascii="Times New Roman" w:eastAsia="Times New Roman" w:hAnsi="Times New Roman"/>
                <w:color w:val="000000"/>
                <w:sz w:val="24"/>
                <w:szCs w:val="24"/>
                <w:lang w:eastAsia="ru-RU"/>
              </w:rPr>
              <w:t>5.1</w:t>
            </w:r>
          </w:p>
        </w:tc>
        <w:tc>
          <w:tcPr>
            <w:tcW w:w="5151" w:type="dxa"/>
            <w:tcBorders>
              <w:top w:val="single" w:sz="4" w:space="0" w:color="auto"/>
              <w:left w:val="single" w:sz="4" w:space="0" w:color="auto"/>
              <w:bottom w:val="single" w:sz="4" w:space="0" w:color="auto"/>
              <w:right w:val="single" w:sz="4" w:space="0" w:color="auto"/>
            </w:tcBorders>
          </w:tcPr>
          <w:p w:rsidR="00B631D2" w:rsidRPr="001A532D" w:rsidRDefault="00B631D2" w:rsidP="00E75E99">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1A532D">
              <w:rPr>
                <w:rFonts w:ascii="Times New Roman" w:hAnsi="Times New Roman"/>
                <w:color w:val="000000"/>
                <w:sz w:val="24"/>
                <w:szCs w:val="24"/>
              </w:rPr>
              <w:t xml:space="preserve">Реалізація проекту «Реконструкція системи зовнішнього освітлення м.Тернополя «Світло без ртуті»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1</w:t>
            </w:r>
            <w:r>
              <w:rPr>
                <w:rFonts w:ascii="Times New Roman" w:hAnsi="Times New Roman"/>
                <w:color w:val="000000"/>
                <w:sz w:val="24"/>
                <w:szCs w:val="24"/>
              </w:rPr>
              <w:t>9</w:t>
            </w:r>
            <w:r w:rsidRPr="001A532D">
              <w:rPr>
                <w:rFonts w:ascii="Times New Roman" w:hAnsi="Times New Roman"/>
                <w:color w:val="000000"/>
                <w:sz w:val="24"/>
                <w:szCs w:val="24"/>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1A532D">
              <w:rPr>
                <w:rFonts w:ascii="Times New Roman" w:hAnsi="Times New Roman"/>
                <w:color w:val="000000"/>
                <w:sz w:val="24"/>
                <w:szCs w:val="24"/>
              </w:rPr>
              <w:t>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1A532D"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1</w:t>
            </w:r>
            <w:r>
              <w:rPr>
                <w:rFonts w:ascii="Times New Roman" w:hAnsi="Times New Roman"/>
                <w:color w:val="000000"/>
                <w:sz w:val="24"/>
                <w:szCs w:val="24"/>
              </w:rPr>
              <w:t>7</w:t>
            </w:r>
            <w:r w:rsidRPr="001A532D">
              <w:rPr>
                <w:rFonts w:ascii="Times New Roman" w:hAnsi="Times New Roman"/>
                <w:color w:val="000000"/>
                <w:sz w:val="24"/>
                <w:szCs w:val="24"/>
              </w:rPr>
              <w:t>500,0</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6</w:t>
            </w:r>
            <w:r>
              <w:rPr>
                <w:rFonts w:ascii="Times New Roman" w:eastAsia="Times New Roman" w:hAnsi="Times New Roman"/>
                <w:color w:val="000000"/>
                <w:sz w:val="24"/>
                <w:szCs w:val="24"/>
                <w:lang w:eastAsia="uk-UA"/>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hd w:val="clear" w:color="auto" w:fill="FFFFFF"/>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Будівництво дощового колектора по вул. Галицькій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85400,0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17080,0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68320,0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uppressAutoHyphens/>
              <w:spacing w:after="0" w:line="240" w:lineRule="auto"/>
              <w:ind w:firstLine="35"/>
              <w:jc w:val="both"/>
              <w:rPr>
                <w:rFonts w:ascii="Times New Roman" w:eastAsia="Times New Roman" w:hAnsi="Times New Roman"/>
                <w:color w:val="000000"/>
                <w:sz w:val="24"/>
                <w:szCs w:val="24"/>
                <w:lang w:eastAsia="ar-SA"/>
              </w:rPr>
            </w:pPr>
            <w:r w:rsidRPr="00E218DE">
              <w:rPr>
                <w:rFonts w:ascii="Times New Roman" w:eastAsia="Times New Roman" w:hAnsi="Times New Roman"/>
                <w:color w:val="000000"/>
                <w:sz w:val="24"/>
                <w:szCs w:val="24"/>
                <w:lang w:eastAsia="ar-SA"/>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5151"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uppressAutoHyphens/>
              <w:spacing w:after="0" w:line="240" w:lineRule="auto"/>
              <w:ind w:left="-52" w:right="-30"/>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ar-SA"/>
              </w:rPr>
              <w:t>Термомодернізація будівель житлового фонду</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6500,0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5000,0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1500,0</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w:t>
            </w:r>
          </w:p>
        </w:tc>
        <w:tc>
          <w:tcPr>
            <w:tcW w:w="5151" w:type="dxa"/>
            <w:tcBorders>
              <w:top w:val="single" w:sz="4" w:space="0" w:color="auto"/>
              <w:left w:val="single" w:sz="4" w:space="0" w:color="auto"/>
              <w:bottom w:val="single" w:sz="4" w:space="0" w:color="auto"/>
              <w:right w:val="single" w:sz="4" w:space="0" w:color="auto"/>
            </w:tcBorders>
            <w:vAlign w:val="center"/>
          </w:tcPr>
          <w:p w:rsidR="00B631D2" w:rsidRDefault="00B631D2" w:rsidP="00E75E99">
            <w:pPr>
              <w:suppressAutoHyphens/>
              <w:spacing w:after="0" w:line="240" w:lineRule="auto"/>
              <w:ind w:left="-52" w:right="-3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Реалізація проекту «Глибока термомодернізація закладів освіти м.Тернополя» </w:t>
            </w:r>
          </w:p>
          <w:p w:rsidR="00B631D2" w:rsidRPr="009362CA" w:rsidRDefault="00B631D2" w:rsidP="00E75E99">
            <w:pPr>
              <w:suppressAutoHyphens/>
              <w:spacing w:after="0" w:line="240" w:lineRule="auto"/>
              <w:ind w:left="-52" w:right="-30"/>
              <w:jc w:val="both"/>
              <w:rPr>
                <w:rFonts w:ascii="Times New Roman" w:eastAsia="Times New Roman" w:hAnsi="Times New Roman"/>
                <w:i/>
                <w:color w:val="000000"/>
                <w:sz w:val="18"/>
                <w:szCs w:val="18"/>
                <w:lang w:eastAsia="ar-SA"/>
              </w:rPr>
            </w:pPr>
            <w:r w:rsidRPr="009362CA">
              <w:rPr>
                <w:rFonts w:ascii="Times New Roman" w:eastAsia="Times New Roman" w:hAnsi="Times New Roman"/>
                <w:i/>
                <w:color w:val="000000"/>
                <w:sz w:val="18"/>
                <w:szCs w:val="18"/>
                <w:lang w:eastAsia="ar-SA"/>
              </w:rPr>
              <w:t>курс Євро станом на 10.12.2018 – 31,638 грн</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FF671E" w:rsidRDefault="00B631D2" w:rsidP="00E75E99">
            <w:pPr>
              <w:spacing w:after="0" w:line="240" w:lineRule="auto"/>
              <w:ind w:left="-57" w:right="-57"/>
              <w:jc w:val="center"/>
              <w:rPr>
                <w:rFonts w:ascii="Times New Roman" w:hAnsi="Times New Roman"/>
                <w:color w:val="000000"/>
                <w:sz w:val="24"/>
                <w:szCs w:val="24"/>
              </w:rPr>
            </w:pPr>
            <w:r w:rsidRPr="00FF671E">
              <w:rPr>
                <w:rFonts w:ascii="Times New Roman" w:hAnsi="Times New Roman"/>
                <w:color w:val="000000"/>
                <w:sz w:val="24"/>
                <w:szCs w:val="24"/>
              </w:rPr>
              <w:t>199152,16</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FF671E" w:rsidRDefault="00B631D2" w:rsidP="00E75E99">
            <w:pPr>
              <w:spacing w:after="0" w:line="240" w:lineRule="auto"/>
              <w:ind w:left="-57" w:right="-57"/>
              <w:jc w:val="center"/>
              <w:rPr>
                <w:rFonts w:ascii="Times New Roman" w:hAnsi="Times New Roman"/>
                <w:color w:val="000000"/>
                <w:sz w:val="24"/>
                <w:szCs w:val="24"/>
              </w:rPr>
            </w:pPr>
            <w:r w:rsidRPr="00FF671E">
              <w:rPr>
                <w:rFonts w:ascii="Times New Roman" w:hAnsi="Times New Roman"/>
                <w:color w:val="000000"/>
                <w:sz w:val="24"/>
                <w:szCs w:val="24"/>
              </w:rPr>
              <w:t>33192,03</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FF671E" w:rsidRDefault="00B631D2" w:rsidP="00E75E99">
            <w:pPr>
              <w:spacing w:after="0" w:line="240" w:lineRule="auto"/>
              <w:ind w:left="-57" w:right="-57"/>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FF671E" w:rsidRDefault="00B631D2" w:rsidP="00E75E99">
            <w:pPr>
              <w:spacing w:after="0" w:line="240" w:lineRule="auto"/>
              <w:ind w:left="-57" w:right="-57"/>
              <w:jc w:val="center"/>
              <w:rPr>
                <w:rFonts w:ascii="Times New Roman" w:hAnsi="Times New Roman"/>
                <w:color w:val="000000"/>
                <w:sz w:val="24"/>
                <w:szCs w:val="24"/>
              </w:rPr>
            </w:pPr>
            <w:r w:rsidRPr="00FF671E">
              <w:rPr>
                <w:rFonts w:ascii="Times New Roman" w:hAnsi="Times New Roman"/>
                <w:color w:val="000000"/>
                <w:sz w:val="24"/>
                <w:szCs w:val="24"/>
              </w:rPr>
              <w:t>165960,13</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vAlign w:val="center"/>
          </w:tcPr>
          <w:p w:rsidR="00B631D2" w:rsidRPr="00641EEE" w:rsidRDefault="00B631D2" w:rsidP="00E75E99">
            <w:pPr>
              <w:spacing w:after="0" w:line="240" w:lineRule="auto"/>
              <w:jc w:val="both"/>
              <w:rPr>
                <w:rFonts w:ascii="Times New Roman" w:eastAsia="Times New Roman" w:hAnsi="Times New Roman"/>
                <w:color w:val="000000"/>
                <w:sz w:val="24"/>
                <w:szCs w:val="24"/>
                <w:lang w:eastAsia="uk-UA"/>
              </w:rPr>
            </w:pPr>
            <w:r w:rsidRPr="00641EEE">
              <w:rPr>
                <w:rFonts w:ascii="Times New Roman" w:eastAsia="Times New Roman" w:hAnsi="Times New Roman"/>
                <w:color w:val="000000"/>
                <w:sz w:val="24"/>
                <w:szCs w:val="24"/>
                <w:lang w:eastAsia="uk-UA"/>
              </w:rPr>
              <w:t>Влаштування-реконструкція відпочинково-рекреаційної зони в районі «Дальнього» пляжу по вул. Чумацькій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C86422" w:rsidRDefault="00B631D2" w:rsidP="00E75E99">
            <w:pPr>
              <w:spacing w:after="0" w:line="240" w:lineRule="auto"/>
              <w:jc w:val="center"/>
              <w:rPr>
                <w:rFonts w:ascii="Times New Roman" w:eastAsia="Times New Roman" w:hAnsi="Times New Roman"/>
                <w:color w:val="000000"/>
                <w:lang w:eastAsia="uk-UA"/>
              </w:rPr>
            </w:pPr>
            <w:r w:rsidRPr="00C86422">
              <w:rPr>
                <w:rFonts w:ascii="Times New Roman" w:eastAsia="Times New Roman" w:hAnsi="Times New Roman"/>
                <w:color w:val="000000"/>
                <w:lang w:eastAsia="uk-UA"/>
              </w:rPr>
              <w:t>41797,945</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C86422" w:rsidRDefault="00B631D2" w:rsidP="00E75E99">
            <w:pPr>
              <w:spacing w:after="0" w:line="240" w:lineRule="auto"/>
              <w:jc w:val="center"/>
              <w:rPr>
                <w:rFonts w:ascii="Times New Roman" w:eastAsia="Times New Roman" w:hAnsi="Times New Roman"/>
                <w:color w:val="000000"/>
                <w:lang w:eastAsia="uk-UA"/>
              </w:rPr>
            </w:pPr>
            <w:r w:rsidRPr="00C86422">
              <w:rPr>
                <w:rFonts w:ascii="Times New Roman" w:eastAsia="Times New Roman" w:hAnsi="Times New Roman"/>
                <w:color w:val="000000"/>
                <w:lang w:eastAsia="uk-UA"/>
              </w:rPr>
              <w:t>41797,945</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Придбання б/к тролейбусів іноземного виробництва</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5002,0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5002,0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Реконструкція тролейбусних ліній</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9388,0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9388,0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Будівництво нових тролейбусних ліній до мікрорайонів міста</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16879,</w:t>
            </w:r>
            <w:r w:rsidRPr="00E218DE">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16879,0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Капітальний ремонт рухомого складу</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4450,0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4450</w:t>
            </w:r>
            <w:r w:rsidRPr="00E218DE">
              <w:rPr>
                <w:rFonts w:ascii="Times New Roman" w:hAnsi="Times New Roman"/>
                <w:color w:val="000000"/>
                <w:sz w:val="24"/>
                <w:szCs w:val="24"/>
              </w:rPr>
              <w:t>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Придбання б/к автобусів іноземного виробництва</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20000,0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ind w:left="-57" w:right="-57"/>
              <w:jc w:val="center"/>
              <w:rPr>
                <w:rFonts w:ascii="Times New Roman" w:hAnsi="Times New Roman"/>
                <w:color w:val="000000"/>
                <w:sz w:val="24"/>
                <w:szCs w:val="24"/>
              </w:rPr>
            </w:pPr>
            <w:r w:rsidRPr="00E218DE">
              <w:rPr>
                <w:rFonts w:ascii="Times New Roman" w:hAnsi="Times New Roman"/>
                <w:color w:val="000000"/>
                <w:sz w:val="24"/>
                <w:szCs w:val="24"/>
              </w:rPr>
              <w:t>16</w:t>
            </w:r>
            <w:r>
              <w:rPr>
                <w:rFonts w:ascii="Times New Roman" w:hAnsi="Times New Roman"/>
                <w:color w:val="000000"/>
                <w:sz w:val="24"/>
                <w:szCs w:val="24"/>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Оновлення рухомого складу автобусного парку у рамках проекту «Міський громадський транспорт в Україні», що фінансується Європейським інвестиційним банком</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75428,0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14428,0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61000,0</w:t>
            </w:r>
          </w:p>
        </w:tc>
      </w:tr>
      <w:tr w:rsidR="00B631D2" w:rsidRPr="00E218DE" w:rsidTr="00E75E99">
        <w:trPr>
          <w:jc w:val="center"/>
        </w:trPr>
        <w:tc>
          <w:tcPr>
            <w:tcW w:w="598" w:type="dxa"/>
            <w:tcBorders>
              <w:top w:val="single" w:sz="4" w:space="0" w:color="000000"/>
              <w:left w:val="single" w:sz="4" w:space="0" w:color="000000"/>
              <w:bottom w:val="single" w:sz="4" w:space="0" w:color="000000"/>
              <w:right w:val="nil"/>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w:t>
            </w:r>
          </w:p>
        </w:tc>
        <w:tc>
          <w:tcPr>
            <w:tcW w:w="5151" w:type="dxa"/>
            <w:tcBorders>
              <w:top w:val="single" w:sz="4" w:space="0" w:color="000000"/>
              <w:left w:val="single" w:sz="4" w:space="0" w:color="000000"/>
              <w:bottom w:val="single" w:sz="4" w:space="0" w:color="000000"/>
              <w:right w:val="nil"/>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Встановлення відеокамер у відпочинкових зонах, парках міста </w:t>
            </w:r>
          </w:p>
        </w:tc>
        <w:tc>
          <w:tcPr>
            <w:tcW w:w="1160" w:type="dxa"/>
            <w:tcBorders>
              <w:top w:val="single" w:sz="4" w:space="0" w:color="000000"/>
              <w:left w:val="single" w:sz="4" w:space="0" w:color="000000"/>
              <w:bottom w:val="single" w:sz="4" w:space="0" w:color="000000"/>
              <w:right w:val="nil"/>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350,0</w:t>
            </w:r>
          </w:p>
        </w:tc>
        <w:tc>
          <w:tcPr>
            <w:tcW w:w="1276" w:type="dxa"/>
            <w:tcBorders>
              <w:top w:val="single" w:sz="4" w:space="0" w:color="000000"/>
              <w:left w:val="single" w:sz="4" w:space="0" w:color="000000"/>
              <w:bottom w:val="single" w:sz="4" w:space="0" w:color="000000"/>
              <w:right w:val="nil"/>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350,0</w:t>
            </w:r>
          </w:p>
        </w:tc>
        <w:tc>
          <w:tcPr>
            <w:tcW w:w="1092" w:type="dxa"/>
            <w:tcBorders>
              <w:top w:val="single" w:sz="4" w:space="0" w:color="000000"/>
              <w:left w:val="single" w:sz="4" w:space="0" w:color="000000"/>
              <w:bottom w:val="single" w:sz="4" w:space="0" w:color="000000"/>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Реконструкція існуючих приміщень під облаштування «Єдиного ситуативного центру» за адресою вул. Є. Коновальця, 8</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1499,362</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1499,362</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Створення єдиного міського електронного медичного простору, впровадження телемедичних технологій та електронного медичного документообороту</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6000,0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Забезпечення медичним обладнанням закладів охорони здоров’я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3150,0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3150,0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p>
        </w:tc>
      </w:tr>
      <w:tr w:rsidR="00B631D2" w:rsidRPr="00E218DE" w:rsidTr="00E75E99">
        <w:trPr>
          <w:trHeight w:val="888"/>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tabs>
                <w:tab w:val="left" w:pos="6300"/>
              </w:tabs>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Забезпечення доступності маломобільних груп населення до закладів охорони здоров’я,</w:t>
            </w:r>
            <w:r>
              <w:rPr>
                <w:rFonts w:ascii="Times New Roman" w:hAnsi="Times New Roman"/>
                <w:color w:val="000000"/>
                <w:sz w:val="24"/>
                <w:szCs w:val="24"/>
              </w:rPr>
              <w:t xml:space="preserve"> </w:t>
            </w:r>
            <w:r w:rsidRPr="00E218DE">
              <w:rPr>
                <w:rFonts w:ascii="Times New Roman" w:hAnsi="Times New Roman"/>
                <w:color w:val="000000"/>
                <w:sz w:val="24"/>
                <w:szCs w:val="24"/>
              </w:rPr>
              <w:t>освіти та культури (облаштування пандусів)</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400,0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trHeight w:val="669"/>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Проведення капітальних ремонтів та реконструкцій в закладах охорони здоров’я</w:t>
            </w:r>
            <w:r>
              <w:rPr>
                <w:rFonts w:ascii="Times New Roman" w:hAnsi="Times New Roman"/>
                <w:color w:val="000000"/>
                <w:sz w:val="24"/>
                <w:szCs w:val="24"/>
              </w:rPr>
              <w:t xml:space="preserve"> </w:t>
            </w:r>
            <w:r w:rsidRPr="00105D57">
              <w:rPr>
                <w:rFonts w:ascii="Times New Roman" w:hAnsi="Times New Roman"/>
                <w:color w:val="000000"/>
                <w:sz w:val="24"/>
                <w:szCs w:val="24"/>
              </w:rPr>
              <w:t>з них:</w:t>
            </w:r>
            <w:r>
              <w:rPr>
                <w:rFonts w:ascii="Times New Roman" w:hAnsi="Times New Roman"/>
                <w:color w:val="000000"/>
                <w:sz w:val="24"/>
                <w:szCs w:val="24"/>
              </w:rPr>
              <w:t xml:space="preserve"> </w:t>
            </w:r>
            <w:r w:rsidRPr="00E218DE">
              <w:rPr>
                <w:rFonts w:ascii="Times New Roman" w:hAnsi="Times New Roman"/>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105D57" w:rsidRDefault="00B631D2" w:rsidP="00E75E99">
            <w:pPr>
              <w:spacing w:after="0" w:line="240" w:lineRule="auto"/>
              <w:ind w:left="-57" w:right="-57"/>
              <w:jc w:val="center"/>
              <w:rPr>
                <w:rFonts w:ascii="Times New Roman" w:hAnsi="Times New Roman"/>
                <w:color w:val="000000"/>
                <w:sz w:val="24"/>
                <w:szCs w:val="24"/>
              </w:rPr>
            </w:pPr>
            <w:r w:rsidRPr="00105D57">
              <w:rPr>
                <w:rFonts w:ascii="Times New Roman" w:hAnsi="Times New Roman"/>
                <w:color w:val="000000"/>
                <w:sz w:val="24"/>
                <w:szCs w:val="24"/>
              </w:rPr>
              <w:t>84473,117</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105D57" w:rsidRDefault="00B631D2" w:rsidP="00E75E99">
            <w:pPr>
              <w:spacing w:after="0" w:line="240" w:lineRule="auto"/>
              <w:ind w:left="-57" w:right="-57"/>
              <w:jc w:val="center"/>
              <w:rPr>
                <w:rFonts w:ascii="Times New Roman" w:hAnsi="Times New Roman"/>
                <w:color w:val="000000"/>
                <w:sz w:val="24"/>
                <w:szCs w:val="24"/>
              </w:rPr>
            </w:pPr>
            <w:r w:rsidRPr="00105D57">
              <w:rPr>
                <w:rFonts w:ascii="Times New Roman" w:hAnsi="Times New Roman"/>
                <w:color w:val="000000"/>
                <w:sz w:val="24"/>
                <w:szCs w:val="24"/>
              </w:rPr>
              <w:t>75075,1</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105D57"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105D57">
              <w:rPr>
                <w:rFonts w:ascii="Times New Roman" w:eastAsia="Times New Roman" w:hAnsi="Times New Roman"/>
                <w:color w:val="000000"/>
                <w:sz w:val="24"/>
                <w:szCs w:val="24"/>
                <w:lang w:eastAsia="ru-RU"/>
              </w:rPr>
              <w:t>9398,017</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tabs>
                <w:tab w:val="left" w:pos="6300"/>
              </w:tabs>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23.1</w:t>
            </w:r>
          </w:p>
        </w:tc>
        <w:tc>
          <w:tcPr>
            <w:tcW w:w="5151" w:type="dxa"/>
            <w:tcBorders>
              <w:top w:val="single" w:sz="4" w:space="0" w:color="auto"/>
              <w:left w:val="single" w:sz="4" w:space="0" w:color="auto"/>
              <w:bottom w:val="single" w:sz="4" w:space="0" w:color="auto"/>
              <w:right w:val="single" w:sz="4" w:space="0" w:color="auto"/>
            </w:tcBorders>
          </w:tcPr>
          <w:p w:rsidR="00B631D2" w:rsidRDefault="00B631D2" w:rsidP="00E75E99">
            <w:pPr>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 xml:space="preserve">Капітальний ремонт по впровадженню енергозберігаючих технологій з утеплення фасадів корпусу </w:t>
            </w:r>
            <w:r>
              <w:rPr>
                <w:rFonts w:ascii="Times New Roman" w:eastAsia="Times New Roman" w:hAnsi="Times New Roman"/>
                <w:color w:val="000000"/>
                <w:sz w:val="24"/>
                <w:szCs w:val="24"/>
                <w:lang w:eastAsia="uk-UA"/>
              </w:rPr>
              <w:t>КНП</w:t>
            </w:r>
            <w:r w:rsidRPr="00E218DE">
              <w:rPr>
                <w:rFonts w:ascii="Times New Roman" w:eastAsia="Times New Roman" w:hAnsi="Times New Roman"/>
                <w:color w:val="000000"/>
                <w:sz w:val="24"/>
                <w:szCs w:val="24"/>
                <w:lang w:eastAsia="uk-UA"/>
              </w:rPr>
              <w:t xml:space="preserve"> «Міська комунальна лікарня №3» Т</w:t>
            </w:r>
            <w:r>
              <w:rPr>
                <w:rFonts w:ascii="Times New Roman" w:eastAsia="Times New Roman" w:hAnsi="Times New Roman"/>
                <w:color w:val="000000"/>
                <w:sz w:val="24"/>
                <w:szCs w:val="24"/>
                <w:lang w:eastAsia="uk-UA"/>
              </w:rPr>
              <w:t>МР</w:t>
            </w:r>
            <w:r w:rsidRPr="00E218DE">
              <w:rPr>
                <w:rFonts w:ascii="Times New Roman" w:eastAsia="Times New Roman" w:hAnsi="Times New Roman"/>
                <w:color w:val="000000"/>
                <w:sz w:val="24"/>
                <w:szCs w:val="24"/>
                <w:lang w:eastAsia="uk-UA"/>
              </w:rPr>
              <w:t xml:space="preserve"> по вул. Волинська, 40 в м. Тернопіль</w:t>
            </w:r>
          </w:p>
          <w:p w:rsidR="00B631D2" w:rsidRDefault="00B631D2" w:rsidP="00E75E99">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Pr="00E218DE">
              <w:rPr>
                <w:rFonts w:ascii="Times New Roman" w:eastAsia="Times New Roman" w:hAnsi="Times New Roman"/>
                <w:color w:val="000000"/>
                <w:sz w:val="24"/>
                <w:szCs w:val="24"/>
                <w:lang w:eastAsia="uk-UA"/>
              </w:rPr>
              <w:t xml:space="preserve"> стаціонару</w:t>
            </w:r>
          </w:p>
          <w:p w:rsidR="00B631D2" w:rsidRPr="00E218DE" w:rsidRDefault="00B631D2" w:rsidP="00E75E99">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Pr="00E218DE">
              <w:rPr>
                <w:rFonts w:ascii="Times New Roman" w:eastAsia="Times New Roman" w:hAnsi="Times New Roman"/>
                <w:color w:val="000000"/>
                <w:sz w:val="24"/>
                <w:szCs w:val="24"/>
                <w:lang w:eastAsia="uk-UA"/>
              </w:rPr>
              <w:t>поліклінік</w:t>
            </w:r>
            <w:r>
              <w:rPr>
                <w:rFonts w:ascii="Times New Roman" w:eastAsia="Times New Roman" w:hAnsi="Times New Roman"/>
                <w:color w:val="000000"/>
                <w:sz w:val="24"/>
                <w:szCs w:val="24"/>
                <w:lang w:eastAsia="uk-UA"/>
              </w:rPr>
              <w:t>и</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5210,834</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6536,687</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1042,167</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1307,337</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4168,667</w:t>
            </w:r>
          </w:p>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5229,350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spacing w:after="0" w:line="240" w:lineRule="auto"/>
              <w:jc w:val="center"/>
              <w:rPr>
                <w:rFonts w:ascii="Times New Roman" w:eastAsia="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.2</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Капітальний ремонт  Тернопільського міського комунального закладу «Центр первинної медико-санітарної допомоги» по вул. Острозького,6 в м. Тернополі</w:t>
            </w:r>
          </w:p>
        </w:tc>
        <w:tc>
          <w:tcPr>
            <w:tcW w:w="1160"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1259,518</w:t>
            </w:r>
          </w:p>
        </w:tc>
        <w:tc>
          <w:tcPr>
            <w:tcW w:w="1276"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1259,518</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.3</w:t>
            </w:r>
          </w:p>
        </w:tc>
        <w:tc>
          <w:tcPr>
            <w:tcW w:w="5151" w:type="dxa"/>
            <w:tcBorders>
              <w:top w:val="single" w:sz="4" w:space="0" w:color="auto"/>
              <w:left w:val="single" w:sz="4" w:space="0" w:color="auto"/>
              <w:bottom w:val="single" w:sz="4" w:space="0" w:color="auto"/>
              <w:right w:val="single" w:sz="4" w:space="0" w:color="auto"/>
            </w:tcBorders>
          </w:tcPr>
          <w:p w:rsidR="00B631D2" w:rsidRDefault="00B631D2" w:rsidP="00E75E99">
            <w:pPr>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Капітальний ремонт КП «Тернопільський міський лікувально-діагностичний центр</w:t>
            </w:r>
            <w:r>
              <w:rPr>
                <w:rFonts w:ascii="Times New Roman" w:eastAsia="Times New Roman" w:hAnsi="Times New Roman"/>
                <w:color w:val="000000"/>
                <w:sz w:val="24"/>
                <w:szCs w:val="24"/>
                <w:lang w:eastAsia="uk-UA"/>
              </w:rPr>
              <w:t xml:space="preserve">» </w:t>
            </w:r>
            <w:r w:rsidRPr="00E218DE">
              <w:rPr>
                <w:rFonts w:ascii="Times New Roman" w:eastAsia="Times New Roman" w:hAnsi="Times New Roman"/>
                <w:color w:val="000000"/>
                <w:sz w:val="24"/>
                <w:szCs w:val="24"/>
                <w:lang w:eastAsia="uk-UA"/>
              </w:rPr>
              <w:t xml:space="preserve">ТМР </w:t>
            </w:r>
            <w:r w:rsidRPr="00E218DE">
              <w:rPr>
                <w:rFonts w:ascii="Times New Roman" w:eastAsia="Times New Roman" w:hAnsi="Times New Roman"/>
                <w:color w:val="000000"/>
                <w:sz w:val="24"/>
                <w:szCs w:val="24"/>
                <w:lang w:eastAsia="uk-UA"/>
              </w:rPr>
              <w:lastRenderedPageBreak/>
              <w:t>за адресою вул. Руська,47 м. Тернопіль</w:t>
            </w:r>
          </w:p>
          <w:p w:rsidR="00B631D2" w:rsidRDefault="00B631D2" w:rsidP="00E75E99">
            <w:pPr>
              <w:numPr>
                <w:ilvl w:val="0"/>
                <w:numId w:val="47"/>
              </w:numPr>
              <w:tabs>
                <w:tab w:val="left" w:pos="317"/>
              </w:tabs>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фасаду та виступаючих конструкцій</w:t>
            </w:r>
          </w:p>
          <w:p w:rsidR="00B631D2" w:rsidRDefault="00B631D2" w:rsidP="00E75E99">
            <w:pPr>
              <w:numPr>
                <w:ilvl w:val="0"/>
                <w:numId w:val="47"/>
              </w:numPr>
              <w:tabs>
                <w:tab w:val="left" w:pos="317"/>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р</w:t>
            </w:r>
            <w:r w:rsidRPr="00E218DE">
              <w:rPr>
                <w:rFonts w:ascii="Times New Roman" w:eastAsia="Times New Roman" w:hAnsi="Times New Roman"/>
                <w:color w:val="000000"/>
                <w:sz w:val="24"/>
                <w:szCs w:val="24"/>
                <w:lang w:eastAsia="uk-UA"/>
              </w:rPr>
              <w:t>еставрація приміщень</w:t>
            </w:r>
          </w:p>
          <w:p w:rsidR="00B631D2" w:rsidRPr="00E218DE" w:rsidRDefault="00B631D2" w:rsidP="00E75E99">
            <w:pPr>
              <w:numPr>
                <w:ilvl w:val="0"/>
                <w:numId w:val="47"/>
              </w:numPr>
              <w:tabs>
                <w:tab w:val="left" w:pos="317"/>
              </w:tabs>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р</w:t>
            </w:r>
            <w:r w:rsidRPr="00E218DE">
              <w:rPr>
                <w:rFonts w:ascii="Times New Roman" w:eastAsia="Times New Roman" w:hAnsi="Times New Roman"/>
                <w:color w:val="000000"/>
                <w:sz w:val="24"/>
                <w:szCs w:val="24"/>
                <w:lang w:eastAsia="uk-UA"/>
              </w:rPr>
              <w:t xml:space="preserve">еставрація систем опалення та водопостачання </w:t>
            </w:r>
          </w:p>
        </w:tc>
        <w:tc>
          <w:tcPr>
            <w:tcW w:w="1160" w:type="dxa"/>
            <w:tcBorders>
              <w:top w:val="single" w:sz="4" w:space="0" w:color="auto"/>
              <w:left w:val="single" w:sz="4" w:space="0" w:color="auto"/>
              <w:bottom w:val="single" w:sz="4" w:space="0" w:color="auto"/>
              <w:right w:val="single" w:sz="4" w:space="0" w:color="auto"/>
            </w:tcBorders>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909,590</w:t>
            </w: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1082,5</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1499,407</w:t>
            </w:r>
          </w:p>
        </w:tc>
        <w:tc>
          <w:tcPr>
            <w:tcW w:w="1276" w:type="dxa"/>
            <w:tcBorders>
              <w:top w:val="single" w:sz="4" w:space="0" w:color="auto"/>
              <w:left w:val="single" w:sz="4" w:space="0" w:color="auto"/>
              <w:bottom w:val="single" w:sz="4" w:space="0" w:color="auto"/>
              <w:right w:val="single" w:sz="4" w:space="0" w:color="auto"/>
            </w:tcBorders>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909,590</w:t>
            </w:r>
          </w:p>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1082,306</w:t>
            </w:r>
          </w:p>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1499,407</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lastRenderedPageBreak/>
              <w:t>23</w:t>
            </w:r>
            <w:r>
              <w:rPr>
                <w:rFonts w:ascii="Times New Roman" w:eastAsia="Times New Roman" w:hAnsi="Times New Roman"/>
                <w:color w:val="000000"/>
                <w:sz w:val="24"/>
                <w:szCs w:val="24"/>
                <w:lang w:eastAsia="ru-RU"/>
              </w:rPr>
              <w:t>.4</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 xml:space="preserve">Капітальний ремонт приміщень (заміна вікон) </w:t>
            </w:r>
            <w:r>
              <w:rPr>
                <w:rFonts w:ascii="Times New Roman" w:eastAsia="Times New Roman" w:hAnsi="Times New Roman"/>
                <w:color w:val="000000"/>
                <w:sz w:val="24"/>
                <w:szCs w:val="24"/>
                <w:lang w:eastAsia="uk-UA"/>
              </w:rPr>
              <w:t xml:space="preserve">КНП «Тернопільська міська комунальна </w:t>
            </w:r>
            <w:r w:rsidRPr="00E218DE">
              <w:rPr>
                <w:rFonts w:ascii="Times New Roman" w:eastAsia="Times New Roman" w:hAnsi="Times New Roman"/>
                <w:color w:val="000000"/>
                <w:sz w:val="24"/>
                <w:szCs w:val="24"/>
                <w:lang w:eastAsia="uk-UA"/>
              </w:rPr>
              <w:t>лікарн</w:t>
            </w:r>
            <w:r>
              <w:rPr>
                <w:rFonts w:ascii="Times New Roman" w:eastAsia="Times New Roman" w:hAnsi="Times New Roman"/>
                <w:color w:val="000000"/>
                <w:sz w:val="24"/>
                <w:szCs w:val="24"/>
                <w:lang w:eastAsia="uk-UA"/>
              </w:rPr>
              <w:t>я</w:t>
            </w:r>
            <w:r w:rsidRPr="00E218DE">
              <w:rPr>
                <w:rFonts w:ascii="Times New Roman" w:eastAsia="Times New Roman" w:hAnsi="Times New Roman"/>
                <w:color w:val="000000"/>
                <w:sz w:val="24"/>
                <w:szCs w:val="24"/>
                <w:lang w:eastAsia="uk-UA"/>
              </w:rPr>
              <w:t xml:space="preserve"> швидкої допомоги</w:t>
            </w:r>
            <w:r>
              <w:rPr>
                <w:rFonts w:ascii="Times New Roman" w:eastAsia="Times New Roman" w:hAnsi="Times New Roman"/>
                <w:color w:val="000000"/>
                <w:sz w:val="24"/>
                <w:szCs w:val="24"/>
                <w:lang w:eastAsia="uk-UA"/>
              </w:rPr>
              <w:t>» ТМР</w:t>
            </w:r>
            <w:r w:rsidRPr="00E218DE">
              <w:rPr>
                <w:rFonts w:ascii="Times New Roman" w:eastAsia="Times New Roman" w:hAnsi="Times New Roman"/>
                <w:color w:val="000000"/>
                <w:sz w:val="24"/>
                <w:szCs w:val="24"/>
                <w:lang w:eastAsia="uk-UA"/>
              </w:rPr>
              <w:t xml:space="preserve"> по вул. Шпитальна, 2 в м. Тернопіль</w:t>
            </w:r>
          </w:p>
        </w:tc>
        <w:tc>
          <w:tcPr>
            <w:tcW w:w="1160"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1981,666</w:t>
            </w:r>
          </w:p>
        </w:tc>
        <w:tc>
          <w:tcPr>
            <w:tcW w:w="1276"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1981,666</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.5</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 xml:space="preserve">Впровадження енергозберігаючих технологій – капітальний ремонт (заміна вікон) терапевтичного корпусу </w:t>
            </w:r>
            <w:r>
              <w:rPr>
                <w:rFonts w:ascii="Times New Roman" w:eastAsia="Times New Roman" w:hAnsi="Times New Roman"/>
                <w:color w:val="000000"/>
                <w:sz w:val="24"/>
                <w:szCs w:val="24"/>
                <w:lang w:eastAsia="uk-UA"/>
              </w:rPr>
              <w:t>КНП «</w:t>
            </w:r>
            <w:r w:rsidRPr="00E218DE">
              <w:rPr>
                <w:rFonts w:ascii="Times New Roman" w:eastAsia="Times New Roman" w:hAnsi="Times New Roman"/>
                <w:color w:val="000000"/>
                <w:sz w:val="24"/>
                <w:szCs w:val="24"/>
                <w:lang w:eastAsia="uk-UA"/>
              </w:rPr>
              <w:t>Тернопільськ</w:t>
            </w:r>
            <w:r>
              <w:rPr>
                <w:rFonts w:ascii="Times New Roman" w:eastAsia="Times New Roman" w:hAnsi="Times New Roman"/>
                <w:color w:val="000000"/>
                <w:sz w:val="24"/>
                <w:szCs w:val="24"/>
                <w:lang w:eastAsia="uk-UA"/>
              </w:rPr>
              <w:t>а</w:t>
            </w:r>
            <w:r w:rsidRPr="00E218DE">
              <w:rPr>
                <w:rFonts w:ascii="Times New Roman" w:eastAsia="Times New Roman" w:hAnsi="Times New Roman"/>
                <w:color w:val="000000"/>
                <w:sz w:val="24"/>
                <w:szCs w:val="24"/>
                <w:lang w:eastAsia="uk-UA"/>
              </w:rPr>
              <w:t xml:space="preserve"> комунальн</w:t>
            </w:r>
            <w:r>
              <w:rPr>
                <w:rFonts w:ascii="Times New Roman" w:eastAsia="Times New Roman" w:hAnsi="Times New Roman"/>
                <w:color w:val="000000"/>
                <w:sz w:val="24"/>
                <w:szCs w:val="24"/>
                <w:lang w:eastAsia="uk-UA"/>
              </w:rPr>
              <w:t>а</w:t>
            </w:r>
            <w:r w:rsidRPr="00E218DE">
              <w:rPr>
                <w:rFonts w:ascii="Times New Roman" w:eastAsia="Times New Roman" w:hAnsi="Times New Roman"/>
                <w:color w:val="000000"/>
                <w:sz w:val="24"/>
                <w:szCs w:val="24"/>
                <w:lang w:eastAsia="uk-UA"/>
              </w:rPr>
              <w:t xml:space="preserve"> міськ</w:t>
            </w:r>
            <w:r>
              <w:rPr>
                <w:rFonts w:ascii="Times New Roman" w:eastAsia="Times New Roman" w:hAnsi="Times New Roman"/>
                <w:color w:val="000000"/>
                <w:sz w:val="24"/>
                <w:szCs w:val="24"/>
                <w:lang w:eastAsia="uk-UA"/>
              </w:rPr>
              <w:t>а</w:t>
            </w:r>
            <w:r w:rsidRPr="00E218DE">
              <w:rPr>
                <w:rFonts w:ascii="Times New Roman" w:eastAsia="Times New Roman" w:hAnsi="Times New Roman"/>
                <w:color w:val="000000"/>
                <w:sz w:val="24"/>
                <w:szCs w:val="24"/>
                <w:lang w:eastAsia="uk-UA"/>
              </w:rPr>
              <w:t xml:space="preserve"> лікарн</w:t>
            </w:r>
            <w:r>
              <w:rPr>
                <w:rFonts w:ascii="Times New Roman" w:eastAsia="Times New Roman" w:hAnsi="Times New Roman"/>
                <w:color w:val="000000"/>
                <w:sz w:val="24"/>
                <w:szCs w:val="24"/>
                <w:lang w:eastAsia="uk-UA"/>
              </w:rPr>
              <w:t>я</w:t>
            </w:r>
            <w:r w:rsidRPr="00E218DE">
              <w:rPr>
                <w:rFonts w:ascii="Times New Roman" w:eastAsia="Times New Roman" w:hAnsi="Times New Roman"/>
                <w:color w:val="000000"/>
                <w:sz w:val="24"/>
                <w:szCs w:val="24"/>
                <w:lang w:eastAsia="uk-UA"/>
              </w:rPr>
              <w:t xml:space="preserve"> № 2</w:t>
            </w:r>
            <w:r>
              <w:rPr>
                <w:rFonts w:ascii="Times New Roman" w:eastAsia="Times New Roman" w:hAnsi="Times New Roman"/>
                <w:color w:val="000000"/>
                <w:sz w:val="24"/>
                <w:szCs w:val="24"/>
                <w:lang w:eastAsia="uk-UA"/>
              </w:rPr>
              <w:t>»</w:t>
            </w:r>
            <w:r w:rsidRPr="00E218DE">
              <w:rPr>
                <w:rFonts w:ascii="Times New Roman" w:eastAsia="Times New Roman" w:hAnsi="Times New Roman"/>
                <w:color w:val="000000"/>
                <w:sz w:val="24"/>
                <w:szCs w:val="24"/>
                <w:lang w:eastAsia="uk-UA"/>
              </w:rPr>
              <w:t xml:space="preserve"> на вул. Купчинського, 14 у м. Тернопіль</w:t>
            </w:r>
          </w:p>
        </w:tc>
        <w:tc>
          <w:tcPr>
            <w:tcW w:w="1160"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1175,748</w:t>
            </w:r>
          </w:p>
        </w:tc>
        <w:tc>
          <w:tcPr>
            <w:tcW w:w="1276"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1175,748</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5151" w:type="dxa"/>
            <w:tcBorders>
              <w:top w:val="nil"/>
              <w:left w:val="nil"/>
              <w:bottom w:val="single" w:sz="4" w:space="0" w:color="auto"/>
              <w:right w:val="single" w:sz="4" w:space="0" w:color="auto"/>
            </w:tcBorders>
            <w:shd w:val="clear" w:color="auto" w:fill="auto"/>
          </w:tcPr>
          <w:p w:rsidR="00B631D2" w:rsidRPr="00975C9F" w:rsidRDefault="00B631D2" w:rsidP="00E75E99">
            <w:pPr>
              <w:spacing w:after="0" w:line="240" w:lineRule="auto"/>
              <w:jc w:val="both"/>
              <w:outlineLvl w:val="0"/>
              <w:rPr>
                <w:rFonts w:ascii="Times New Roman" w:hAnsi="Times New Roman"/>
                <w:sz w:val="24"/>
                <w:szCs w:val="24"/>
                <w:lang w:eastAsia="ru-RU"/>
              </w:rPr>
            </w:pPr>
            <w:r w:rsidRPr="00975C9F">
              <w:rPr>
                <w:rFonts w:ascii="Times New Roman" w:hAnsi="Times New Roman"/>
                <w:sz w:val="24"/>
                <w:szCs w:val="24"/>
                <w:shd w:val="clear" w:color="auto" w:fill="FFFFFF"/>
              </w:rPr>
              <w:t>Створення відділення паліативної та хоспісної терапії на базі приміщень Малаш</w:t>
            </w:r>
            <w:r>
              <w:rPr>
                <w:rFonts w:ascii="Times New Roman" w:hAnsi="Times New Roman"/>
                <w:sz w:val="24"/>
                <w:szCs w:val="24"/>
                <w:shd w:val="clear" w:color="auto" w:fill="FFFFFF"/>
              </w:rPr>
              <w:t>о</w:t>
            </w:r>
            <w:r w:rsidRPr="00975C9F">
              <w:rPr>
                <w:rFonts w:ascii="Times New Roman" w:hAnsi="Times New Roman"/>
                <w:sz w:val="24"/>
                <w:szCs w:val="24"/>
                <w:shd w:val="clear" w:color="auto" w:fill="FFFFFF"/>
              </w:rPr>
              <w:t>вецької амбулаторії в складі</w:t>
            </w:r>
            <w:r w:rsidRPr="00975C9F">
              <w:rPr>
                <w:rFonts w:ascii="Times New Roman" w:hAnsi="Times New Roman"/>
                <w:sz w:val="24"/>
                <w:szCs w:val="24"/>
                <w:lang w:eastAsia="ru-RU"/>
              </w:rPr>
              <w:t xml:space="preserve"> КНП «Міська комунальна лікарня №3» </w:t>
            </w:r>
            <w:r>
              <w:rPr>
                <w:rFonts w:ascii="Times New Roman" w:hAnsi="Times New Roman"/>
                <w:sz w:val="24"/>
                <w:szCs w:val="24"/>
                <w:lang w:eastAsia="ru-RU"/>
              </w:rPr>
              <w:t>ТМР</w:t>
            </w:r>
            <w:r w:rsidRPr="00975C9F">
              <w:rPr>
                <w:rFonts w:ascii="Times New Roman" w:hAnsi="Times New Roman"/>
                <w:sz w:val="24"/>
                <w:szCs w:val="24"/>
                <w:shd w:val="clear" w:color="auto" w:fill="FFFFFF"/>
              </w:rPr>
              <w:t xml:space="preserve"> </w:t>
            </w:r>
          </w:p>
        </w:tc>
        <w:tc>
          <w:tcPr>
            <w:tcW w:w="1160"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7312,3</w:t>
            </w:r>
          </w:p>
        </w:tc>
        <w:tc>
          <w:tcPr>
            <w:tcW w:w="1276"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7312,3</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25.</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widowControl w:val="0"/>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Реконструкція спортивного майданчика Тернопільської спеціалізованої школи І-ІІІ ступенів №3 з поглибленим вивченням іноземних мов ТМР по вул. Грушевського, 3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5288,370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1057,674</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4230,696</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26.</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widowControl w:val="0"/>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Реконструкція корпусу майстерні з надбудовою Тернопільського ліцею № 21 – спеціалізована мистецька школа імені Ігоря Герети Тернопільської міської ради Тернопільської області по вул. Злуки, 51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8769,119</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1753,824</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7015,295</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27.</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Реконструкція</w:t>
            </w:r>
            <w:r>
              <w:rPr>
                <w:rFonts w:ascii="Times New Roman" w:eastAsia="Times New Roman" w:hAnsi="Times New Roman"/>
                <w:color w:val="000000"/>
                <w:sz w:val="24"/>
                <w:szCs w:val="24"/>
                <w:lang w:eastAsia="uk-UA"/>
              </w:rPr>
              <w:t xml:space="preserve"> </w:t>
            </w:r>
            <w:r w:rsidRPr="00E218DE">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E218DE">
              <w:rPr>
                <w:rFonts w:ascii="Times New Roman" w:eastAsia="Times New Roman" w:hAnsi="Times New Roman"/>
                <w:color w:val="000000"/>
                <w:sz w:val="24"/>
                <w:szCs w:val="24"/>
                <w:lang w:eastAsia="uk-UA"/>
              </w:rPr>
              <w:t xml:space="preserve">благоустрій території Тернопільської загальноосвітньої школи І-ІІІ ступенів № 16 імені Володимира Левицького Тернопільської міської ради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7909,543</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1581,943</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6327,6</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28</w:t>
            </w:r>
          </w:p>
        </w:tc>
        <w:tc>
          <w:tcPr>
            <w:tcW w:w="5151" w:type="dxa"/>
            <w:tcBorders>
              <w:top w:val="single" w:sz="4" w:space="0" w:color="auto"/>
              <w:left w:val="single" w:sz="4" w:space="0" w:color="auto"/>
              <w:bottom w:val="single" w:sz="4" w:space="0" w:color="auto"/>
              <w:right w:val="single" w:sz="4" w:space="0" w:color="auto"/>
            </w:tcBorders>
          </w:tcPr>
          <w:p w:rsidR="00B631D2" w:rsidRPr="00DF2B03" w:rsidRDefault="00B631D2" w:rsidP="00E75E99">
            <w:pPr>
              <w:spacing w:after="0" w:line="240" w:lineRule="auto"/>
              <w:rPr>
                <w:rFonts w:ascii="Times New Roman" w:eastAsia="Times New Roman" w:hAnsi="Times New Roman"/>
                <w:color w:val="000000"/>
                <w:sz w:val="24"/>
                <w:szCs w:val="24"/>
                <w:lang w:eastAsia="uk-UA"/>
              </w:rPr>
            </w:pPr>
            <w:r w:rsidRPr="00DF2B03">
              <w:rPr>
                <w:rFonts w:ascii="Times New Roman" w:hAnsi="Times New Roman"/>
                <w:color w:val="000000"/>
                <w:sz w:val="24"/>
                <w:szCs w:val="24"/>
              </w:rPr>
              <w:t xml:space="preserve">Капітальний  ремонт спортивного майданчика   спеціалізованої  школа І-ІІІ ступенів № 5 з поглибленим  вивченням іноземних мов Тернопільської міської ради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1500,0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29.</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right="102"/>
              <w:jc w:val="both"/>
              <w:rPr>
                <w:rFonts w:ascii="Times New Roman" w:hAnsi="Times New Roman"/>
                <w:color w:val="000000"/>
                <w:sz w:val="24"/>
                <w:szCs w:val="24"/>
              </w:rPr>
            </w:pPr>
            <w:r w:rsidRPr="00E218DE">
              <w:rPr>
                <w:rFonts w:ascii="Times New Roman" w:hAnsi="Times New Roman"/>
                <w:color w:val="000000"/>
                <w:sz w:val="24"/>
                <w:szCs w:val="24"/>
              </w:rPr>
              <w:t>Капітальні ремонти закладів дошкільної освіти</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11800,0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11800,0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30.</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spacing w:after="0" w:line="240" w:lineRule="auto"/>
              <w:ind w:right="103"/>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Капітальні ремонти загальноосвітніх шкіл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23400,0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23400,0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31.</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right="102"/>
              <w:jc w:val="both"/>
              <w:rPr>
                <w:rFonts w:ascii="Times New Roman" w:hAnsi="Times New Roman"/>
                <w:bCs/>
                <w:color w:val="000000"/>
                <w:sz w:val="24"/>
                <w:szCs w:val="24"/>
              </w:rPr>
            </w:pPr>
            <w:r w:rsidRPr="00E218DE">
              <w:rPr>
                <w:rFonts w:ascii="Times New Roman" w:hAnsi="Times New Roman"/>
                <w:bCs/>
                <w:color w:val="000000"/>
                <w:sz w:val="24"/>
                <w:szCs w:val="24"/>
              </w:rPr>
              <w:t>Капітальні ремонт закладів позашкільної освіти</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32.</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right="102"/>
              <w:jc w:val="both"/>
              <w:rPr>
                <w:rFonts w:ascii="Times New Roman" w:hAnsi="Times New Roman"/>
                <w:bCs/>
                <w:color w:val="000000"/>
                <w:sz w:val="24"/>
                <w:szCs w:val="24"/>
              </w:rPr>
            </w:pPr>
            <w:r w:rsidRPr="00E218DE">
              <w:rPr>
                <w:rFonts w:ascii="Times New Roman" w:hAnsi="Times New Roman"/>
                <w:color w:val="000000"/>
                <w:sz w:val="24"/>
                <w:szCs w:val="24"/>
              </w:rPr>
              <w:t>Придбання обладнання для спеціалізованих кабінетів з природно-математичних та технологічних дисциплін</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2000,0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tabs>
                <w:tab w:val="left" w:pos="753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uk-UA"/>
              </w:rPr>
              <w:t>Будівництво багатофункціонального Палацу спорту за адресою проспект Злуки, 3а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130000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30000,0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100000,0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34.</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tabs>
                <w:tab w:val="left" w:pos="753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Будівництво трампіну для лижного фріст</w:t>
            </w:r>
            <w:r w:rsidRPr="00E218DE">
              <w:rPr>
                <w:rFonts w:ascii="Times New Roman" w:eastAsia="Times New Roman" w:hAnsi="Times New Roman"/>
                <w:color w:val="000000"/>
                <w:sz w:val="24"/>
                <w:szCs w:val="24"/>
                <w:lang w:eastAsia="ru-RU"/>
              </w:rPr>
              <w:t>айлу</w:t>
            </w:r>
            <w:r>
              <w:rPr>
                <w:rFonts w:ascii="Times New Roman" w:eastAsia="Times New Roman" w:hAnsi="Times New Roman"/>
                <w:color w:val="000000"/>
                <w:sz w:val="24"/>
                <w:szCs w:val="24"/>
                <w:lang w:eastAsia="ru-RU"/>
              </w:rPr>
              <w:t xml:space="preserve"> по вул.Генерала М.Тарнавського в м.Тернополі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16000,0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16000,0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Будівництво спортивної бази ДЮСШ з водних видів спорту</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 xml:space="preserve">Реконструкція гідротехнічних споруд </w:t>
            </w:r>
            <w:r w:rsidRPr="00E218DE">
              <w:rPr>
                <w:rFonts w:ascii="Times New Roman" w:eastAsia="Times New Roman" w:hAnsi="Times New Roman"/>
                <w:color w:val="000000"/>
                <w:sz w:val="24"/>
                <w:szCs w:val="24"/>
                <w:lang w:eastAsia="ru-RU"/>
              </w:rPr>
              <w:lastRenderedPageBreak/>
              <w:t>веслувального каналу з добудовою центру веслування та водних видів спорту з інфраструктурою «Водна арена Тернопіль»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lastRenderedPageBreak/>
              <w:t>34901,543</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13901,543</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21000,0</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r w:rsidRPr="00E218DE">
              <w:rPr>
                <w:rFonts w:ascii="Times New Roman" w:hAnsi="Times New Roman"/>
                <w:color w:val="000000"/>
                <w:sz w:val="24"/>
                <w:szCs w:val="24"/>
                <w:lang w:eastAsia="ru-RU"/>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37.</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Капітального ремонту тренувального поля та стадіону в парку Топільче</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r w:rsidRPr="00E218DE">
              <w:rPr>
                <w:rFonts w:ascii="Times New Roman" w:hAnsi="Times New Roman"/>
                <w:color w:val="000000"/>
                <w:sz w:val="24"/>
                <w:szCs w:val="24"/>
                <w:lang w:eastAsia="ru-RU"/>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tabs>
                <w:tab w:val="left" w:pos="7530"/>
              </w:tabs>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Капітальний ремонт бігових доріжок та секторів спортивного ядра стадіону КП «Тернопільський міський стадіон» по проспекту Степана Бандери, 15 у м. Тернопіль</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12474,936</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2500,0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8974,936</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uk-UA"/>
              </w:rPr>
            </w:pPr>
            <w:r w:rsidRPr="00E218DE">
              <w:rPr>
                <w:rFonts w:ascii="Times New Roman" w:eastAsia="Times New Roman" w:hAnsi="Times New Roman"/>
                <w:color w:val="000000"/>
                <w:sz w:val="24"/>
                <w:szCs w:val="24"/>
                <w:lang w:eastAsia="uk-UA"/>
              </w:rPr>
              <w:t>-</w:t>
            </w: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9.</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uk-UA"/>
              </w:rPr>
              <w:t>Оновлення матеріально-технічної бази та інвентарю дитячо-юнацьких спортивних шкіл (</w:t>
            </w:r>
            <w:r w:rsidRPr="00E218DE">
              <w:rPr>
                <w:rFonts w:ascii="Times New Roman" w:eastAsia="Times New Roman" w:hAnsi="Times New Roman"/>
                <w:bCs/>
                <w:color w:val="000000"/>
                <w:sz w:val="24"/>
                <w:szCs w:val="24"/>
                <w:lang w:eastAsia="ru-RU"/>
              </w:rPr>
              <w:t>Придбання тренажерів та іншого спортивного інвентаря)</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5151"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rPr>
              <w:t xml:space="preserve">Капітальний ремонт універсальних ігрових майданчиків та майданчиків з вуличними тренажерами </w:t>
            </w:r>
          </w:p>
        </w:tc>
        <w:tc>
          <w:tcPr>
            <w:tcW w:w="1160"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p>
        </w:tc>
        <w:tc>
          <w:tcPr>
            <w:tcW w:w="5151" w:type="dxa"/>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Капітальний ремонт закладів естетичного виховання </w:t>
            </w:r>
          </w:p>
        </w:tc>
        <w:tc>
          <w:tcPr>
            <w:tcW w:w="1160" w:type="dxa"/>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1320,0</w:t>
            </w:r>
          </w:p>
        </w:tc>
        <w:tc>
          <w:tcPr>
            <w:tcW w:w="1276" w:type="dxa"/>
            <w:tcBorders>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1320,0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2.</w:t>
            </w:r>
          </w:p>
        </w:tc>
        <w:tc>
          <w:tcPr>
            <w:tcW w:w="5151" w:type="dxa"/>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Капітальний ремонт приміщень бібліотек </w:t>
            </w:r>
          </w:p>
        </w:tc>
        <w:tc>
          <w:tcPr>
            <w:tcW w:w="1160" w:type="dxa"/>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2300,0</w:t>
            </w:r>
          </w:p>
        </w:tc>
        <w:tc>
          <w:tcPr>
            <w:tcW w:w="1276" w:type="dxa"/>
            <w:tcBorders>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2300,0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3.</w:t>
            </w:r>
          </w:p>
        </w:tc>
        <w:tc>
          <w:tcPr>
            <w:tcW w:w="5151" w:type="dxa"/>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Капітальний ремонт будинків культури </w:t>
            </w:r>
          </w:p>
        </w:tc>
        <w:tc>
          <w:tcPr>
            <w:tcW w:w="1160" w:type="dxa"/>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1470,0</w:t>
            </w:r>
          </w:p>
        </w:tc>
        <w:tc>
          <w:tcPr>
            <w:tcW w:w="1276" w:type="dxa"/>
            <w:tcBorders>
              <w:right w:val="single" w:sz="4" w:space="0" w:color="auto"/>
            </w:tcBorders>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1470,0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4.</w:t>
            </w:r>
          </w:p>
        </w:tc>
        <w:tc>
          <w:tcPr>
            <w:tcW w:w="5151" w:type="dxa"/>
          </w:tcPr>
          <w:p w:rsidR="00B631D2" w:rsidRPr="00E218DE" w:rsidRDefault="00B631D2" w:rsidP="00E75E99">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Оновлення матеріально-технічної бази закладів культури </w:t>
            </w:r>
          </w:p>
        </w:tc>
        <w:tc>
          <w:tcPr>
            <w:tcW w:w="1160" w:type="dxa"/>
            <w:vAlign w:val="center"/>
          </w:tcPr>
          <w:p w:rsidR="00B631D2" w:rsidRPr="00E218DE" w:rsidRDefault="00B631D2" w:rsidP="00E75E99">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2430,0</w:t>
            </w:r>
          </w:p>
        </w:tc>
        <w:tc>
          <w:tcPr>
            <w:tcW w:w="12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2430,0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5.</w:t>
            </w:r>
          </w:p>
        </w:tc>
        <w:tc>
          <w:tcPr>
            <w:tcW w:w="5151" w:type="dxa"/>
          </w:tcPr>
          <w:p w:rsidR="00B631D2" w:rsidRPr="00FF671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671E">
              <w:rPr>
                <w:rFonts w:ascii="Times New Roman" w:hAnsi="Times New Roman"/>
                <w:sz w:val="24"/>
                <w:szCs w:val="24"/>
              </w:rPr>
              <w:t xml:space="preserve">Капітальний ремонт частини Старого парку (архітектурно-меморіальний комплекс з символічною могилою) з елементами благоустрою </w:t>
            </w:r>
          </w:p>
        </w:tc>
        <w:tc>
          <w:tcPr>
            <w:tcW w:w="1160" w:type="dxa"/>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1400,0</w:t>
            </w:r>
          </w:p>
        </w:tc>
        <w:tc>
          <w:tcPr>
            <w:tcW w:w="1276" w:type="dxa"/>
            <w:tcBorders>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1400,0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6.</w:t>
            </w:r>
          </w:p>
        </w:tc>
        <w:tc>
          <w:tcPr>
            <w:tcW w:w="5151" w:type="dxa"/>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 xml:space="preserve">Реконструкція паркових доріжок, освітлення пішохідних зон в парках  </w:t>
            </w:r>
          </w:p>
        </w:tc>
        <w:tc>
          <w:tcPr>
            <w:tcW w:w="1160" w:type="dxa"/>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3000,0</w:t>
            </w:r>
          </w:p>
        </w:tc>
        <w:tc>
          <w:tcPr>
            <w:tcW w:w="1276" w:type="dxa"/>
            <w:tcBorders>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3000,0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7.</w:t>
            </w:r>
          </w:p>
        </w:tc>
        <w:tc>
          <w:tcPr>
            <w:tcW w:w="5151" w:type="dxa"/>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Придбання нових атракціонів для парків</w:t>
            </w:r>
          </w:p>
        </w:tc>
        <w:tc>
          <w:tcPr>
            <w:tcW w:w="1160" w:type="dxa"/>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4800,0</w:t>
            </w:r>
          </w:p>
        </w:tc>
        <w:tc>
          <w:tcPr>
            <w:tcW w:w="1276" w:type="dxa"/>
            <w:tcBorders>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4800,0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5151" w:type="dxa"/>
          </w:tcPr>
          <w:p w:rsidR="00B631D2" w:rsidRPr="00FF671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671E">
              <w:rPr>
                <w:rFonts w:ascii="Times New Roman" w:hAnsi="Times New Roman"/>
                <w:sz w:val="24"/>
                <w:szCs w:val="24"/>
              </w:rPr>
              <w:t>Капітальний ремонт пам’ятника воїнам-афганцям в парку Національного відродження в м. Тернополі</w:t>
            </w:r>
          </w:p>
        </w:tc>
        <w:tc>
          <w:tcPr>
            <w:tcW w:w="1160" w:type="dxa"/>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p>
        </w:tc>
        <w:tc>
          <w:tcPr>
            <w:tcW w:w="1276" w:type="dxa"/>
            <w:tcBorders>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Pr="00E218DE"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5151" w:type="dxa"/>
          </w:tcPr>
          <w:p w:rsidR="00B631D2" w:rsidRPr="00E218DE"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Облаштування індустріального парку за адресою вул.Микулинецька в м.Тернопіль</w:t>
            </w:r>
          </w:p>
        </w:tc>
        <w:tc>
          <w:tcPr>
            <w:tcW w:w="1160" w:type="dxa"/>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31185,3</w:t>
            </w:r>
          </w:p>
        </w:tc>
        <w:tc>
          <w:tcPr>
            <w:tcW w:w="1276" w:type="dxa"/>
            <w:tcBorders>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6237,1</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24948,2</w:t>
            </w: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r w:rsidR="00B631D2" w:rsidRPr="00E218DE" w:rsidTr="00E75E99">
        <w:trPr>
          <w:jc w:val="center"/>
        </w:trPr>
        <w:tc>
          <w:tcPr>
            <w:tcW w:w="598" w:type="dxa"/>
            <w:tcBorders>
              <w:top w:val="single" w:sz="4" w:space="0" w:color="auto"/>
              <w:left w:val="single" w:sz="4" w:space="0" w:color="auto"/>
              <w:bottom w:val="single" w:sz="4" w:space="0" w:color="auto"/>
              <w:right w:val="single" w:sz="4" w:space="0" w:color="auto"/>
            </w:tcBorders>
          </w:tcPr>
          <w:p w:rsidR="00B631D2" w:rsidRDefault="00B631D2" w:rsidP="00E75E99">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5151" w:type="dxa"/>
          </w:tcPr>
          <w:p w:rsidR="00B631D2" w:rsidRDefault="00B631D2" w:rsidP="00E75E99">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Облаштування майданчика для тимчасового зберігання автомобілей </w:t>
            </w:r>
          </w:p>
        </w:tc>
        <w:tc>
          <w:tcPr>
            <w:tcW w:w="1160" w:type="dxa"/>
            <w:vAlign w:val="center"/>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800,0</w:t>
            </w:r>
          </w:p>
        </w:tc>
        <w:tc>
          <w:tcPr>
            <w:tcW w:w="1276" w:type="dxa"/>
            <w:tcBorders>
              <w:right w:val="single" w:sz="4" w:space="0" w:color="auto"/>
            </w:tcBorders>
            <w:vAlign w:val="center"/>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800,0</w:t>
            </w:r>
          </w:p>
        </w:tc>
        <w:tc>
          <w:tcPr>
            <w:tcW w:w="1092" w:type="dxa"/>
            <w:tcBorders>
              <w:top w:val="single" w:sz="4" w:space="0" w:color="auto"/>
              <w:left w:val="single" w:sz="4" w:space="0" w:color="auto"/>
              <w:bottom w:val="single" w:sz="4" w:space="0" w:color="auto"/>
              <w:right w:val="single" w:sz="4" w:space="0" w:color="auto"/>
            </w:tcBorders>
            <w:vAlign w:val="center"/>
          </w:tcPr>
          <w:p w:rsidR="00B631D2" w:rsidRDefault="00B631D2" w:rsidP="00E75E9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B631D2" w:rsidRPr="00E218DE" w:rsidRDefault="00B631D2" w:rsidP="00E75E99">
            <w:pPr>
              <w:autoSpaceDE w:val="0"/>
              <w:autoSpaceDN w:val="0"/>
              <w:adjustRightInd w:val="0"/>
              <w:spacing w:after="0" w:line="240" w:lineRule="auto"/>
              <w:jc w:val="center"/>
              <w:rPr>
                <w:rFonts w:ascii="Times New Roman" w:hAnsi="Times New Roman"/>
                <w:color w:val="000000"/>
                <w:sz w:val="24"/>
                <w:szCs w:val="24"/>
                <w:lang w:eastAsia="ru-RU"/>
              </w:rPr>
            </w:pPr>
          </w:p>
        </w:tc>
      </w:tr>
    </w:tbl>
    <w:p w:rsidR="00B631D2" w:rsidRPr="00E218DE" w:rsidRDefault="00B631D2" w:rsidP="00B631D2">
      <w:pPr>
        <w:spacing w:after="0" w:line="240" w:lineRule="auto"/>
        <w:ind w:left="-426" w:firstLine="426"/>
        <w:jc w:val="right"/>
        <w:rPr>
          <w:rFonts w:ascii="Times New Roman" w:eastAsia="Times New Roman" w:hAnsi="Times New Roman"/>
          <w:color w:val="000000"/>
          <w:sz w:val="24"/>
          <w:szCs w:val="24"/>
          <w:lang w:eastAsia="ru-RU"/>
        </w:rPr>
      </w:pPr>
    </w:p>
    <w:p w:rsidR="00B631D2" w:rsidRDefault="00B631D2" w:rsidP="00B631D2">
      <w:pPr>
        <w:spacing w:after="0" w:line="240" w:lineRule="auto"/>
        <w:rPr>
          <w:rFonts w:ascii="Times New Roman" w:eastAsia="Times New Roman" w:hAnsi="Times New Roman"/>
          <w:color w:val="000000"/>
          <w:sz w:val="24"/>
          <w:szCs w:val="24"/>
          <w:lang w:eastAsia="ru-RU"/>
        </w:rPr>
      </w:pPr>
    </w:p>
    <w:p w:rsidR="00B631D2" w:rsidRDefault="00B631D2" w:rsidP="00B631D2">
      <w:pPr>
        <w:spacing w:after="0" w:line="240" w:lineRule="auto"/>
        <w:rPr>
          <w:rFonts w:ascii="Times New Roman" w:eastAsia="Times New Roman" w:hAnsi="Times New Roman"/>
          <w:color w:val="000000"/>
          <w:sz w:val="24"/>
          <w:szCs w:val="24"/>
          <w:lang w:eastAsia="ru-RU"/>
        </w:rPr>
      </w:pPr>
    </w:p>
    <w:p w:rsidR="00B631D2" w:rsidRDefault="00B631D2" w:rsidP="00B631D2">
      <w:pPr>
        <w:spacing w:after="0" w:line="240" w:lineRule="auto"/>
        <w:rPr>
          <w:rFonts w:ascii="Times New Roman" w:eastAsia="Times New Roman" w:hAnsi="Times New Roman"/>
          <w:color w:val="000000"/>
          <w:sz w:val="24"/>
          <w:szCs w:val="24"/>
          <w:lang w:eastAsia="ru-RU"/>
        </w:rPr>
        <w:sectPr w:rsidR="00B631D2" w:rsidSect="007D3487">
          <w:footerReference w:type="default" r:id="rId10"/>
          <w:pgSz w:w="11906" w:h="16838"/>
          <w:pgMar w:top="851" w:right="567" w:bottom="851" w:left="1418" w:header="709" w:footer="709" w:gutter="0"/>
          <w:cols w:space="708"/>
          <w:docGrid w:linePitch="360"/>
        </w:sectPr>
      </w:pPr>
    </w:p>
    <w:p w:rsidR="00B631D2" w:rsidRPr="00B74478" w:rsidRDefault="00B631D2" w:rsidP="00B631D2">
      <w:pPr>
        <w:spacing w:after="0" w:line="240" w:lineRule="auto"/>
        <w:ind w:left="12616" w:firstLine="1"/>
        <w:jc w:val="both"/>
        <w:rPr>
          <w:rFonts w:ascii="Times New Roman" w:eastAsia="Times New Roman" w:hAnsi="Times New Roman"/>
          <w:spacing w:val="-6"/>
          <w:sz w:val="24"/>
          <w:szCs w:val="24"/>
        </w:rPr>
      </w:pPr>
      <w:r w:rsidRPr="00B74478">
        <w:rPr>
          <w:rFonts w:ascii="Times New Roman" w:eastAsia="Times New Roman" w:hAnsi="Times New Roman"/>
          <w:spacing w:val="-6"/>
          <w:sz w:val="24"/>
          <w:szCs w:val="24"/>
        </w:rPr>
        <w:lastRenderedPageBreak/>
        <w:t>Додато</w:t>
      </w:r>
      <w:r>
        <w:rPr>
          <w:rFonts w:ascii="Times New Roman" w:eastAsia="Times New Roman" w:hAnsi="Times New Roman"/>
          <w:spacing w:val="-6"/>
          <w:sz w:val="24"/>
          <w:szCs w:val="24"/>
        </w:rPr>
        <w:t xml:space="preserve">к </w:t>
      </w:r>
      <w:r w:rsidRPr="00B74478">
        <w:rPr>
          <w:rFonts w:ascii="Times New Roman" w:eastAsia="Times New Roman" w:hAnsi="Times New Roman"/>
          <w:spacing w:val="-6"/>
          <w:sz w:val="24"/>
          <w:szCs w:val="24"/>
        </w:rPr>
        <w:t>5</w:t>
      </w:r>
    </w:p>
    <w:p w:rsidR="00B631D2" w:rsidRDefault="00B631D2" w:rsidP="00B631D2">
      <w:pPr>
        <w:spacing w:after="0" w:line="240" w:lineRule="auto"/>
        <w:ind w:left="12616" w:firstLine="1"/>
        <w:jc w:val="both"/>
        <w:rPr>
          <w:rFonts w:ascii="Times New Roman" w:eastAsia="Times New Roman" w:hAnsi="Times New Roman"/>
          <w:spacing w:val="-6"/>
          <w:sz w:val="24"/>
          <w:szCs w:val="24"/>
        </w:rPr>
        <w:sectPr w:rsidR="00B631D2" w:rsidSect="003C1EF0">
          <w:pgSz w:w="11906" w:h="16838"/>
          <w:pgMar w:top="850" w:right="850" w:bottom="850" w:left="1417" w:header="708" w:footer="708" w:gutter="0"/>
          <w:cols w:space="708"/>
          <w:docGrid w:linePitch="360"/>
        </w:sectPr>
      </w:pPr>
      <w:r>
        <w:rPr>
          <w:rFonts w:ascii="Times New Roman" w:eastAsia="Times New Roman" w:hAnsi="Times New Roman"/>
          <w:spacing w:val="-6"/>
          <w:sz w:val="24"/>
          <w:szCs w:val="24"/>
        </w:rPr>
        <w:t>д</w:t>
      </w:r>
      <w:r w:rsidRPr="00B74478">
        <w:rPr>
          <w:rFonts w:ascii="Times New Roman" w:eastAsia="Times New Roman" w:hAnsi="Times New Roman"/>
          <w:spacing w:val="-6"/>
          <w:sz w:val="24"/>
          <w:szCs w:val="24"/>
        </w:rPr>
        <w:t>о Програ</w:t>
      </w:r>
    </w:p>
    <w:p w:rsidR="00B631D2" w:rsidRPr="00B74478" w:rsidRDefault="00B631D2" w:rsidP="00B631D2">
      <w:pPr>
        <w:spacing w:after="0" w:line="240" w:lineRule="auto"/>
        <w:ind w:left="12616" w:firstLine="1"/>
        <w:jc w:val="both"/>
        <w:rPr>
          <w:rFonts w:ascii="Times New Roman" w:eastAsia="Times New Roman" w:hAnsi="Times New Roman"/>
          <w:spacing w:val="-6"/>
          <w:sz w:val="24"/>
          <w:szCs w:val="24"/>
        </w:rPr>
      </w:pPr>
      <w:r w:rsidRPr="00B74478">
        <w:rPr>
          <w:rFonts w:ascii="Times New Roman" w:eastAsia="Times New Roman" w:hAnsi="Times New Roman"/>
          <w:spacing w:val="-6"/>
          <w:sz w:val="24"/>
          <w:szCs w:val="24"/>
        </w:rPr>
        <w:lastRenderedPageBreak/>
        <w:t>ми</w:t>
      </w:r>
    </w:p>
    <w:p w:rsidR="00B631D2" w:rsidRDefault="00B631D2" w:rsidP="00B631D2">
      <w:pPr>
        <w:spacing w:after="0" w:line="240" w:lineRule="auto"/>
        <w:ind w:left="708" w:firstLine="708"/>
        <w:rPr>
          <w:rFonts w:ascii="Times New Roman" w:eastAsia="Times New Roman" w:hAnsi="Times New Roman"/>
          <w:b/>
          <w:i/>
          <w:spacing w:val="-6"/>
          <w:sz w:val="18"/>
          <w:szCs w:val="18"/>
        </w:rPr>
      </w:pPr>
    </w:p>
    <w:p w:rsidR="00B631D2" w:rsidRPr="00193AA2" w:rsidRDefault="00B631D2" w:rsidP="00B631D2">
      <w:pPr>
        <w:spacing w:after="0" w:line="240" w:lineRule="auto"/>
        <w:ind w:firstLine="708"/>
        <w:jc w:val="center"/>
        <w:rPr>
          <w:rFonts w:ascii="Times New Roman" w:eastAsia="Times New Roman" w:hAnsi="Times New Roman"/>
          <w:b/>
          <w:sz w:val="20"/>
          <w:szCs w:val="20"/>
        </w:rPr>
      </w:pPr>
      <w:r w:rsidRPr="00193AA2">
        <w:rPr>
          <w:rFonts w:ascii="Times New Roman" w:eastAsia="Times New Roman" w:hAnsi="Times New Roman"/>
          <w:b/>
          <w:i/>
          <w:spacing w:val="-6"/>
          <w:sz w:val="20"/>
          <w:szCs w:val="20"/>
        </w:rPr>
        <w:t>Основні заходи щодо виконання  Програми економічного та соціального розвитку  Тернопільської міської територіальної громади  на 2019рік</w:t>
      </w:r>
    </w:p>
    <w:tbl>
      <w:tblPr>
        <w:tblW w:w="1573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65"/>
        <w:gridCol w:w="15"/>
        <w:gridCol w:w="3967"/>
        <w:gridCol w:w="1126"/>
        <w:gridCol w:w="9"/>
        <w:gridCol w:w="26"/>
        <w:gridCol w:w="1868"/>
        <w:gridCol w:w="1372"/>
        <w:gridCol w:w="1442"/>
        <w:gridCol w:w="1259"/>
        <w:gridCol w:w="18"/>
        <w:gridCol w:w="2387"/>
        <w:gridCol w:w="7"/>
        <w:gridCol w:w="1669"/>
      </w:tblGrid>
      <w:tr w:rsidR="00B631D2" w:rsidRPr="00193AA2" w:rsidTr="00E75E99">
        <w:trPr>
          <w:jc w:val="center"/>
        </w:trPr>
        <w:tc>
          <w:tcPr>
            <w:tcW w:w="565"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 з/п</w:t>
            </w:r>
          </w:p>
        </w:tc>
        <w:tc>
          <w:tcPr>
            <w:tcW w:w="3982" w:type="dxa"/>
            <w:gridSpan w:val="2"/>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Заходи</w:t>
            </w:r>
          </w:p>
          <w:p w:rsidR="00B631D2" w:rsidRPr="00193AA2" w:rsidRDefault="00B631D2" w:rsidP="00E75E99">
            <w:pPr>
              <w:keepLines/>
              <w:spacing w:after="0" w:line="240" w:lineRule="auto"/>
              <w:jc w:val="center"/>
              <w:rPr>
                <w:rFonts w:ascii="Times New Roman" w:eastAsia="Times New Roman" w:hAnsi="Times New Roman"/>
                <w:b/>
                <w:sz w:val="18"/>
                <w:szCs w:val="18"/>
              </w:rPr>
            </w:pPr>
          </w:p>
        </w:tc>
        <w:tc>
          <w:tcPr>
            <w:tcW w:w="3029" w:type="dxa"/>
            <w:gridSpan w:val="4"/>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Відповідальний виконавець</w:t>
            </w:r>
          </w:p>
        </w:tc>
        <w:tc>
          <w:tcPr>
            <w:tcW w:w="4091"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Next/>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 xml:space="preserve">ПРОГНОЗНІ обсяги фінансування, </w:t>
            </w:r>
            <w:r w:rsidRPr="00193AA2">
              <w:rPr>
                <w:rFonts w:ascii="Times New Roman" w:eastAsia="Times New Roman" w:hAnsi="Times New Roman"/>
                <w:sz w:val="18"/>
                <w:szCs w:val="18"/>
              </w:rPr>
              <w:t>тис. гривень</w:t>
            </w:r>
          </w:p>
        </w:tc>
        <w:tc>
          <w:tcPr>
            <w:tcW w:w="2387"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 xml:space="preserve">Очікувані результати </w:t>
            </w:r>
          </w:p>
        </w:tc>
        <w:tc>
          <w:tcPr>
            <w:tcW w:w="1676" w:type="dxa"/>
            <w:gridSpan w:val="2"/>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Індикатори виконання</w:t>
            </w:r>
          </w:p>
        </w:tc>
      </w:tr>
      <w:tr w:rsidR="00B631D2" w:rsidRPr="00193AA2" w:rsidTr="00E75E99">
        <w:trPr>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
                <w:color w:val="FF0000"/>
                <w:sz w:val="18"/>
                <w:szCs w:val="18"/>
              </w:rPr>
            </w:pPr>
          </w:p>
        </w:tc>
        <w:tc>
          <w:tcPr>
            <w:tcW w:w="3982" w:type="dxa"/>
            <w:gridSpan w:val="2"/>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
                <w:color w:val="FF0000"/>
                <w:sz w:val="18"/>
                <w:szCs w:val="18"/>
              </w:rPr>
            </w:pPr>
          </w:p>
        </w:tc>
        <w:tc>
          <w:tcPr>
            <w:tcW w:w="3029" w:type="dxa"/>
            <w:gridSpan w:val="4"/>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державний</w:t>
            </w:r>
          </w:p>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бюджет</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міський бюджет</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інші джерела</w:t>
            </w:r>
          </w:p>
        </w:tc>
        <w:tc>
          <w:tcPr>
            <w:tcW w:w="2387"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
                <w:color w:val="FF0000"/>
                <w:sz w:val="18"/>
                <w:szCs w:val="18"/>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
                <w:color w:val="FF0000"/>
                <w:sz w:val="18"/>
                <w:szCs w:val="18"/>
              </w:rPr>
            </w:pPr>
          </w:p>
        </w:tc>
      </w:tr>
      <w:tr w:rsidR="00B631D2" w:rsidRPr="00193AA2" w:rsidTr="00E75E99">
        <w:trPr>
          <w:jc w:val="center"/>
        </w:trPr>
        <w:tc>
          <w:tcPr>
            <w:tcW w:w="14054" w:type="dxa"/>
            <w:gridSpan w:val="1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jc w:val="center"/>
              <w:rPr>
                <w:rFonts w:ascii="Times New Roman" w:eastAsia="Times New Roman" w:hAnsi="Times New Roman"/>
                <w:b/>
                <w:i/>
                <w:color w:val="000000"/>
                <w:sz w:val="18"/>
                <w:szCs w:val="18"/>
                <w:lang w:eastAsia="ru-RU"/>
              </w:rPr>
            </w:pPr>
            <w:r w:rsidRPr="00193AA2">
              <w:rPr>
                <w:rFonts w:ascii="Times New Roman" w:eastAsia="Times New Roman" w:hAnsi="Times New Roman"/>
                <w:b/>
                <w:i/>
                <w:color w:val="000000"/>
                <w:sz w:val="18"/>
                <w:szCs w:val="18"/>
              </w:rPr>
              <w:tab/>
            </w:r>
            <w:r w:rsidRPr="00193AA2">
              <w:rPr>
                <w:rFonts w:ascii="Times New Roman" w:eastAsia="Times New Roman" w:hAnsi="Times New Roman"/>
                <w:b/>
                <w:i/>
                <w:color w:val="000000"/>
                <w:sz w:val="18"/>
                <w:szCs w:val="18"/>
              </w:rPr>
              <w:tab/>
            </w:r>
            <w:r w:rsidRPr="00193AA2">
              <w:rPr>
                <w:rFonts w:ascii="Times New Roman" w:eastAsia="Times New Roman" w:hAnsi="Times New Roman"/>
                <w:b/>
                <w:color w:val="000000"/>
                <w:sz w:val="18"/>
                <w:szCs w:val="18"/>
              </w:rPr>
              <w:t>1.1.</w:t>
            </w:r>
            <w:r w:rsidRPr="00193AA2">
              <w:rPr>
                <w:rFonts w:ascii="Times New Roman" w:hAnsi="Times New Roman"/>
                <w:b/>
                <w:color w:val="000000"/>
                <w:spacing w:val="-6"/>
                <w:sz w:val="18"/>
                <w:szCs w:val="18"/>
              </w:rPr>
              <w:t xml:space="preserve">Промисловість та розвиток підприємництва </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pacing w:after="0" w:line="240" w:lineRule="auto"/>
              <w:jc w:val="center"/>
              <w:rPr>
                <w:rFonts w:ascii="Times New Roman" w:eastAsia="Times New Roman" w:hAnsi="Times New Roman"/>
                <w:b/>
                <w:i/>
                <w:color w:val="000000"/>
                <w:sz w:val="18"/>
                <w:szCs w:val="18"/>
                <w:lang w:eastAsia="ru-RU"/>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tabs>
                <w:tab w:val="left" w:pos="851"/>
                <w:tab w:val="left" w:pos="1139"/>
              </w:tabs>
              <w:spacing w:before="0" w:after="0" w:line="240" w:lineRule="auto"/>
              <w:ind w:firstLine="0"/>
              <w:jc w:val="both"/>
              <w:rPr>
                <w:color w:val="000000"/>
                <w:sz w:val="18"/>
                <w:szCs w:val="18"/>
              </w:rPr>
            </w:pPr>
            <w:r w:rsidRPr="00193AA2">
              <w:rPr>
                <w:color w:val="000000"/>
                <w:sz w:val="18"/>
                <w:szCs w:val="18"/>
                <w:lang w:eastAsia="uk-UA"/>
              </w:rPr>
              <w:t>Створення сприятливих нормативно-правових умов для розвитку підприємництва</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розробники регуляторних актів,управління торгівлі,побуту та захисту прав спроживачів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розробка і подання дерегуляційних ініціатив (у т. ч. щодо спрощення адміністративних процедур, пов’язаних з відкриттям, веденням та закриттям бізнесу</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 регуляторних актів</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tabs>
                <w:tab w:val="left" w:pos="851"/>
                <w:tab w:val="left" w:pos="1139"/>
              </w:tabs>
              <w:spacing w:before="0" w:after="0" w:line="240" w:lineRule="auto"/>
              <w:ind w:firstLine="0"/>
              <w:jc w:val="both"/>
              <w:rPr>
                <w:color w:val="000000"/>
                <w:sz w:val="18"/>
                <w:szCs w:val="18"/>
                <w:lang w:eastAsia="uk-UA"/>
              </w:rPr>
            </w:pPr>
            <w:r w:rsidRPr="00193AA2">
              <w:rPr>
                <w:color w:val="000000"/>
                <w:sz w:val="18"/>
                <w:szCs w:val="18"/>
                <w:lang w:eastAsia="uk-UA"/>
              </w:rPr>
              <w:t xml:space="preserve">Полегшення умов ведення бізнесу </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обліку та контролю за використанням комунального майна, відділ земельних ресурсів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lang w:eastAsia="uk-UA"/>
              </w:rPr>
              <w:t>підвищення доступності та якості послуг міських органів влади для бізнесу</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автоматичне продовження дії договорів оренди землі та комунального майна, зниження податкового навантаження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3</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fff"/>
              <w:rPr>
                <w:rFonts w:ascii="Times New Roman" w:hAnsi="Times New Roman"/>
                <w:color w:val="000000"/>
                <w:sz w:val="18"/>
                <w:szCs w:val="18"/>
                <w:lang w:eastAsia="ru-RU"/>
              </w:rPr>
            </w:pPr>
            <w:r w:rsidRPr="00193AA2">
              <w:rPr>
                <w:rFonts w:ascii="Times New Roman" w:hAnsi="Times New Roman"/>
                <w:color w:val="000000"/>
                <w:sz w:val="18"/>
                <w:szCs w:val="18"/>
                <w:lang w:eastAsia="ru-RU"/>
              </w:rPr>
              <w:t>Оптимізація системи надання адміністративних послуг,</w:t>
            </w:r>
            <w:r w:rsidRPr="00193AA2">
              <w:rPr>
                <w:rFonts w:ascii="Times New Roman" w:hAnsi="Times New Roman"/>
                <w:color w:val="000000"/>
                <w:sz w:val="18"/>
                <w:szCs w:val="18"/>
                <w:lang w:val="uk-UA" w:eastAsia="ru-RU"/>
              </w:rPr>
              <w:t xml:space="preserve"> </w:t>
            </w:r>
            <w:r w:rsidRPr="00193AA2">
              <w:rPr>
                <w:rFonts w:ascii="Times New Roman" w:hAnsi="Times New Roman"/>
                <w:color w:val="000000"/>
                <w:sz w:val="18"/>
                <w:szCs w:val="18"/>
                <w:lang w:eastAsia="ru-RU"/>
              </w:rPr>
              <w:t xml:space="preserve">удосконалення механізмів дозвільної </w:t>
            </w:r>
          </w:p>
          <w:p w:rsidR="00B631D2" w:rsidRPr="00193AA2" w:rsidRDefault="00B631D2" w:rsidP="00E75E99">
            <w:pPr>
              <w:pStyle w:val="afff"/>
              <w:rPr>
                <w:rFonts w:ascii="Times New Roman" w:hAnsi="Times New Roman"/>
                <w:color w:val="000000"/>
                <w:sz w:val="18"/>
                <w:szCs w:val="18"/>
                <w:lang w:eastAsia="ru-RU"/>
              </w:rPr>
            </w:pPr>
            <w:r w:rsidRPr="00193AA2">
              <w:rPr>
                <w:rFonts w:ascii="Times New Roman" w:hAnsi="Times New Roman"/>
                <w:color w:val="000000"/>
                <w:sz w:val="18"/>
                <w:szCs w:val="18"/>
                <w:lang w:eastAsia="ru-RU"/>
              </w:rPr>
              <w:t>системи з використанням електронних методів зв’язку</w:t>
            </w:r>
            <w:r w:rsidRPr="00193AA2">
              <w:rPr>
                <w:rFonts w:ascii="Times New Roman" w:hAnsi="Times New Roman"/>
                <w:color w:val="000000"/>
                <w:sz w:val="18"/>
                <w:szCs w:val="18"/>
                <w:lang w:val="uk-UA" w:eastAsia="ru-RU"/>
              </w:rPr>
              <w:t>, розширення спектру електронних послуг</w:t>
            </w:r>
            <w:r w:rsidRPr="00193AA2">
              <w:rPr>
                <w:rFonts w:ascii="Times New Roman" w:eastAsia="Times New Roman" w:hAnsi="Times New Roman"/>
                <w:color w:val="000000"/>
                <w:sz w:val="18"/>
                <w:szCs w:val="18"/>
              </w:rPr>
              <w:t xml:space="preserve"> </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«Єдиний дозвільний центр», структурні підрозділи міської ради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забезпечення ефективної і прозорої системи видачі документів дозвільного характеру та  спрощення процедури отримання послуг</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збільшення кількості електронних послуг </w:t>
            </w:r>
          </w:p>
        </w:tc>
      </w:tr>
      <w:tr w:rsidR="00B631D2" w:rsidRPr="00193AA2" w:rsidTr="00E75E99">
        <w:trPr>
          <w:trHeight w:val="860"/>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та проведення круглих столів, тренінгів,навчань, обговорень, семінарів та зустрічей і  залучення суб’єктів господарювання до участі в них</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структурні підрозділи міської ради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покращення поінформованості суб’єктів господарювання </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заходів</w:t>
            </w:r>
          </w:p>
        </w:tc>
      </w:tr>
      <w:tr w:rsidR="00B631D2" w:rsidRPr="00A72EA9" w:rsidTr="00E75E99">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Проведення  тематичних семінарів , тренінгів, заходів по професійній орієнтації та організація професійного навчання</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w:t>
            </w:r>
          </w:p>
          <w:p w:rsidR="00B631D2" w:rsidRPr="00193AA2" w:rsidRDefault="00B631D2" w:rsidP="00E75E99">
            <w:pPr>
              <w:spacing w:after="0" w:line="240" w:lineRule="auto"/>
              <w:rPr>
                <w:rFonts w:ascii="Times New Roman" w:eastAsia="Times New Roman" w:hAnsi="Times New Roman"/>
                <w:bCs/>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Фонд загально-обов’язкового державного соціального страхування України на випадок безробіття, кошти підприємств</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кваліфікації кадрів для сфери підприємництва</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підвищення кваліфікації кадрів для сфери підприємництва. </w:t>
            </w:r>
            <w:r>
              <w:rPr>
                <w:rFonts w:ascii="Times New Roman" w:eastAsia="Times New Roman" w:hAnsi="Times New Roman"/>
                <w:color w:val="000000"/>
                <w:sz w:val="18"/>
                <w:szCs w:val="18"/>
              </w:rPr>
              <w:t>з</w:t>
            </w:r>
            <w:r w:rsidRPr="00193AA2">
              <w:rPr>
                <w:rFonts w:ascii="Times New Roman" w:eastAsia="Times New Roman" w:hAnsi="Times New Roman"/>
                <w:color w:val="000000"/>
                <w:sz w:val="18"/>
                <w:szCs w:val="18"/>
              </w:rPr>
              <w:t>алучення до профнавчання  близько 1100 осіб, проведення 850 семінарів, тренінгів,тощо.</w:t>
            </w:r>
          </w:p>
        </w:tc>
      </w:tr>
      <w:tr w:rsidR="00B631D2" w:rsidRPr="00193AA2" w:rsidTr="00E75E99">
        <w:trPr>
          <w:trHeight w:val="122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6</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fff"/>
              <w:rPr>
                <w:rFonts w:ascii="Times New Roman" w:hAnsi="Times New Roman"/>
                <w:color w:val="000000"/>
                <w:sz w:val="18"/>
                <w:szCs w:val="18"/>
                <w:lang w:val="uk-UA"/>
              </w:rPr>
            </w:pPr>
            <w:r w:rsidRPr="00193AA2">
              <w:rPr>
                <w:rFonts w:ascii="Times New Roman" w:hAnsi="Times New Roman"/>
                <w:color w:val="000000"/>
                <w:sz w:val="18"/>
                <w:szCs w:val="18"/>
                <w:lang w:val="uk-UA"/>
              </w:rPr>
              <w:t>Професійне навчання та підвищення кваліфікації безробітних громадян для працевлаштування у підприємницьких структурах</w:t>
            </w:r>
          </w:p>
          <w:p w:rsidR="00B631D2" w:rsidRPr="00193AA2" w:rsidRDefault="00B631D2" w:rsidP="00E75E99">
            <w:pPr>
              <w:spacing w:after="0" w:line="240" w:lineRule="auto"/>
              <w:rPr>
                <w:rFonts w:ascii="Times New Roman" w:hAnsi="Times New Roman"/>
                <w:color w:val="000000"/>
                <w:sz w:val="18"/>
                <w:szCs w:val="18"/>
              </w:rPr>
            </w:pPr>
          </w:p>
          <w:p w:rsidR="00B631D2" w:rsidRPr="00193AA2" w:rsidRDefault="00B631D2" w:rsidP="00E75E99">
            <w:pPr>
              <w:spacing w:after="0" w:line="240" w:lineRule="auto"/>
              <w:rPr>
                <w:rFonts w:ascii="Times New Roman" w:eastAsia="Times New Roman" w:hAnsi="Times New Roman"/>
                <w:bCs/>
                <w:color w:val="000000"/>
                <w:sz w:val="18"/>
                <w:szCs w:val="18"/>
              </w:rPr>
            </w:pP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ТНЕУ (відділ післядипломної освіти та підвищення кваліфікації Навчально-наукового інституту інноваційних освітніх технологій)</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42"/>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кошти громадян, підприємств та організацій</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fff"/>
              <w:ind w:right="139"/>
              <w:rPr>
                <w:rFonts w:ascii="Times New Roman" w:eastAsia="Times New Roman" w:hAnsi="Times New Roman"/>
                <w:bCs/>
                <w:color w:val="000000"/>
                <w:sz w:val="18"/>
                <w:szCs w:val="18"/>
              </w:rPr>
            </w:pPr>
            <w:r w:rsidRPr="00193AA2">
              <w:rPr>
                <w:rFonts w:ascii="Times New Roman" w:hAnsi="Times New Roman"/>
                <w:color w:val="000000"/>
                <w:sz w:val="18"/>
                <w:szCs w:val="18"/>
                <w:lang w:val="uk-UA"/>
              </w:rPr>
              <w:t>н</w:t>
            </w:r>
            <w:r w:rsidRPr="00193AA2">
              <w:rPr>
                <w:rFonts w:ascii="Times New Roman" w:hAnsi="Times New Roman"/>
                <w:color w:val="000000"/>
                <w:sz w:val="18"/>
                <w:szCs w:val="18"/>
              </w:rPr>
              <w:t>абуття безробітними громадянами відповідних професійних знань і практичних навиків для подальшого працевлаштування у підприємницьких структурах</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lang w:val="ru-RU"/>
              </w:rPr>
              <w:t>п</w:t>
            </w:r>
            <w:r w:rsidRPr="00193AA2">
              <w:rPr>
                <w:rFonts w:ascii="Times New Roman" w:eastAsia="Times New Roman" w:hAnsi="Times New Roman"/>
                <w:bCs/>
                <w:color w:val="000000"/>
                <w:sz w:val="18"/>
                <w:szCs w:val="18"/>
              </w:rPr>
              <w:t>ерепідготовка 5 слухачів за напрямом «Програмне забезпечення, організація курсів для 10 безробітних за програмою «Менеджмент малого підприємництва»</w:t>
            </w:r>
          </w:p>
        </w:tc>
      </w:tr>
      <w:tr w:rsidR="00B631D2" w:rsidRPr="00193AA2" w:rsidTr="00E75E99">
        <w:trPr>
          <w:trHeight w:val="810"/>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Проведення, прес-конференції, семінарів ,круглих столів,зустрічей  з метою доведення до платників інформації про зміни у податковому законодавстві</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ГУ ДФС у Тернопільській  області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підвищення кваліфікації кадрів для сфери підприємництва</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65 заходів</w:t>
            </w:r>
          </w:p>
        </w:tc>
      </w:tr>
      <w:tr w:rsidR="00B631D2" w:rsidRPr="00193AA2" w:rsidTr="00E75E99">
        <w:trPr>
          <w:trHeight w:val="122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Залучення суб’єктів малого підприємництва  до участі у національних, регіональних та міжнародних виставках, ярмарках, конкурсах, спрямованих на просування їх продукції на місцеві та міжнародні ринки</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p w:rsidR="00B631D2" w:rsidRPr="00193AA2" w:rsidRDefault="00B631D2" w:rsidP="00E75E99">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торгівлі, побуту та захисту прав споживачів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p w:rsidR="00B631D2" w:rsidRPr="00193AA2" w:rsidRDefault="00B631D2" w:rsidP="00E75E99">
            <w:pPr>
              <w:keepLines/>
              <w:spacing w:after="0" w:line="240" w:lineRule="auto"/>
              <w:jc w:val="center"/>
              <w:rPr>
                <w:rFonts w:ascii="Times New Roman" w:eastAsia="Times New Roman" w:hAnsi="Times New Roman"/>
                <w:b/>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 xml:space="preserve">підтримка місцевого виробника виконання, створення позитивного іміджу підприємництва </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підтримка місцевого виробника,</w:t>
            </w:r>
          </w:p>
          <w:p w:rsidR="00B631D2" w:rsidRPr="00193AA2" w:rsidRDefault="00B631D2" w:rsidP="00E75E99">
            <w:pPr>
              <w:spacing w:after="0" w:line="240" w:lineRule="auto"/>
              <w:ind w:right="139"/>
              <w:jc w:val="center"/>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організація участі в 4 регіональних виставках та 4 міжнародних конкурсах</w:t>
            </w:r>
          </w:p>
        </w:tc>
      </w:tr>
      <w:tr w:rsidR="00B631D2" w:rsidRPr="00193AA2" w:rsidTr="00E75E99">
        <w:trPr>
          <w:trHeight w:val="50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e"/>
              <w:shd w:val="clear" w:color="auto" w:fill="FFFFFF"/>
              <w:tabs>
                <w:tab w:val="left" w:pos="142"/>
                <w:tab w:val="left" w:pos="851"/>
              </w:tabs>
              <w:spacing w:after="0"/>
              <w:ind w:right="-6"/>
              <w:jc w:val="both"/>
              <w:rPr>
                <w:rFonts w:eastAsia="Times New Roman"/>
                <w:color w:val="000000"/>
                <w:sz w:val="18"/>
                <w:szCs w:val="18"/>
              </w:rPr>
            </w:pPr>
            <w:r w:rsidRPr="00193AA2">
              <w:rPr>
                <w:color w:val="000000"/>
                <w:sz w:val="18"/>
                <w:szCs w:val="18"/>
              </w:rPr>
              <w:t>Розвиток інноваційних промислових точок зростання</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промислові підприємства, 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популяризації продукції промислового комплексу на внутрішньому та зовнішньому ринках</w:t>
            </w:r>
          </w:p>
        </w:tc>
        <w:tc>
          <w:tcPr>
            <w:tcW w:w="1676"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обсягу реалізованої продукції на 15%</w:t>
            </w:r>
          </w:p>
        </w:tc>
      </w:tr>
      <w:tr w:rsidR="00B631D2" w:rsidRPr="00193AA2" w:rsidTr="00E75E99">
        <w:trPr>
          <w:trHeight w:val="85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e"/>
              <w:shd w:val="clear" w:color="auto" w:fill="FFFFFF"/>
              <w:tabs>
                <w:tab w:val="left" w:pos="207"/>
                <w:tab w:val="left" w:pos="851"/>
              </w:tabs>
              <w:spacing w:after="0"/>
              <w:ind w:right="-6"/>
              <w:jc w:val="both"/>
              <w:rPr>
                <w:color w:val="000000"/>
                <w:sz w:val="18"/>
                <w:szCs w:val="18"/>
              </w:rPr>
            </w:pPr>
            <w:r w:rsidRPr="00193AA2">
              <w:rPr>
                <w:color w:val="000000"/>
                <w:sz w:val="18"/>
                <w:szCs w:val="18"/>
              </w:rPr>
              <w:t>Просування продукції промислового комплексу на внутрішньому та зовнішніх ринках залучення стратегічних інвесторів у промисловість</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підтримка та залучення місцевих виробників до участі у виставкових заходах, конкурсах тощо</w:t>
            </w:r>
          </w:p>
        </w:tc>
        <w:tc>
          <w:tcPr>
            <w:tcW w:w="1676" w:type="dxa"/>
            <w:gridSpan w:val="2"/>
            <w:vMerge/>
            <w:tcBorders>
              <w:left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p>
        </w:tc>
      </w:tr>
      <w:tr w:rsidR="00B631D2" w:rsidRPr="00193AA2" w:rsidTr="00E75E99">
        <w:trPr>
          <w:trHeight w:val="122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e"/>
              <w:shd w:val="clear" w:color="auto" w:fill="FFFFFF"/>
              <w:tabs>
                <w:tab w:val="left" w:pos="207"/>
                <w:tab w:val="left" w:pos="851"/>
              </w:tabs>
              <w:spacing w:after="0"/>
              <w:ind w:right="-6"/>
              <w:jc w:val="both"/>
              <w:rPr>
                <w:color w:val="000000"/>
                <w:sz w:val="18"/>
                <w:szCs w:val="18"/>
              </w:rPr>
            </w:pPr>
            <w:r w:rsidRPr="00193AA2">
              <w:rPr>
                <w:color w:val="000000"/>
                <w:sz w:val="18"/>
                <w:szCs w:val="18"/>
              </w:rPr>
              <w:t>Підготовка до роботи в умовах зближення з країнами ЄС;</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проведення інформаційно-консультативних заходів з імплементації законодавства ЄС з питань промислових стандартів та оцінок відповідності ЄС</w:t>
            </w:r>
          </w:p>
        </w:tc>
        <w:tc>
          <w:tcPr>
            <w:tcW w:w="1676"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12</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Здешевлення банківських кредитів для суб’єктів господарювання через механізм часткового відшкодування  відсоткових ставок за кредитами, залученими суб’єктами малого і середнього підприємництва для реалізації інвестиційних проектів</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відділ обліку та фінансового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підтримка ведення бізнесу, створення нових робочих місць</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57" w:right="57"/>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компенсація відсотків за кредитами переможцям конкурсу в розмірі не більше розміру відсоткової ставки </w:t>
            </w:r>
            <w:r w:rsidRPr="00193AA2">
              <w:rPr>
                <w:rFonts w:ascii="Times New Roman" w:eastAsia="Times New Roman" w:hAnsi="Times New Roman"/>
                <w:color w:val="000000"/>
                <w:sz w:val="18"/>
                <w:szCs w:val="18"/>
              </w:rPr>
              <w:lastRenderedPageBreak/>
              <w:t>НБУ</w:t>
            </w:r>
          </w:p>
        </w:tc>
      </w:tr>
      <w:tr w:rsidR="00B631D2" w:rsidRPr="00193AA2" w:rsidTr="00E75E99">
        <w:trPr>
          <w:trHeight w:val="215"/>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13</w:t>
            </w:r>
          </w:p>
        </w:tc>
        <w:tc>
          <w:tcPr>
            <w:tcW w:w="3982"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Розвиток споживчого ринку</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торгівлі, побуту та захисту прав споживачів</w:t>
            </w:r>
          </w:p>
        </w:tc>
        <w:tc>
          <w:tcPr>
            <w:tcW w:w="1372" w:type="dxa"/>
            <w:tcBorders>
              <w:top w:val="nil"/>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ind w:right="141"/>
              <w:jc w:val="center"/>
              <w:rPr>
                <w:rFonts w:ascii="Times New Roman" w:eastAsia="Times New Roman" w:hAnsi="Times New Roman"/>
                <w:color w:val="000000"/>
                <w:sz w:val="18"/>
                <w:szCs w:val="18"/>
                <w:lang w:eastAsia="ru-RU"/>
              </w:rPr>
            </w:pPr>
          </w:p>
        </w:tc>
        <w:tc>
          <w:tcPr>
            <w:tcW w:w="1442" w:type="dxa"/>
            <w:tcBorders>
              <w:top w:val="nil"/>
              <w:left w:val="single" w:sz="4" w:space="0" w:color="auto"/>
              <w:bottom w:val="single" w:sz="4" w:space="0" w:color="auto"/>
              <w:right w:val="single" w:sz="4" w:space="0" w:color="auto"/>
            </w:tcBorders>
          </w:tcPr>
          <w:p w:rsidR="00B631D2" w:rsidRPr="00193AA2" w:rsidRDefault="00B631D2" w:rsidP="00E75E99">
            <w:pPr>
              <w:spacing w:after="0" w:line="240" w:lineRule="auto"/>
              <w:ind w:right="141"/>
              <w:jc w:val="center"/>
              <w:rPr>
                <w:rFonts w:ascii="Times New Roman" w:eastAsia="Times New Roman" w:hAnsi="Times New Roman"/>
                <w:color w:val="000000"/>
                <w:sz w:val="18"/>
                <w:szCs w:val="18"/>
              </w:rPr>
            </w:pPr>
          </w:p>
        </w:tc>
        <w:tc>
          <w:tcPr>
            <w:tcW w:w="1277" w:type="dxa"/>
            <w:gridSpan w:val="2"/>
            <w:tcBorders>
              <w:top w:val="nil"/>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41"/>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залучення на споживчий ринок громади продовольчих ресурсів шляхом проведення ярмарків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 ярмарки</w:t>
            </w:r>
          </w:p>
        </w:tc>
      </w:tr>
      <w:tr w:rsidR="00B631D2" w:rsidRPr="00193AA2" w:rsidTr="00E75E99">
        <w:trPr>
          <w:trHeight w:val="503"/>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3982"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торгівлі, побуту та захисту прав споживачів, управління муніципальної поліції</w:t>
            </w:r>
          </w:p>
        </w:tc>
        <w:tc>
          <w:tcPr>
            <w:tcW w:w="1372" w:type="dxa"/>
            <w:tcBorders>
              <w:top w:val="nil"/>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ind w:right="141"/>
              <w:jc w:val="center"/>
              <w:rPr>
                <w:rFonts w:ascii="Times New Roman" w:eastAsia="Times New Roman" w:hAnsi="Times New Roman"/>
                <w:color w:val="000000"/>
                <w:sz w:val="18"/>
                <w:szCs w:val="18"/>
                <w:lang w:eastAsia="ru-RU"/>
              </w:rPr>
            </w:pPr>
          </w:p>
        </w:tc>
        <w:tc>
          <w:tcPr>
            <w:tcW w:w="1442" w:type="dxa"/>
            <w:tcBorders>
              <w:top w:val="nil"/>
              <w:left w:val="single" w:sz="4" w:space="0" w:color="auto"/>
              <w:bottom w:val="single" w:sz="4" w:space="0" w:color="auto"/>
              <w:right w:val="single" w:sz="4" w:space="0" w:color="auto"/>
            </w:tcBorders>
          </w:tcPr>
          <w:p w:rsidR="00B631D2" w:rsidRPr="00193AA2" w:rsidRDefault="00B631D2" w:rsidP="00E75E99">
            <w:pPr>
              <w:spacing w:after="0" w:line="240" w:lineRule="auto"/>
              <w:ind w:right="141"/>
              <w:jc w:val="center"/>
              <w:rPr>
                <w:rFonts w:ascii="Times New Roman" w:eastAsia="Times New Roman" w:hAnsi="Times New Roman"/>
                <w:color w:val="000000"/>
                <w:sz w:val="18"/>
                <w:szCs w:val="18"/>
              </w:rPr>
            </w:pPr>
          </w:p>
        </w:tc>
        <w:tc>
          <w:tcPr>
            <w:tcW w:w="1277" w:type="dxa"/>
            <w:gridSpan w:val="2"/>
            <w:tcBorders>
              <w:top w:val="nil"/>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41"/>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продовження роботи по впорядкуванню розміщення тимчасових споруд у сфері торгівлі та побутового обслуговування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обстежень за дотриманням правил </w:t>
            </w:r>
            <w:r w:rsidRPr="00193AA2">
              <w:rPr>
                <w:rFonts w:ascii="Times New Roman" w:hAnsi="Times New Roman"/>
                <w:color w:val="000000"/>
                <w:sz w:val="18"/>
                <w:szCs w:val="18"/>
              </w:rPr>
              <w:t>розміщення тимчасових споруд</w:t>
            </w:r>
          </w:p>
        </w:tc>
      </w:tr>
      <w:tr w:rsidR="00B631D2" w:rsidRPr="00193AA2" w:rsidTr="00E75E99">
        <w:trPr>
          <w:trHeight w:val="170"/>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540"/>
                <w:tab w:val="left" w:pos="709"/>
              </w:tabs>
              <w:suppressAutoHyphens/>
              <w:spacing w:after="0" w:line="240" w:lineRule="auto"/>
              <w:ind w:right="139"/>
              <w:jc w:val="center"/>
              <w:rPr>
                <w:rFonts w:ascii="Times New Roman" w:eastAsia="Times New Roman" w:hAnsi="Times New Roman"/>
                <w:b/>
                <w:i/>
                <w:color w:val="FF0000"/>
                <w:spacing w:val="-6"/>
                <w:sz w:val="18"/>
                <w:szCs w:val="18"/>
                <w:lang w:eastAsia="ru-RU"/>
              </w:rPr>
            </w:pPr>
            <w:r w:rsidRPr="00193AA2">
              <w:rPr>
                <w:rFonts w:ascii="Times New Roman" w:hAnsi="Times New Roman"/>
                <w:b/>
                <w:spacing w:val="-6"/>
                <w:sz w:val="18"/>
                <w:szCs w:val="18"/>
              </w:rPr>
              <w:t>1.2. Інвестиційна діяльність</w:t>
            </w:r>
          </w:p>
        </w:tc>
      </w:tr>
      <w:tr w:rsidR="00B631D2" w:rsidRPr="00193AA2" w:rsidTr="00E75E99">
        <w:trPr>
          <w:trHeight w:val="1243"/>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56"/>
                <w:tab w:val="left" w:pos="709"/>
              </w:tabs>
              <w:suppressAutoHyphens/>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zh-CN"/>
              </w:rPr>
              <w:t>Просування інвестиційного потенціалу громади</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rPr>
              <w:t xml:space="preserve">управління стратегічного розвитку міста, </w:t>
            </w:r>
            <w:r w:rsidRPr="00193AA2">
              <w:rPr>
                <w:rFonts w:ascii="Times New Roman" w:eastAsia="Times New Roman" w:hAnsi="Times New Roman"/>
                <w:color w:val="000000"/>
                <w:sz w:val="18"/>
                <w:szCs w:val="18"/>
                <w:lang w:eastAsia="ru-RU"/>
              </w:rPr>
              <w:t>виконавчі органи міської ради, комунальні підприємства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540"/>
                <w:tab w:val="left" w:pos="709"/>
              </w:tabs>
              <w:suppressAutoHyphen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 xml:space="preserve">розробка інформаційних матеріалів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інвестиційного форуму в Тернополі.</w:t>
            </w:r>
          </w:p>
          <w:p w:rsidR="00B631D2" w:rsidRPr="00193AA2" w:rsidRDefault="00B631D2" w:rsidP="00E75E99">
            <w:pPr>
              <w:spacing w:after="0" w:line="240" w:lineRule="auto"/>
              <w:ind w:right="57"/>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Участь у форумах, виставках, тощо </w:t>
            </w:r>
          </w:p>
        </w:tc>
      </w:tr>
      <w:tr w:rsidR="00B631D2" w:rsidRPr="00193AA2" w:rsidTr="00E75E99">
        <w:trPr>
          <w:trHeight w:val="1543"/>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s>
              <w:suppressAutoHyphens/>
              <w:snapToGrid w:val="0"/>
              <w:spacing w:after="0" w:line="240" w:lineRule="auto"/>
              <w:ind w:right="280"/>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Співпраця з місцевим бізнесом щодо зацікавлення інвесторів у використанні територій непрацюючих промислових підприємств, об’єктів незавершеного будівництва, неефективно використовуваних земельних ділянок, що перебувають у приватній власності тощо, допомога у формуванні відповідних інвестиційних пропозицій</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формування переліку об’єктів для інвестицій</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 документ</w:t>
            </w:r>
          </w:p>
        </w:tc>
      </w:tr>
      <w:tr w:rsidR="00B631D2" w:rsidRPr="00193AA2" w:rsidTr="00E75E99">
        <w:trPr>
          <w:trHeight w:val="96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s>
              <w:suppressAutoHyphens/>
              <w:snapToGrid w:val="0"/>
              <w:spacing w:after="0" w:line="240" w:lineRule="auto"/>
              <w:ind w:right="57"/>
              <w:jc w:val="both"/>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Реалізація та супровід інвестиційних програм та проектів регіонального розвитку, що можуть реалізовуватись за кошти як державного так і міського бюджету, а також за рахунок іноземних інвестицій та грантів</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залучення інвестицій</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 проектів</w:t>
            </w:r>
          </w:p>
        </w:tc>
      </w:tr>
      <w:tr w:rsidR="00B631D2" w:rsidRPr="00193AA2" w:rsidTr="00E75E99">
        <w:trPr>
          <w:trHeight w:val="94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s>
              <w:suppressAutoHyphens/>
              <w:snapToGrid w:val="0"/>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r>
      <w:tr w:rsidR="00B631D2" w:rsidRPr="00193AA2" w:rsidTr="00E75E99">
        <w:trPr>
          <w:trHeight w:val="55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проведення конкурсів інвестиційних бізнес-проектів, які спрямовані на вирішення загальноміських проблем</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інвестиційна підтримка  підприємництва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конкурсів</w:t>
            </w:r>
          </w:p>
        </w:tc>
      </w:tr>
      <w:tr w:rsidR="00B631D2" w:rsidRPr="00193AA2" w:rsidTr="00E75E99">
        <w:trPr>
          <w:trHeight w:val="13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Оновлення  інвестиційного паспорта та рейтингу  міста</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інвестиційної привабливості міста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57"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3 оновлення рейтингу та випуск двох мовного інвестиційного </w:t>
            </w:r>
            <w:r w:rsidRPr="00193AA2">
              <w:rPr>
                <w:rFonts w:ascii="Times New Roman" w:eastAsia="Times New Roman" w:hAnsi="Times New Roman"/>
                <w:color w:val="000000"/>
                <w:sz w:val="18"/>
                <w:szCs w:val="18"/>
              </w:rPr>
              <w:lastRenderedPageBreak/>
              <w:t>паспорта - 20 штук</w:t>
            </w:r>
          </w:p>
        </w:tc>
      </w:tr>
      <w:tr w:rsidR="00B631D2" w:rsidRPr="00193AA2" w:rsidTr="00E75E99">
        <w:trPr>
          <w:trHeight w:val="576"/>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7</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540"/>
                <w:tab w:val="left" w:pos="709"/>
              </w:tabs>
              <w:suppressAutoHyphen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Р</w:t>
            </w:r>
            <w:r w:rsidRPr="00193AA2">
              <w:rPr>
                <w:rFonts w:ascii="Times New Roman" w:eastAsia="Times New Roman" w:hAnsi="Times New Roman"/>
                <w:color w:val="000000"/>
                <w:sz w:val="18"/>
                <w:szCs w:val="18"/>
                <w:lang w:eastAsia="zh-CN"/>
              </w:rPr>
              <w:t xml:space="preserve">озширення переліку міст-, регіонів- та країн-партнерів </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eastAsia="Times New Roman" w:hAnsi="Times New Roman"/>
                <w:color w:val="000000"/>
                <w:sz w:val="18"/>
                <w:szCs w:val="18"/>
              </w:rPr>
            </w:pPr>
            <w:r w:rsidRPr="00193AA2">
              <w:rPr>
                <w:rFonts w:ascii="Times New Roman" w:hAnsi="Times New Roman"/>
                <w:color w:val="000000"/>
                <w:sz w:val="18"/>
                <w:szCs w:val="18"/>
                <w:lang w:eastAsia="ru-RU"/>
              </w:rPr>
              <w:t>підписання 3 нових міст партнерів з України та з-за кордону</w:t>
            </w:r>
          </w:p>
        </w:tc>
      </w:tr>
      <w:tr w:rsidR="00B631D2" w:rsidRPr="00193AA2" w:rsidTr="00E75E99">
        <w:trPr>
          <w:trHeight w:val="96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540"/>
                <w:tab w:val="left" w:pos="709"/>
              </w:tabs>
              <w:suppressAutoHyphens/>
              <w:spacing w:after="0" w:line="240" w:lineRule="auto"/>
              <w:ind w:firstLine="56"/>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Активізація роботи з існуючими партнерами та пошуку нових на національній та міжнародній арені для реалізації спільних проектів та обміну досвідом (у т. ч. через співпрацю з асоціаціями, містами-побратимами тощо)</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lang w:eastAsia="ru-RU"/>
              </w:rPr>
              <w:t xml:space="preserve">забезпечення перебування 20 іноземних делегацій щороку, збільшення кількості іноземних гостей на 10% </w:t>
            </w:r>
          </w:p>
        </w:tc>
      </w:tr>
      <w:tr w:rsidR="00B631D2" w:rsidRPr="00193AA2" w:rsidTr="00E75E99">
        <w:trPr>
          <w:trHeight w:val="71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Облаштування  індустріального парку </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24900,0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6100,0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надходження інвестицій</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надходження інвестицій на 5%</w:t>
            </w:r>
          </w:p>
        </w:tc>
      </w:tr>
      <w:tr w:rsidR="00B631D2" w:rsidRPr="00193AA2" w:rsidTr="00E75E99">
        <w:trPr>
          <w:trHeight w:val="84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Реалізація проектів за кошти міжнародних інституцій</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 комунальні підприємства міста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залучень  інвестицій в економіку міста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кредити та гранти ЄІБ,ЄБРР,МБРР,НЕФКО та інші</w:t>
            </w:r>
          </w:p>
        </w:tc>
      </w:tr>
      <w:tr w:rsidR="00B631D2" w:rsidRPr="00193AA2" w:rsidTr="00E75E99">
        <w:trPr>
          <w:trHeight w:val="376"/>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Сприяння просуванню продукції промислових підприємств на зовнішні ринки </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економіки, промисловості та праці,промислові підприємства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експорту на 8,2%</w:t>
            </w:r>
          </w:p>
        </w:tc>
      </w:tr>
      <w:tr w:rsidR="00B631D2" w:rsidRPr="00193AA2" w:rsidTr="00E75E99">
        <w:trPr>
          <w:trHeight w:val="281"/>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hAnsi="Times New Roman"/>
                <w:b/>
                <w:spacing w:val="-6"/>
                <w:sz w:val="18"/>
                <w:szCs w:val="18"/>
              </w:rPr>
            </w:pPr>
            <w:r w:rsidRPr="00193AA2">
              <w:rPr>
                <w:rFonts w:ascii="Times New Roman" w:hAnsi="Times New Roman"/>
                <w:b/>
                <w:spacing w:val="-6"/>
                <w:sz w:val="18"/>
                <w:szCs w:val="18"/>
              </w:rPr>
              <w:t>1.3.Ринок праці  та доходи</w:t>
            </w:r>
          </w:p>
        </w:tc>
      </w:tr>
      <w:tr w:rsidR="00B631D2" w:rsidRPr="00193AA2" w:rsidTr="00E75E99">
        <w:trPr>
          <w:trHeight w:val="1124"/>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режиму найбільшого сприяння реалізації пріоритетних напрямків розвитку малого та середнього підприємництва, регулювання трудових міграцій громадян, </w:t>
            </w:r>
            <w:r w:rsidRPr="00193AA2">
              <w:rPr>
                <w:rFonts w:ascii="Times New Roman" w:eastAsia="Times New Roman" w:hAnsi="Times New Roman"/>
                <w:color w:val="000000"/>
                <w:sz w:val="18"/>
                <w:szCs w:val="18"/>
                <w:lang w:eastAsia="uk-UA" w:bidi="uk-UA"/>
              </w:rPr>
              <w:t xml:space="preserve"> сприяння підвищенню рівня охоплення професійним навчанням осіб з інвалідністю</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52"/>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Тернопільський міськрайонний центр зайнятості ГУ ДФС у  Тернопільській області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сприяння зайнятості населення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працевлаштування 4200 осіб, в тому числі з числа безробітних 250 осіб, працевлаштування 20 осіб, які перемістилися з тимчасово окупованої території та районів проведення АТО (ООС)</w:t>
            </w:r>
          </w:p>
          <w:p w:rsidR="00B631D2" w:rsidRPr="00193AA2" w:rsidRDefault="00B631D2" w:rsidP="00E75E99">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працевлаштування 50 осіб з інвалідністю.</w:t>
            </w:r>
          </w:p>
        </w:tc>
      </w:tr>
      <w:tr w:rsidR="00B631D2" w:rsidRPr="00193AA2" w:rsidTr="00E75E99">
        <w:trPr>
          <w:trHeight w:val="698"/>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3982" w:type="dxa"/>
            <w:gridSpan w:val="2"/>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42"/>
              <w:jc w:val="both"/>
              <w:rPr>
                <w:rFonts w:ascii="Times New Roman" w:eastAsia="Times New Roman" w:hAnsi="Times New Roman"/>
                <w:color w:val="000000"/>
                <w:sz w:val="18"/>
                <w:szCs w:val="18"/>
                <w:lang w:eastAsia="ru-RU"/>
              </w:rPr>
            </w:pPr>
            <w:r w:rsidRPr="00193AA2">
              <w:rPr>
                <w:rFonts w:ascii="Times New Roman" w:eastAsia="Arial Unicode MS" w:hAnsi="Times New Roman"/>
                <w:color w:val="000000"/>
                <w:sz w:val="18"/>
                <w:szCs w:val="18"/>
                <w:lang w:val="ru-RU" w:eastAsia="ru-RU"/>
              </w:rPr>
              <w:t>Надання соціальних послуг незайнятим громадянам та профілактика настання безробіття</w:t>
            </w:r>
          </w:p>
        </w:tc>
        <w:tc>
          <w:tcPr>
            <w:tcW w:w="3029" w:type="dxa"/>
            <w:gridSpan w:val="4"/>
            <w:tcBorders>
              <w:top w:val="single" w:sz="4" w:space="0" w:color="auto"/>
              <w:left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Тернопільський міськрайонний центр зайнятості,управління соціальної політики, управління у справах сім’ї </w:t>
            </w:r>
            <w:r w:rsidRPr="00193AA2">
              <w:rPr>
                <w:rFonts w:ascii="Times New Roman" w:eastAsia="Times New Roman" w:hAnsi="Times New Roman"/>
                <w:color w:val="000000"/>
                <w:sz w:val="18"/>
                <w:szCs w:val="18"/>
              </w:rPr>
              <w:lastRenderedPageBreak/>
              <w:t>,молодіжної політики і спорту ,комунальні підприємства</w:t>
            </w:r>
          </w:p>
        </w:tc>
        <w:tc>
          <w:tcPr>
            <w:tcW w:w="1372" w:type="dxa"/>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lastRenderedPageBreak/>
              <w:t>-</w:t>
            </w:r>
          </w:p>
        </w:tc>
        <w:tc>
          <w:tcPr>
            <w:tcW w:w="1442" w:type="dxa"/>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470,0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470,0</w:t>
            </w: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організація громадських робіт , робіт тимчасового характеру для незайнятого </w:t>
            </w:r>
            <w:r w:rsidRPr="00193AA2">
              <w:rPr>
                <w:rFonts w:ascii="Times New Roman" w:eastAsia="Times New Roman" w:hAnsi="Times New Roman"/>
                <w:color w:val="000000"/>
                <w:sz w:val="18"/>
                <w:szCs w:val="18"/>
              </w:rPr>
              <w:lastRenderedPageBreak/>
              <w:t>населення та , суспільно-  корисних робіт</w:t>
            </w:r>
          </w:p>
        </w:tc>
        <w:tc>
          <w:tcPr>
            <w:tcW w:w="1669"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Pr>
                <w:rFonts w:ascii="Times New Roman" w:eastAsia="Times New Roman" w:hAnsi="Times New Roman"/>
                <w:sz w:val="18"/>
                <w:szCs w:val="18"/>
              </w:rPr>
              <w:lastRenderedPageBreak/>
              <w:t>з</w:t>
            </w:r>
            <w:r w:rsidRPr="00193AA2">
              <w:rPr>
                <w:rFonts w:ascii="Times New Roman" w:eastAsia="Times New Roman" w:hAnsi="Times New Roman"/>
                <w:sz w:val="18"/>
                <w:szCs w:val="18"/>
              </w:rPr>
              <w:t xml:space="preserve">алучити до оплачуваних громадських робіт </w:t>
            </w:r>
            <w:r w:rsidRPr="00193AA2">
              <w:rPr>
                <w:rFonts w:ascii="Times New Roman" w:eastAsia="Times New Roman" w:hAnsi="Times New Roman"/>
                <w:sz w:val="18"/>
                <w:szCs w:val="18"/>
              </w:rPr>
              <w:lastRenderedPageBreak/>
              <w:t>200 осіб.</w:t>
            </w:r>
          </w:p>
        </w:tc>
      </w:tr>
      <w:tr w:rsidR="00B631D2" w:rsidRPr="00193AA2" w:rsidTr="00E75E99">
        <w:trPr>
          <w:trHeight w:val="899"/>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3</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900"/>
                <w:tab w:val="left" w:pos="0"/>
                <w:tab w:val="num" w:pos="310"/>
                <w:tab w:val="num" w:pos="502"/>
                <w:tab w:val="left" w:pos="540"/>
                <w:tab w:val="left" w:pos="709"/>
                <w:tab w:val="left" w:pos="1080"/>
              </w:tabs>
              <w:suppressAutoHyphen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організаціями</w:t>
            </w: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 вищі та професійні навчальні заклади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900"/>
                <w:tab w:val="left" w:pos="0"/>
                <w:tab w:val="num" w:pos="502"/>
                <w:tab w:val="left" w:pos="540"/>
                <w:tab w:val="left" w:pos="709"/>
                <w:tab w:val="left" w:pos="1080"/>
              </w:tabs>
              <w:suppressAutoHyphen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ar-SA"/>
              </w:rPr>
              <w:t>підвищення рівня обізнаності рівня населення про можливості на ринку праці</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 xml:space="preserve">підготовка, перепідготовка та  підвищення професійної кваліфікації 550 осіб, </w:t>
            </w:r>
          </w:p>
          <w:p w:rsidR="00B631D2" w:rsidRPr="00193AA2" w:rsidRDefault="00B631D2" w:rsidP="00E75E99">
            <w:pPr>
              <w:autoSpaceDE w:val="0"/>
              <w:autoSpaceDN w:val="0"/>
              <w:adjustRightInd w:val="0"/>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охоплення профорієнтаційними послугами близько 12000 осіб (безробітні, учні, студенти, педагогічні працівники, соціальні партнери тощо).</w:t>
            </w:r>
          </w:p>
        </w:tc>
      </w:tr>
      <w:tr w:rsidR="00B631D2" w:rsidRPr="00193AA2" w:rsidTr="00E75E99">
        <w:trPr>
          <w:trHeight w:val="1268"/>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42"/>
              <w:jc w:val="both"/>
              <w:rPr>
                <w:rFonts w:ascii="Times New Roman" w:eastAsia="Arial Unicode MS" w:hAnsi="Times New Roman"/>
                <w:color w:val="000000"/>
                <w:sz w:val="18"/>
                <w:szCs w:val="18"/>
                <w:lang w:val="ru-RU" w:eastAsia="ru-RU"/>
              </w:rPr>
            </w:pPr>
            <w:r w:rsidRPr="00193AA2">
              <w:rPr>
                <w:rFonts w:ascii="Times New Roman" w:eastAsia="Times New Roman" w:hAnsi="Times New Roman"/>
                <w:color w:val="000000"/>
                <w:sz w:val="18"/>
                <w:szCs w:val="18"/>
                <w:lang w:eastAsia="ar-SA"/>
              </w:rPr>
              <w:t xml:space="preserve">Створення </w:t>
            </w:r>
            <w:r w:rsidRPr="00193AA2">
              <w:rPr>
                <w:rFonts w:ascii="Times New Roman" w:hAnsi="Times New Roman"/>
                <w:color w:val="000000"/>
                <w:sz w:val="18"/>
                <w:szCs w:val="18"/>
              </w:rPr>
              <w:t>додаткового попиту на робочу силу</w:t>
            </w:r>
          </w:p>
        </w:tc>
        <w:tc>
          <w:tcPr>
            <w:tcW w:w="3029" w:type="dxa"/>
            <w:gridSpan w:val="4"/>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підвищення попиту на ринку праці за рахунок створення нових робочих місць у перспективних секторах економіки та залучення нових роботодавців до міста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500 робочих місць</w:t>
            </w:r>
          </w:p>
        </w:tc>
      </w:tr>
      <w:tr w:rsidR="00B631D2" w:rsidRPr="00193AA2" w:rsidTr="00E75E99">
        <w:trPr>
          <w:trHeight w:val="1273"/>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3982" w:type="dxa"/>
            <w:gridSpan w:val="2"/>
            <w:vMerge w:val="restart"/>
            <w:tcBorders>
              <w:top w:val="single" w:sz="4" w:space="0" w:color="auto"/>
              <w:left w:val="single" w:sz="4" w:space="0" w:color="auto"/>
              <w:right w:val="single" w:sz="4" w:space="0" w:color="auto"/>
            </w:tcBorders>
          </w:tcPr>
          <w:p w:rsidR="00B631D2" w:rsidRPr="00193AA2" w:rsidRDefault="00B631D2" w:rsidP="00E75E99">
            <w:pPr>
              <w:tabs>
                <w:tab w:val="left" w:pos="-900"/>
                <w:tab w:val="left" w:pos="56"/>
                <w:tab w:val="left" w:pos="1080"/>
              </w:tabs>
              <w:suppressAutoHyphens/>
              <w:spacing w:after="0" w:line="240" w:lineRule="auto"/>
              <w:ind w:left="56"/>
              <w:rPr>
                <w:rFonts w:ascii="Times New Roman" w:eastAsia="Arial Unicode MS" w:hAnsi="Times New Roman"/>
                <w:color w:val="000000"/>
                <w:sz w:val="18"/>
                <w:szCs w:val="18"/>
                <w:lang w:val="ru-RU" w:eastAsia="ru-RU"/>
              </w:rPr>
            </w:pPr>
            <w:r w:rsidRPr="00193AA2">
              <w:rPr>
                <w:rFonts w:ascii="Times New Roman" w:eastAsia="Times New Roman" w:hAnsi="Times New Roman"/>
                <w:color w:val="000000"/>
                <w:sz w:val="18"/>
                <w:szCs w:val="18"/>
                <w:lang w:eastAsia="ar-SA"/>
              </w:rPr>
              <w:t>Підвищення кваліфікації  робочої сили</w:t>
            </w:r>
          </w:p>
        </w:tc>
        <w:tc>
          <w:tcPr>
            <w:tcW w:w="3029" w:type="dxa"/>
            <w:gridSpan w:val="4"/>
            <w:vMerge w:val="restart"/>
            <w:tcBorders>
              <w:top w:val="single" w:sz="4" w:space="0" w:color="auto"/>
              <w:left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w:t>
            </w:r>
          </w:p>
        </w:tc>
        <w:tc>
          <w:tcPr>
            <w:tcW w:w="1372"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p>
        </w:tc>
        <w:tc>
          <w:tcPr>
            <w:tcW w:w="1442"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34"/>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проведення інформаційно-роз’яснювальної роботи серед роботодавців щодо здійснення професійного навчання працівників на виробництвах</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Pr>
                <w:rFonts w:ascii="Times New Roman" w:eastAsia="Times New Roman" w:hAnsi="Times New Roman"/>
                <w:sz w:val="18"/>
                <w:szCs w:val="18"/>
              </w:rPr>
              <w:t>п</w:t>
            </w:r>
            <w:r w:rsidRPr="00193AA2">
              <w:rPr>
                <w:rFonts w:ascii="Times New Roman" w:eastAsia="Times New Roman" w:hAnsi="Times New Roman"/>
                <w:sz w:val="18"/>
                <w:szCs w:val="18"/>
              </w:rPr>
              <w:t>роведення 850 семінарів тренінгів</w:t>
            </w:r>
          </w:p>
        </w:tc>
      </w:tr>
      <w:tr w:rsidR="00B631D2" w:rsidRPr="00193AA2" w:rsidTr="00E75E99">
        <w:trPr>
          <w:trHeight w:val="131"/>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3982" w:type="dxa"/>
            <w:gridSpan w:val="2"/>
            <w:vMerge/>
            <w:tcBorders>
              <w:left w:val="single" w:sz="4" w:space="0" w:color="auto"/>
              <w:bottom w:val="single" w:sz="4" w:space="0" w:color="auto"/>
              <w:right w:val="single" w:sz="4" w:space="0" w:color="auto"/>
            </w:tcBorders>
          </w:tcPr>
          <w:p w:rsidR="00B631D2" w:rsidRPr="00193AA2" w:rsidRDefault="00B631D2" w:rsidP="00E75E99">
            <w:pPr>
              <w:tabs>
                <w:tab w:val="left" w:pos="-900"/>
                <w:tab w:val="left" w:pos="540"/>
                <w:tab w:val="num" w:pos="567"/>
                <w:tab w:val="left" w:pos="709"/>
                <w:tab w:val="left" w:pos="1080"/>
              </w:tabs>
              <w:suppressAutoHyphens/>
              <w:spacing w:after="0" w:line="240" w:lineRule="auto"/>
              <w:ind w:left="567" w:hanging="654"/>
              <w:rPr>
                <w:rFonts w:ascii="Times New Roman" w:eastAsia="Times New Roman" w:hAnsi="Times New Roman"/>
                <w:color w:val="000000"/>
                <w:sz w:val="18"/>
                <w:szCs w:val="18"/>
                <w:lang w:eastAsia="ar-SA"/>
              </w:rPr>
            </w:pPr>
          </w:p>
        </w:tc>
        <w:tc>
          <w:tcPr>
            <w:tcW w:w="3029" w:type="dxa"/>
            <w:gridSpan w:val="4"/>
            <w:vMerge/>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b/>
                <w:color w:val="000000"/>
                <w:sz w:val="18"/>
                <w:szCs w:val="18"/>
              </w:rPr>
            </w:pPr>
          </w:p>
        </w:tc>
        <w:tc>
          <w:tcPr>
            <w:tcW w:w="1442"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34"/>
                <w:tab w:val="left" w:pos="709"/>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uk-UA" w:bidi="uk-UA"/>
              </w:rPr>
              <w:t>удосконалення професійної орієнтації населення, особливо молоді, на актуальні на ринку праці професії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50 семінарів</w:t>
            </w:r>
          </w:p>
        </w:tc>
      </w:tr>
      <w:tr w:rsidR="00B631D2" w:rsidRPr="00193AA2" w:rsidTr="00E75E99">
        <w:trPr>
          <w:trHeight w:val="8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3982"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 w:val="left" w:pos="1143"/>
              </w:tabs>
              <w:spacing w:after="0" w:line="240" w:lineRule="auto"/>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Легалізація трудових відносин та виведення заробітної плати з «тіні»</w:t>
            </w:r>
          </w:p>
          <w:p w:rsidR="00B631D2" w:rsidRPr="00193AA2" w:rsidRDefault="00B631D2" w:rsidP="00E75E99">
            <w:pPr>
              <w:spacing w:after="0" w:line="240" w:lineRule="auto"/>
              <w:rPr>
                <w:rFonts w:ascii="Times New Roman" w:eastAsia="Times New Roman" w:hAnsi="Times New Roman"/>
                <w:color w:val="000000"/>
                <w:sz w:val="18"/>
                <w:szCs w:val="18"/>
              </w:rPr>
            </w:pPr>
          </w:p>
        </w:tc>
        <w:tc>
          <w:tcPr>
            <w:tcW w:w="3029"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
                <w:i/>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0"/>
                <w:tab w:val="left" w:pos="284"/>
                <w:tab w:val="num" w:pos="502"/>
                <w:tab w:val="left" w:pos="709"/>
                <w:tab w:val="num" w:pos="736"/>
              </w:tabs>
              <w:suppressAutoHyphen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uk-UA" w:bidi="uk-UA"/>
              </w:rPr>
              <w:t xml:space="preserve">проведення активної співпраці з контролюючими та правоохоронними органами, сторонами соціального діалогу з </w:t>
            </w:r>
            <w:r w:rsidRPr="00193AA2">
              <w:rPr>
                <w:rFonts w:ascii="Times New Roman" w:eastAsia="Times New Roman" w:hAnsi="Times New Roman"/>
                <w:color w:val="000000"/>
                <w:sz w:val="18"/>
                <w:szCs w:val="18"/>
                <w:lang w:eastAsia="uk-UA" w:bidi="uk-UA"/>
              </w:rPr>
              <w:lastRenderedPageBreak/>
              <w:t>питань детінізації трудових відносин та виплати заробітної плати «в конвертах»; п</w:t>
            </w:r>
            <w:r w:rsidRPr="00193AA2">
              <w:rPr>
                <w:rFonts w:ascii="Times New Roman" w:eastAsia="Times New Roman" w:hAnsi="Times New Roman"/>
                <w:color w:val="000000"/>
                <w:sz w:val="18"/>
                <w:szCs w:val="18"/>
                <w:lang w:eastAsia="ar-SA"/>
              </w:rPr>
              <w:t>роведення заходів, спрямованих на виявлення підприємців-роботодавців, які використовують найману працю без документального оформлення трудових відносин</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lastRenderedPageBreak/>
              <w:t xml:space="preserve">зростання середньої заробітної плати не менше ніж на  12,1 % </w:t>
            </w:r>
          </w:p>
        </w:tc>
      </w:tr>
      <w:tr w:rsidR="00B631D2" w:rsidRPr="00193AA2" w:rsidTr="00E75E99">
        <w:trPr>
          <w:trHeight w:val="262"/>
          <w:jc w:val="center"/>
        </w:trPr>
        <w:tc>
          <w:tcPr>
            <w:tcW w:w="15730" w:type="dxa"/>
            <w:gridSpan w:val="14"/>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tabs>
                <w:tab w:val="center" w:pos="5046"/>
              </w:tabs>
              <w:spacing w:after="0" w:line="240" w:lineRule="auto"/>
              <w:ind w:right="139"/>
              <w:jc w:val="center"/>
              <w:rPr>
                <w:rFonts w:ascii="Times New Roman" w:hAnsi="Times New Roman"/>
                <w:b/>
                <w:spacing w:val="-6"/>
                <w:sz w:val="18"/>
                <w:szCs w:val="18"/>
              </w:rPr>
            </w:pPr>
            <w:r w:rsidRPr="00193AA2">
              <w:rPr>
                <w:rFonts w:ascii="Times New Roman" w:hAnsi="Times New Roman"/>
                <w:sz w:val="18"/>
                <w:szCs w:val="18"/>
              </w:rPr>
              <w:lastRenderedPageBreak/>
              <w:t>1.4</w:t>
            </w:r>
            <w:r w:rsidRPr="00193AA2">
              <w:rPr>
                <w:rFonts w:ascii="Times New Roman" w:hAnsi="Times New Roman"/>
                <w:b/>
                <w:spacing w:val="-6"/>
                <w:sz w:val="18"/>
                <w:szCs w:val="18"/>
              </w:rPr>
              <w:t xml:space="preserve"> Управління об’єктами комунальної власності  та містобудування </w:t>
            </w:r>
          </w:p>
        </w:tc>
      </w:tr>
      <w:tr w:rsidR="00B631D2" w:rsidRPr="00193AA2" w:rsidTr="00E75E99">
        <w:trPr>
          <w:trHeight w:val="2199"/>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tc>
        <w:tc>
          <w:tcPr>
            <w:tcW w:w="5108" w:type="dxa"/>
            <w:gridSpan w:val="3"/>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 xml:space="preserve"> Н</w:t>
            </w:r>
            <w:r w:rsidRPr="00193AA2">
              <w:rPr>
                <w:rFonts w:ascii="Times New Roman" w:hAnsi="Times New Roman"/>
                <w:color w:val="000000"/>
                <w:sz w:val="18"/>
                <w:szCs w:val="18"/>
              </w:rPr>
              <w:t>адання в оренду нежитлових приміщень міської комунальної власності та приватизація об’єктів міської комунальної власності на конкурентних засадах (аукціон, конкурс), шляхом викупу орендованих приміщень</w:t>
            </w:r>
          </w:p>
        </w:tc>
        <w:tc>
          <w:tcPr>
            <w:tcW w:w="1903" w:type="dxa"/>
            <w:gridSpan w:val="3"/>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обліку та контролю за використанням комунального майна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330,0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pacing w:val="-1"/>
                <w:sz w:val="18"/>
                <w:szCs w:val="18"/>
              </w:rPr>
              <w:t>проведення інвентаризації майна громади, незалежної оцінки об</w:t>
            </w:r>
            <w:r w:rsidRPr="00193AA2">
              <w:rPr>
                <w:rFonts w:ascii="Times New Roman" w:eastAsia="Times New Roman" w:hAnsi="Times New Roman"/>
                <w:sz w:val="18"/>
                <w:szCs w:val="18"/>
              </w:rPr>
              <w:t>’</w:t>
            </w:r>
            <w:r w:rsidRPr="00193AA2">
              <w:rPr>
                <w:rFonts w:ascii="Times New Roman" w:eastAsia="Times New Roman" w:hAnsi="Times New Roman"/>
                <w:spacing w:val="-1"/>
                <w:sz w:val="18"/>
                <w:szCs w:val="18"/>
              </w:rPr>
              <w:t>єктів комунальної власності територіальної громади міста, виготовлення технічних паспортів на об’єкти нерухомого майна.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надходження до міського бюджету коштів від оренди комунального майна в сумі 9,0 млн. грн. та відчуження комунального майна в сумі 33,0 млн. гривень</w:t>
            </w:r>
          </w:p>
          <w:p w:rsidR="00B631D2" w:rsidRPr="00193AA2" w:rsidRDefault="00B631D2" w:rsidP="00E75E99">
            <w:pPr>
              <w:spacing w:after="0" w:line="240" w:lineRule="auto"/>
              <w:ind w:right="139"/>
              <w:rPr>
                <w:rFonts w:ascii="Times New Roman" w:eastAsia="Times New Roman" w:hAnsi="Times New Roman"/>
                <w:sz w:val="18"/>
                <w:szCs w:val="18"/>
                <w:lang w:val="ru-RU"/>
              </w:rPr>
            </w:pPr>
            <w:r w:rsidRPr="00193AA2">
              <w:rPr>
                <w:rFonts w:ascii="Times New Roman" w:eastAsia="Times New Roman" w:hAnsi="Times New Roman"/>
                <w:sz w:val="18"/>
                <w:szCs w:val="18"/>
              </w:rPr>
              <w:t>-</w:t>
            </w:r>
            <w:r>
              <w:rPr>
                <w:rFonts w:ascii="Times New Roman" w:eastAsia="Times New Roman" w:hAnsi="Times New Roman"/>
                <w:sz w:val="18"/>
                <w:szCs w:val="18"/>
              </w:rPr>
              <w:t xml:space="preserve"> </w:t>
            </w:r>
            <w:r w:rsidRPr="00193AA2">
              <w:rPr>
                <w:rFonts w:ascii="Times New Roman" w:eastAsia="Times New Roman" w:hAnsi="Times New Roman"/>
                <w:sz w:val="18"/>
                <w:szCs w:val="18"/>
              </w:rPr>
              <w:t>підготовка до продажу 10 об’</w:t>
            </w:r>
            <w:r w:rsidRPr="00193AA2">
              <w:rPr>
                <w:rFonts w:ascii="Times New Roman" w:eastAsia="Times New Roman" w:hAnsi="Times New Roman"/>
                <w:sz w:val="18"/>
                <w:szCs w:val="18"/>
                <w:lang w:val="ru-RU"/>
              </w:rPr>
              <w:t>єктів</w:t>
            </w: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lang w:val="ru-RU"/>
              </w:rPr>
              <w:t>-</w:t>
            </w:r>
            <w:r>
              <w:rPr>
                <w:rFonts w:ascii="Times New Roman" w:eastAsia="Times New Roman" w:hAnsi="Times New Roman"/>
                <w:sz w:val="18"/>
                <w:szCs w:val="18"/>
                <w:lang w:val="ru-RU"/>
              </w:rPr>
              <w:t xml:space="preserve"> </w:t>
            </w:r>
            <w:r w:rsidRPr="00193AA2">
              <w:rPr>
                <w:rFonts w:ascii="Times New Roman" w:eastAsia="Times New Roman" w:hAnsi="Times New Roman"/>
                <w:sz w:val="18"/>
                <w:szCs w:val="18"/>
                <w:lang w:val="ru-RU"/>
              </w:rPr>
              <w:t>ведення реєстру комунального майна</w:t>
            </w:r>
          </w:p>
        </w:tc>
      </w:tr>
      <w:tr w:rsidR="00B631D2" w:rsidRPr="00193AA2" w:rsidTr="00E75E99">
        <w:trPr>
          <w:trHeight w:val="909"/>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 xml:space="preserve">Покращення стану об’єктів комунальної власності </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обліку та контролю за використанням комунального майна, управління житлово-комунального господарства, благоустрою та екології,</w:t>
            </w:r>
            <w:r>
              <w:rPr>
                <w:rFonts w:ascii="Times New Roman" w:eastAsia="Times New Roman" w:hAnsi="Times New Roman"/>
                <w:sz w:val="18"/>
                <w:szCs w:val="18"/>
              </w:rPr>
              <w:t xml:space="preserve"> </w:t>
            </w:r>
            <w:r w:rsidRPr="00193AA2">
              <w:rPr>
                <w:rFonts w:ascii="Times New Roman" w:eastAsia="Times New Roman" w:hAnsi="Times New Roman"/>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4880,0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проведення капітальних  та поточних ремонтів </w:t>
            </w:r>
          </w:p>
        </w:tc>
        <w:tc>
          <w:tcPr>
            <w:tcW w:w="1669" w:type="dxa"/>
            <w:tcBorders>
              <w:top w:val="single" w:sz="4" w:space="0" w:color="auto"/>
              <w:left w:val="single" w:sz="4" w:space="0" w:color="auto"/>
              <w:bottom w:val="single" w:sz="4" w:space="0" w:color="auto"/>
              <w:right w:val="single" w:sz="4" w:space="0" w:color="auto"/>
            </w:tcBorders>
          </w:tcPr>
          <w:p w:rsidR="00B631D2" w:rsidRDefault="00B631D2" w:rsidP="00E75E99">
            <w:pPr>
              <w:spacing w:after="0" w:line="240" w:lineRule="auto"/>
              <w:ind w:right="139"/>
              <w:rPr>
                <w:rFonts w:ascii="Times New Roman" w:hAnsi="Times New Roman"/>
                <w:sz w:val="18"/>
                <w:szCs w:val="18"/>
              </w:rPr>
            </w:pPr>
            <w:r w:rsidRPr="00193AA2">
              <w:rPr>
                <w:rFonts w:ascii="Times New Roman" w:hAnsi="Times New Roman"/>
                <w:sz w:val="18"/>
                <w:szCs w:val="18"/>
              </w:rPr>
              <w:t xml:space="preserve">6 </w:t>
            </w:r>
            <w:r w:rsidRPr="00193AA2">
              <w:rPr>
                <w:rFonts w:ascii="Times New Roman" w:eastAsia="Times New Roman" w:hAnsi="Times New Roman"/>
                <w:sz w:val="18"/>
                <w:szCs w:val="18"/>
              </w:rPr>
              <w:t>об’</w:t>
            </w:r>
            <w:r w:rsidRPr="00193AA2">
              <w:rPr>
                <w:rFonts w:ascii="Times New Roman" w:eastAsia="Times New Roman" w:hAnsi="Times New Roman"/>
                <w:sz w:val="18"/>
                <w:szCs w:val="18"/>
                <w:lang w:val="ru-RU"/>
              </w:rPr>
              <w:t>єктів</w:t>
            </w:r>
            <w:r w:rsidRPr="00193AA2">
              <w:rPr>
                <w:rFonts w:ascii="Times New Roman" w:hAnsi="Times New Roman"/>
                <w:sz w:val="18"/>
                <w:szCs w:val="18"/>
              </w:rPr>
              <w:t>,</w:t>
            </w:r>
            <w:r>
              <w:rPr>
                <w:rFonts w:ascii="Times New Roman" w:hAnsi="Times New Roman"/>
                <w:sz w:val="18"/>
                <w:szCs w:val="18"/>
              </w:rPr>
              <w:t xml:space="preserve"> </w:t>
            </w:r>
            <w:r w:rsidRPr="00193AA2">
              <w:rPr>
                <w:rFonts w:ascii="Times New Roman" w:hAnsi="Times New Roman"/>
                <w:sz w:val="18"/>
                <w:szCs w:val="18"/>
              </w:rPr>
              <w:t>зокрема за адресами вул.</w:t>
            </w:r>
          </w:p>
          <w:p w:rsidR="00B631D2" w:rsidRPr="00193AA2" w:rsidRDefault="00B631D2" w:rsidP="00E75E99">
            <w:pPr>
              <w:spacing w:after="0" w:line="240" w:lineRule="auto"/>
              <w:ind w:right="139"/>
              <w:rPr>
                <w:rFonts w:ascii="Times New Roman" w:hAnsi="Times New Roman"/>
                <w:sz w:val="18"/>
                <w:szCs w:val="18"/>
              </w:rPr>
            </w:pPr>
            <w:r w:rsidRPr="00193AA2">
              <w:rPr>
                <w:rFonts w:ascii="Times New Roman" w:hAnsi="Times New Roman"/>
                <w:sz w:val="18"/>
                <w:szCs w:val="18"/>
              </w:rPr>
              <w:t>Микулинецька, вул.Коновальця,</w:t>
            </w:r>
            <w:r>
              <w:rPr>
                <w:rFonts w:ascii="Times New Roman" w:hAnsi="Times New Roman"/>
                <w:sz w:val="18"/>
                <w:szCs w:val="18"/>
              </w:rPr>
              <w:t xml:space="preserve"> </w:t>
            </w:r>
            <w:r w:rsidRPr="00193AA2">
              <w:rPr>
                <w:rFonts w:ascii="Times New Roman" w:hAnsi="Times New Roman"/>
                <w:sz w:val="18"/>
                <w:szCs w:val="18"/>
              </w:rPr>
              <w:t>бул.</w:t>
            </w:r>
          </w:p>
          <w:p w:rsidR="00B631D2" w:rsidRPr="00193AA2" w:rsidRDefault="00B631D2" w:rsidP="00E75E99">
            <w:pPr>
              <w:spacing w:after="0" w:line="240" w:lineRule="auto"/>
              <w:ind w:right="57"/>
              <w:jc w:val="both"/>
              <w:rPr>
                <w:rFonts w:ascii="Times New Roman" w:hAnsi="Times New Roman"/>
                <w:sz w:val="18"/>
                <w:szCs w:val="18"/>
              </w:rPr>
            </w:pPr>
            <w:r w:rsidRPr="00193AA2">
              <w:rPr>
                <w:rFonts w:ascii="Times New Roman" w:hAnsi="Times New Roman"/>
                <w:sz w:val="18"/>
                <w:szCs w:val="18"/>
              </w:rPr>
              <w:t>Шевченка3,21,</w:t>
            </w:r>
          </w:p>
          <w:p w:rsidR="00B631D2" w:rsidRPr="00193AA2" w:rsidRDefault="00B631D2" w:rsidP="00E75E99">
            <w:pPr>
              <w:spacing w:after="0" w:line="240" w:lineRule="auto"/>
              <w:ind w:right="57"/>
              <w:jc w:val="both"/>
              <w:rPr>
                <w:rFonts w:ascii="Times New Roman" w:eastAsia="Times New Roman" w:hAnsi="Times New Roman"/>
                <w:sz w:val="18"/>
                <w:szCs w:val="18"/>
              </w:rPr>
            </w:pPr>
            <w:r w:rsidRPr="00193AA2">
              <w:rPr>
                <w:rFonts w:ascii="Times New Roman" w:hAnsi="Times New Roman"/>
                <w:sz w:val="18"/>
                <w:szCs w:val="18"/>
              </w:rPr>
              <w:t>Острозького,6, вул 15 квітня, Коперніка</w:t>
            </w:r>
          </w:p>
        </w:tc>
      </w:tr>
      <w:tr w:rsidR="00B631D2" w:rsidRPr="00193AA2" w:rsidTr="00E75E99">
        <w:trPr>
          <w:trHeight w:val="70"/>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08" w:type="dxa"/>
            <w:gridSpan w:val="3"/>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С</w:t>
            </w:r>
            <w:r w:rsidRPr="00193AA2">
              <w:rPr>
                <w:rFonts w:ascii="Times New Roman" w:hAnsi="Times New Roman"/>
                <w:sz w:val="18"/>
                <w:szCs w:val="18"/>
              </w:rPr>
              <w:t>творення умов для ефективного використання земель міської комунальної власності</w:t>
            </w:r>
            <w:r w:rsidRPr="00193AA2">
              <w:rPr>
                <w:rFonts w:ascii="Times New Roman" w:eastAsia="Times New Roman" w:hAnsi="Times New Roman"/>
                <w:sz w:val="18"/>
                <w:szCs w:val="18"/>
              </w:rPr>
              <w:t xml:space="preserve"> </w:t>
            </w:r>
          </w:p>
          <w:p w:rsidR="00B631D2" w:rsidRPr="00193AA2" w:rsidRDefault="00B631D2" w:rsidP="00E75E99">
            <w:pPr>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 </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відділ земельних ресурсів</w:t>
            </w:r>
          </w:p>
        </w:tc>
        <w:tc>
          <w:tcPr>
            <w:tcW w:w="1372" w:type="dxa"/>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bCs/>
                <w:sz w:val="18"/>
                <w:szCs w:val="18"/>
              </w:rPr>
              <w:t>-</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3800,0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color w:val="FF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 xml:space="preserve">-проведення земельних аукціонів </w:t>
            </w:r>
          </w:p>
          <w:p w:rsidR="00B631D2" w:rsidRPr="00193AA2" w:rsidRDefault="00B631D2" w:rsidP="00E75E99">
            <w:pPr>
              <w:keepLines/>
              <w:spacing w:after="0" w:line="240" w:lineRule="auto"/>
              <w:ind w:right="57"/>
              <w:rPr>
                <w:rFonts w:ascii="Times New Roman" w:eastAsia="Times New Roman" w:hAnsi="Times New Roman"/>
                <w:color w:val="FF0000"/>
                <w:sz w:val="18"/>
                <w:szCs w:val="18"/>
              </w:rPr>
            </w:pPr>
            <w:r w:rsidRPr="00193AA2">
              <w:rPr>
                <w:rFonts w:ascii="Times New Roman" w:eastAsia="Times New Roman" w:hAnsi="Times New Roman"/>
                <w:sz w:val="18"/>
                <w:szCs w:val="18"/>
              </w:rPr>
              <w:t xml:space="preserve">- виготовлення проектів землеустрою щодо відведення земельних </w:t>
            </w:r>
            <w:r w:rsidRPr="00193AA2">
              <w:rPr>
                <w:rFonts w:ascii="Times New Roman" w:eastAsia="Times New Roman" w:hAnsi="Times New Roman"/>
                <w:sz w:val="18"/>
                <w:szCs w:val="18"/>
              </w:rPr>
              <w:lastRenderedPageBreak/>
              <w:t>ділянок</w:t>
            </w:r>
          </w:p>
          <w:p w:rsidR="00B631D2" w:rsidRPr="00193AA2" w:rsidRDefault="00B631D2" w:rsidP="00E75E99">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-проведення інвентаризації землі</w:t>
            </w:r>
          </w:p>
          <w:p w:rsidR="00B631D2" w:rsidRPr="00193AA2" w:rsidRDefault="00B631D2" w:rsidP="00E75E99">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-встановлення (зміна) меж громади та меж населених пунктів</w:t>
            </w:r>
          </w:p>
        </w:tc>
        <w:tc>
          <w:tcPr>
            <w:tcW w:w="1669"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lastRenderedPageBreak/>
              <w:t xml:space="preserve">надходження до міського бюджету від продажу землі – 7,0 млн. грн. </w:t>
            </w:r>
          </w:p>
          <w:p w:rsidR="00B631D2" w:rsidRPr="00193AA2" w:rsidRDefault="00B631D2" w:rsidP="00E75E99">
            <w:pPr>
              <w:spacing w:after="0" w:line="240" w:lineRule="auto"/>
              <w:ind w:right="139"/>
              <w:rPr>
                <w:rFonts w:ascii="Times New Roman" w:eastAsia="Times New Roman" w:hAnsi="Times New Roman"/>
                <w:bCs/>
                <w:color w:val="FF0000"/>
                <w:sz w:val="18"/>
                <w:szCs w:val="18"/>
              </w:rPr>
            </w:pPr>
          </w:p>
          <w:p w:rsidR="00B631D2" w:rsidRPr="00193AA2" w:rsidRDefault="00B631D2" w:rsidP="00E75E99">
            <w:pPr>
              <w:spacing w:after="0" w:line="240" w:lineRule="auto"/>
              <w:ind w:right="139"/>
              <w:rPr>
                <w:rFonts w:ascii="Times New Roman" w:eastAsia="Times New Roman" w:hAnsi="Times New Roman"/>
                <w:sz w:val="18"/>
                <w:szCs w:val="18"/>
              </w:rPr>
            </w:pPr>
          </w:p>
        </w:tc>
      </w:tr>
      <w:tr w:rsidR="00B631D2" w:rsidRPr="00193AA2" w:rsidTr="00E75E99">
        <w:trPr>
          <w:trHeight w:val="274"/>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color w:val="000000"/>
                <w:sz w:val="18"/>
                <w:szCs w:val="18"/>
                <w:lang w:eastAsia="ru-RU"/>
              </w:rPr>
            </w:pPr>
            <w:r w:rsidRPr="00193AA2">
              <w:rPr>
                <w:rFonts w:ascii="Times New Roman" w:eastAsia="Times New Roman" w:hAnsi="Times New Roman"/>
                <w:bCs/>
                <w:color w:val="000000"/>
                <w:sz w:val="18"/>
                <w:szCs w:val="18"/>
                <w:lang w:eastAsia="ru-RU"/>
              </w:rPr>
              <w:lastRenderedPageBreak/>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center" w:pos="0"/>
              </w:tabs>
              <w:suppressAutoHyphens/>
              <w:spacing w:after="0" w:line="240" w:lineRule="auto"/>
              <w:ind w:right="133" w:hanging="85"/>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ru-RU"/>
              </w:rPr>
              <w:t>Удосконалення системи контролю за використанням земель територіальної громад</w:t>
            </w:r>
            <w:r w:rsidRPr="00193AA2">
              <w:rPr>
                <w:rFonts w:ascii="Times New Roman" w:hAnsi="Times New Roman"/>
                <w:color w:val="000000"/>
                <w:sz w:val="18"/>
                <w:szCs w:val="18"/>
              </w:rPr>
              <w:t xml:space="preserve"> актуалізація (оновлення) топографо-геодезичних планів у графічних та цифрових форматах, створення центральної бази геопросторових даних містобудівного кадастру, створення та ведення геоінформаційної системи ведення містобудівного кадастру</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3"/>
              <w:rPr>
                <w:rFonts w:ascii="Times New Roman" w:eastAsia="Times New Roman" w:hAnsi="Times New Roman"/>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3"/>
              <w:jc w:val="center"/>
              <w:rPr>
                <w:rFonts w:ascii="Times New Roman" w:eastAsia="Times New Roman" w:hAnsi="Times New Roman"/>
                <w:bCs/>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3"/>
              <w:jc w:val="center"/>
              <w:rPr>
                <w:rFonts w:ascii="Times New Roman" w:eastAsia="Times New Roman" w:hAnsi="Times New Roman"/>
                <w:sz w:val="18"/>
                <w:szCs w:val="18"/>
              </w:rPr>
            </w:pPr>
            <w:r w:rsidRPr="00193AA2">
              <w:rPr>
                <w:rFonts w:ascii="Times New Roman" w:eastAsia="Times New Roman" w:hAnsi="Times New Roman"/>
                <w:sz w:val="18"/>
                <w:szCs w:val="18"/>
              </w:rPr>
              <w:t>5790,0</w:t>
            </w:r>
          </w:p>
        </w:tc>
        <w:tc>
          <w:tcPr>
            <w:tcW w:w="125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3"/>
              <w:jc w:val="center"/>
              <w:rPr>
                <w:rFonts w:ascii="Times New Roman" w:eastAsia="Times New Roman" w:hAnsi="Times New Roman"/>
                <w:color w:val="FF0000"/>
                <w:sz w:val="18"/>
                <w:szCs w:val="18"/>
              </w:rPr>
            </w:pPr>
          </w:p>
        </w:tc>
        <w:tc>
          <w:tcPr>
            <w:tcW w:w="2405" w:type="dxa"/>
            <w:gridSpan w:val="2"/>
            <w:tcBorders>
              <w:left w:val="single" w:sz="4" w:space="0" w:color="auto"/>
              <w:bottom w:val="single" w:sz="4" w:space="0" w:color="auto"/>
              <w:right w:val="single" w:sz="4" w:space="0" w:color="auto"/>
            </w:tcBorders>
            <w:vAlign w:val="center"/>
          </w:tcPr>
          <w:p w:rsidR="00B631D2" w:rsidRPr="00193AA2" w:rsidRDefault="00B631D2" w:rsidP="00E75E99">
            <w:pPr>
              <w:tabs>
                <w:tab w:val="center" w:pos="34"/>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538135"/>
                <w:sz w:val="18"/>
                <w:szCs w:val="18"/>
                <w:lang w:eastAsia="uk-UA" w:bidi="uk-UA"/>
              </w:rPr>
              <w:t xml:space="preserve"> </w:t>
            </w:r>
            <w:r w:rsidRPr="00193AA2">
              <w:rPr>
                <w:rFonts w:ascii="Times New Roman" w:eastAsia="Times New Roman" w:hAnsi="Times New Roman"/>
                <w:color w:val="000000"/>
                <w:sz w:val="18"/>
                <w:szCs w:val="18"/>
                <w:lang w:eastAsia="uk-UA" w:bidi="uk-UA"/>
              </w:rPr>
              <w:t xml:space="preserve">підвищення якості  планування з урахуванням потреб мешканців </w:t>
            </w:r>
          </w:p>
        </w:tc>
        <w:tc>
          <w:tcPr>
            <w:tcW w:w="1676" w:type="dxa"/>
            <w:gridSpan w:val="2"/>
            <w:tcBorders>
              <w:left w:val="single" w:sz="4" w:space="0" w:color="auto"/>
              <w:bottom w:val="single" w:sz="4" w:space="0" w:color="auto"/>
              <w:right w:val="single" w:sz="4" w:space="0" w:color="auto"/>
            </w:tcBorders>
            <w:vAlign w:val="center"/>
          </w:tcPr>
          <w:p w:rsidR="00B631D2" w:rsidRPr="00193AA2" w:rsidRDefault="00B631D2" w:rsidP="00E75E99">
            <w:pPr>
              <w:tabs>
                <w:tab w:val="center" w:pos="0"/>
                <w:tab w:val="left" w:pos="284"/>
              </w:tabs>
              <w:suppressAutoHyphens/>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-створення топографічних планів у графічних та цифрових форматах;</w:t>
            </w:r>
          </w:p>
          <w:p w:rsidR="00B631D2" w:rsidRPr="00193AA2" w:rsidRDefault="00B631D2" w:rsidP="00E75E99">
            <w:pPr>
              <w:tabs>
                <w:tab w:val="center" w:pos="0"/>
                <w:tab w:val="left" w:pos="284"/>
              </w:tabs>
              <w:suppressAutoHyphens/>
              <w:spacing w:after="0" w:line="240" w:lineRule="auto"/>
              <w:ind w:right="139"/>
              <w:jc w:val="both"/>
              <w:rPr>
                <w:rFonts w:ascii="Times New Roman" w:hAnsi="Times New Roman"/>
                <w:sz w:val="18"/>
                <w:szCs w:val="18"/>
              </w:rPr>
            </w:pPr>
            <w:r w:rsidRPr="00193AA2">
              <w:rPr>
                <w:rFonts w:ascii="Times New Roman" w:hAnsi="Times New Roman"/>
                <w:sz w:val="18"/>
                <w:szCs w:val="18"/>
              </w:rPr>
              <w:t>розробка 8 проектів містобудівних документацій;</w:t>
            </w:r>
          </w:p>
          <w:p w:rsidR="00B631D2" w:rsidRPr="00193AA2" w:rsidRDefault="00B631D2" w:rsidP="00E75E99">
            <w:pPr>
              <w:tabs>
                <w:tab w:val="center" w:pos="0"/>
                <w:tab w:val="left" w:pos="284"/>
              </w:tabs>
              <w:suppressAutoHyphens/>
              <w:spacing w:after="0" w:line="240" w:lineRule="auto"/>
              <w:ind w:right="139"/>
              <w:jc w:val="both"/>
              <w:rPr>
                <w:rFonts w:ascii="Times New Roman" w:hAnsi="Times New Roman"/>
                <w:color w:val="00B050"/>
                <w:sz w:val="18"/>
                <w:szCs w:val="18"/>
              </w:rPr>
            </w:pPr>
            <w:r w:rsidRPr="00193AA2">
              <w:rPr>
                <w:rFonts w:ascii="Times New Roman" w:hAnsi="Times New Roman"/>
                <w:sz w:val="18"/>
                <w:szCs w:val="18"/>
              </w:rPr>
              <w:t>-створення реєстру містобудівних умов і обмежень, будівельних паспортів, тимчасових споруд)</w:t>
            </w:r>
          </w:p>
        </w:tc>
      </w:tr>
      <w:tr w:rsidR="00B631D2" w:rsidRPr="00193AA2" w:rsidTr="00E75E99">
        <w:trPr>
          <w:trHeight w:val="2070"/>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5</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B631D2" w:rsidRPr="00193AA2" w:rsidRDefault="00B631D2" w:rsidP="00E75E99">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B631D2" w:rsidRPr="00193AA2" w:rsidRDefault="00B631D2" w:rsidP="00E75E99">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B631D2" w:rsidRPr="00193AA2" w:rsidRDefault="00B631D2" w:rsidP="00E75E99">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B631D2" w:rsidRPr="00193AA2" w:rsidRDefault="00B631D2" w:rsidP="00E75E99">
            <w:pPr>
              <w:keepLines/>
              <w:widowControl w:val="0"/>
              <w:autoSpaceDE w:val="0"/>
              <w:autoSpaceDN w:val="0"/>
              <w:adjustRightInd w:val="0"/>
              <w:spacing w:after="0" w:line="240" w:lineRule="auto"/>
              <w:ind w:right="137"/>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 xml:space="preserve">Будівництво доступного житла. </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7"/>
              <w:jc w:val="both"/>
              <w:rPr>
                <w:rFonts w:ascii="Times New Roman" w:eastAsia="Times New Roman" w:hAnsi="Times New Roman"/>
                <w:sz w:val="18"/>
                <w:szCs w:val="18"/>
              </w:rPr>
            </w:pPr>
            <w:r w:rsidRPr="00193AA2">
              <w:rPr>
                <w:rFonts w:ascii="Times New Roman" w:eastAsia="Times New Roman" w:hAnsi="Times New Roman"/>
                <w:sz w:val="18"/>
                <w:szCs w:val="18"/>
              </w:rPr>
              <w:t>управління  містобудування, архітектури та кадастру,управління житлово-комунального господарства, благоустрою та екології, будівельні організації</w:t>
            </w: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r w:rsidRPr="00193AA2">
              <w:rPr>
                <w:rFonts w:ascii="Times New Roman" w:eastAsia="Times New Roman" w:hAnsi="Times New Roman"/>
                <w:i/>
                <w:sz w:val="18"/>
                <w:szCs w:val="18"/>
              </w:rPr>
              <w:t>-</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600,0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keepLines/>
              <w:tabs>
                <w:tab w:val="num" w:pos="0"/>
              </w:tabs>
              <w:spacing w:after="0" w:line="240" w:lineRule="auto"/>
              <w:ind w:right="139"/>
              <w:rPr>
                <w:rFonts w:ascii="Times New Roman" w:eastAsia="Times New Roman" w:hAnsi="Times New Roman"/>
                <w:sz w:val="18"/>
                <w:szCs w:val="18"/>
              </w:rPr>
            </w:pPr>
            <w:r w:rsidRPr="00193AA2">
              <w:rPr>
                <w:rFonts w:ascii="Times New Roman" w:hAnsi="Times New Roman"/>
                <w:sz w:val="18"/>
                <w:szCs w:val="18"/>
              </w:rPr>
              <w:t>розроблення проектно-кошторисну документацію по забудові земельних ділянок,виділених під будівництво доступного житла</w:t>
            </w:r>
            <w:r w:rsidRPr="00193AA2">
              <w:rPr>
                <w:rFonts w:ascii="Times New Roman" w:eastAsia="Times New Roman" w:hAnsi="Times New Roman"/>
                <w:sz w:val="18"/>
                <w:szCs w:val="18"/>
              </w:rPr>
              <w:t xml:space="preserve"> </w:t>
            </w:r>
          </w:p>
        </w:tc>
        <w:tc>
          <w:tcPr>
            <w:tcW w:w="1669" w:type="dxa"/>
            <w:tcBorders>
              <w:top w:val="single" w:sz="4" w:space="0" w:color="auto"/>
              <w:left w:val="single" w:sz="4" w:space="0" w:color="auto"/>
              <w:right w:val="single" w:sz="4" w:space="0" w:color="auto"/>
            </w:tcBorders>
          </w:tcPr>
          <w:p w:rsidR="00B631D2" w:rsidRPr="00193AA2" w:rsidRDefault="00B631D2" w:rsidP="00E75E99">
            <w:pPr>
              <w:keepLines/>
              <w:tabs>
                <w:tab w:val="num" w:pos="0"/>
              </w:tab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 об’</w:t>
            </w:r>
            <w:r w:rsidRPr="00193AA2">
              <w:rPr>
                <w:rFonts w:ascii="Times New Roman" w:eastAsia="Times New Roman" w:hAnsi="Times New Roman"/>
                <w:color w:val="000000"/>
                <w:sz w:val="18"/>
                <w:szCs w:val="18"/>
                <w:lang w:val="en-US"/>
              </w:rPr>
              <w:t>єкт</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 xml:space="preserve">Регіональне управління державної спеціалізованої фінансової установи «Державний фонд сприяння молодіжному житловому будівництву», будівельні </w:t>
            </w:r>
            <w:r w:rsidRPr="00193AA2">
              <w:rPr>
                <w:rFonts w:ascii="Times New Roman" w:eastAsia="Times New Roman" w:hAnsi="Times New Roman"/>
                <w:sz w:val="18"/>
                <w:szCs w:val="18"/>
              </w:rPr>
              <w:lastRenderedPageBreak/>
              <w:t>організації,управління сім’ї, молоді та спору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lastRenderedPageBreak/>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Кошти населення</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реалізація  державних програми будівництва (придбання) житла</w:t>
            </w: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відшкодування витрат по обслуговування кредитів</w:t>
            </w:r>
          </w:p>
          <w:p w:rsidR="00B631D2" w:rsidRPr="00193AA2" w:rsidRDefault="00B631D2" w:rsidP="00E75E99">
            <w:pPr>
              <w:spacing w:after="0" w:line="240" w:lineRule="auto"/>
              <w:ind w:right="139"/>
              <w:rPr>
                <w:rFonts w:ascii="Times New Roman" w:eastAsia="Times New Roman" w:hAnsi="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sz w:val="18"/>
                <w:szCs w:val="18"/>
              </w:rPr>
            </w:pPr>
            <w:r w:rsidRPr="00193AA2">
              <w:rPr>
                <w:rFonts w:ascii="Times New Roman" w:eastAsia="Times New Roman" w:hAnsi="Times New Roman"/>
                <w:sz w:val="18"/>
                <w:szCs w:val="18"/>
              </w:rPr>
              <w:t>відшкодування коштів 15 молодим сім’ям</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7</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житла для вирішення житлових питань громадян, які перебувають на квартирному обліку</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5"/>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 відділ квартирного обліку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субвенція з державного бюджету</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t xml:space="preserve">вирішення житлових питань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 4 квартири для учасників АТО  .</w:t>
            </w:r>
          </w:p>
        </w:tc>
      </w:tr>
      <w:tr w:rsidR="00B631D2" w:rsidRPr="00193AA2" w:rsidTr="00E75E99">
        <w:trPr>
          <w:trHeight w:val="99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9</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Облаштування кварталу садибних житлових будинків для учасників АТО</w:t>
            </w:r>
          </w:p>
        </w:tc>
        <w:tc>
          <w:tcPr>
            <w:tcW w:w="1903" w:type="dxa"/>
            <w:gridSpan w:val="3"/>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1500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виконання робіт з рекультивації земель кварталу садибних житлових будинків на вул.</w:t>
            </w: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Микулинецькій</w:t>
            </w:r>
          </w:p>
        </w:tc>
        <w:tc>
          <w:tcPr>
            <w:tcW w:w="1669" w:type="dxa"/>
            <w:tcBorders>
              <w:top w:val="single" w:sz="4" w:space="0" w:color="auto"/>
              <w:left w:val="single" w:sz="4" w:space="0" w:color="auto"/>
              <w:right w:val="single" w:sz="4" w:space="0" w:color="auto"/>
            </w:tcBorders>
          </w:tcPr>
          <w:p w:rsidR="00B631D2" w:rsidRPr="00193AA2" w:rsidRDefault="00B631D2" w:rsidP="00E75E99">
            <w:pPr>
              <w:keepLines/>
              <w:tabs>
                <w:tab w:val="num" w:pos="0"/>
              </w:tab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організація рельєфу, вертикальне планування кварталу</w:t>
            </w:r>
          </w:p>
        </w:tc>
      </w:tr>
      <w:tr w:rsidR="00B631D2" w:rsidRPr="00193AA2" w:rsidTr="00E75E99">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1080"/>
              </w:tabs>
              <w:spacing w:after="0" w:line="240" w:lineRule="auto"/>
              <w:ind w:right="139"/>
              <w:jc w:val="center"/>
              <w:rPr>
                <w:rFonts w:ascii="Times New Roman" w:eastAsia="Times New Roman" w:hAnsi="Times New Roman"/>
                <w:color w:val="FF0000"/>
                <w:sz w:val="18"/>
                <w:szCs w:val="18"/>
              </w:rPr>
            </w:pPr>
            <w:r w:rsidRPr="00193AA2">
              <w:rPr>
                <w:rFonts w:ascii="Times New Roman" w:hAnsi="Times New Roman"/>
                <w:b/>
                <w:sz w:val="18"/>
                <w:szCs w:val="18"/>
              </w:rPr>
              <w:t>1.5.Розвиток туристичної галузі</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Просування громади  як туристичного центру</w:t>
            </w:r>
          </w:p>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 КП «Туристично-інформаційний центр міста Тернополя»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580,0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pStyle w:val="msonormalcxspmiddle"/>
              <w:widowControl w:val="0"/>
              <w:tabs>
                <w:tab w:val="left" w:pos="176"/>
              </w:tabs>
              <w:spacing w:before="0" w:beforeAutospacing="0" w:after="0" w:afterAutospacing="0"/>
              <w:ind w:right="139"/>
              <w:contextualSpacing/>
              <w:rPr>
                <w:rFonts w:eastAsia="Times New Roman"/>
                <w:color w:val="000000"/>
                <w:sz w:val="18"/>
                <w:szCs w:val="18"/>
              </w:rPr>
            </w:pPr>
            <w:r w:rsidRPr="00193AA2">
              <w:rPr>
                <w:color w:val="000000"/>
                <w:sz w:val="18"/>
                <w:szCs w:val="18"/>
              </w:rPr>
              <w:t>проведення PR-заходів та участі у міжнародних туристичних подіях (ярмарках,конференціях ,тощо)</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msonormalcxspmiddle"/>
              <w:widowControl w:val="0"/>
              <w:tabs>
                <w:tab w:val="left" w:pos="900"/>
              </w:tabs>
              <w:spacing w:before="0" w:beforeAutospacing="0" w:after="0" w:afterAutospacing="0"/>
              <w:contextualSpacing/>
              <w:rPr>
                <w:rFonts w:eastAsia="Times New Roman"/>
                <w:color w:val="000000"/>
                <w:sz w:val="18"/>
                <w:szCs w:val="18"/>
              </w:rPr>
            </w:pPr>
            <w:r w:rsidRPr="00193AA2">
              <w:rPr>
                <w:rFonts w:eastAsia="Times New Roman"/>
                <w:color w:val="000000"/>
                <w:sz w:val="18"/>
                <w:szCs w:val="18"/>
              </w:rPr>
              <w:t>підвищення туристичної привабливості міста, збільшення обсягу туристичного потоку у місті на</w:t>
            </w:r>
            <w:r>
              <w:rPr>
                <w:rFonts w:eastAsia="Times New Roman"/>
                <w:color w:val="000000"/>
                <w:sz w:val="18"/>
                <w:szCs w:val="18"/>
              </w:rPr>
              <w:t xml:space="preserve"> </w:t>
            </w:r>
            <w:r w:rsidRPr="00193AA2">
              <w:rPr>
                <w:rFonts w:eastAsia="Times New Roman"/>
                <w:color w:val="000000"/>
                <w:sz w:val="18"/>
                <w:szCs w:val="18"/>
              </w:rPr>
              <w:t>4%</w:t>
            </w:r>
          </w:p>
          <w:p w:rsidR="00B631D2" w:rsidRPr="00193AA2" w:rsidRDefault="00B631D2" w:rsidP="00E75E99">
            <w:pPr>
              <w:pStyle w:val="msonormalcxspmiddle"/>
              <w:widowControl w:val="0"/>
              <w:numPr>
                <w:ilvl w:val="0"/>
                <w:numId w:val="1"/>
              </w:numPr>
              <w:tabs>
                <w:tab w:val="clear" w:pos="720"/>
                <w:tab w:val="num" w:pos="34"/>
                <w:tab w:val="left" w:pos="176"/>
              </w:tabs>
              <w:spacing w:before="0" w:beforeAutospacing="0" w:after="0" w:afterAutospacing="0"/>
              <w:ind w:left="0" w:firstLine="0"/>
              <w:contextualSpacing/>
              <w:rPr>
                <w:color w:val="000000"/>
                <w:sz w:val="18"/>
                <w:szCs w:val="18"/>
              </w:rPr>
            </w:pPr>
            <w:r w:rsidRPr="00193AA2">
              <w:rPr>
                <w:color w:val="000000"/>
                <w:sz w:val="18"/>
                <w:szCs w:val="18"/>
              </w:rPr>
              <w:t xml:space="preserve">проведення  3 пленерів та хакатонів </w:t>
            </w:r>
          </w:p>
          <w:p w:rsidR="00B631D2" w:rsidRPr="00193AA2" w:rsidRDefault="00B631D2" w:rsidP="00E75E99">
            <w:pPr>
              <w:pStyle w:val="msonormalcxspmiddle"/>
              <w:widowControl w:val="0"/>
              <w:numPr>
                <w:ilvl w:val="0"/>
                <w:numId w:val="1"/>
              </w:numPr>
              <w:tabs>
                <w:tab w:val="clear" w:pos="720"/>
                <w:tab w:val="num" w:pos="34"/>
                <w:tab w:val="left" w:pos="176"/>
              </w:tabs>
              <w:spacing w:before="0" w:beforeAutospacing="0" w:after="0" w:afterAutospacing="0"/>
              <w:ind w:left="0" w:firstLine="0"/>
              <w:contextualSpacing/>
              <w:rPr>
                <w:rFonts w:eastAsia="Times New Roman"/>
                <w:color w:val="000000"/>
                <w:sz w:val="18"/>
                <w:szCs w:val="18"/>
              </w:rPr>
            </w:pPr>
            <w:r w:rsidRPr="00193AA2">
              <w:rPr>
                <w:color w:val="000000"/>
                <w:sz w:val="18"/>
                <w:szCs w:val="18"/>
              </w:rPr>
              <w:t xml:space="preserve">виготовлення одного-двох відеороликів про місто та 200 фотоальбомів, закупівля сувенірів,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Удосконалення туристичної інфраструктури:</w:t>
            </w:r>
          </w:p>
          <w:p w:rsidR="00B631D2" w:rsidRPr="00193AA2" w:rsidRDefault="00B631D2" w:rsidP="00E75E99">
            <w:pPr>
              <w:pStyle w:val="msonormalcxspmiddle"/>
              <w:widowControl w:val="0"/>
              <w:tabs>
                <w:tab w:val="num" w:pos="851"/>
                <w:tab w:val="left" w:pos="900"/>
              </w:tabs>
              <w:spacing w:before="0" w:beforeAutospacing="0" w:after="0" w:afterAutospacing="0"/>
              <w:ind w:left="567"/>
              <w:contextualSpacing/>
              <w:jc w:val="both"/>
              <w:rPr>
                <w:color w:val="000000"/>
                <w:sz w:val="18"/>
                <w:szCs w:val="18"/>
              </w:rPr>
            </w:pPr>
          </w:p>
          <w:p w:rsidR="00B631D2" w:rsidRPr="00193AA2" w:rsidRDefault="00B631D2" w:rsidP="00E75E99">
            <w:pPr>
              <w:spacing w:after="0" w:line="240" w:lineRule="auto"/>
              <w:rPr>
                <w:rFonts w:ascii="Times New Roman" w:eastAsia="Times New Roman" w:hAnsi="Times New Roman"/>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 КП «Туристично-інформаційний центр міста Тернополя», управління культури та мистецтв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pStyle w:val="msonormalcxspmiddle"/>
              <w:widowControl w:val="0"/>
              <w:tabs>
                <w:tab w:val="left" w:pos="45"/>
              </w:tabs>
              <w:spacing w:before="0" w:beforeAutospacing="0" w:after="0" w:afterAutospacing="0"/>
              <w:ind w:right="57"/>
              <w:contextualSpacing/>
              <w:rPr>
                <w:color w:val="000000"/>
                <w:sz w:val="18"/>
                <w:szCs w:val="18"/>
              </w:rPr>
            </w:pPr>
            <w:r w:rsidRPr="00193AA2">
              <w:rPr>
                <w:color w:val="000000"/>
                <w:sz w:val="18"/>
                <w:szCs w:val="18"/>
              </w:rPr>
              <w:t>вдосконалення роботи туристичного центру;</w:t>
            </w:r>
          </w:p>
          <w:p w:rsidR="00B631D2" w:rsidRPr="00193AA2" w:rsidRDefault="00B631D2" w:rsidP="00E75E99">
            <w:pPr>
              <w:pStyle w:val="msonormalcxspmiddle"/>
              <w:widowControl w:val="0"/>
              <w:tabs>
                <w:tab w:val="left" w:pos="45"/>
              </w:tabs>
              <w:spacing w:before="0" w:beforeAutospacing="0" w:after="0" w:afterAutospacing="0"/>
              <w:ind w:right="57"/>
              <w:contextualSpacing/>
              <w:rPr>
                <w:color w:val="000000"/>
                <w:sz w:val="18"/>
                <w:szCs w:val="18"/>
              </w:rPr>
            </w:pPr>
            <w:r w:rsidRPr="00193AA2">
              <w:rPr>
                <w:color w:val="000000"/>
                <w:sz w:val="18"/>
                <w:szCs w:val="18"/>
              </w:rPr>
              <w:t>створення системи найбільш ефективного використання туристичного потенціалу громади;</w:t>
            </w:r>
          </w:p>
          <w:p w:rsidR="00B631D2" w:rsidRPr="00193AA2" w:rsidRDefault="00B631D2" w:rsidP="00E75E99">
            <w:pPr>
              <w:pStyle w:val="msonormalcxspmiddle"/>
              <w:widowControl w:val="0"/>
              <w:tabs>
                <w:tab w:val="left" w:pos="45"/>
              </w:tabs>
              <w:spacing w:before="0" w:beforeAutospacing="0" w:after="0" w:afterAutospacing="0"/>
              <w:ind w:right="57"/>
              <w:contextualSpacing/>
              <w:rPr>
                <w:rFonts w:eastAsia="Times New Roman"/>
                <w:color w:val="000000"/>
                <w:sz w:val="18"/>
                <w:szCs w:val="18"/>
              </w:rPr>
            </w:pPr>
            <w:r w:rsidRPr="00193AA2">
              <w:rPr>
                <w:color w:val="000000"/>
                <w:sz w:val="18"/>
                <w:szCs w:val="18"/>
              </w:rPr>
              <w:t>розвиток екскурсійної справи;промоція і збереження природної спадщини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lang w:eastAsia="ru-RU"/>
              </w:rPr>
              <w:t>промоція міста, збільшення поінформованості потенційних туристів про події в місті, розміщення інформації про 70-80 соціальних заходів у громаді</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Розвиток подієвого та ділового туризму;</w:t>
            </w:r>
          </w:p>
          <w:p w:rsidR="00B631D2" w:rsidRPr="00193AA2" w:rsidRDefault="00B631D2" w:rsidP="00E75E99">
            <w:pPr>
              <w:pStyle w:val="msonormalcxspmiddle"/>
              <w:widowControl w:val="0"/>
              <w:tabs>
                <w:tab w:val="left" w:pos="900"/>
              </w:tabs>
              <w:spacing w:before="0" w:beforeAutospacing="0" w:after="0" w:afterAutospacing="0"/>
              <w:ind w:left="56"/>
              <w:contextualSpacing/>
              <w:jc w:val="both"/>
              <w:rPr>
                <w:rFonts w:eastAsia="Times New Roman"/>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475,0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pStyle w:val="msonormalcxspmiddle"/>
              <w:widowControl w:val="0"/>
              <w:tabs>
                <w:tab w:val="left" w:pos="900"/>
              </w:tabs>
              <w:spacing w:before="0" w:beforeAutospacing="0" w:after="0" w:afterAutospacing="0"/>
              <w:ind w:right="57"/>
              <w:contextualSpacing/>
              <w:jc w:val="both"/>
              <w:rPr>
                <w:color w:val="000000"/>
                <w:sz w:val="18"/>
                <w:szCs w:val="18"/>
              </w:rPr>
            </w:pPr>
            <w:r w:rsidRPr="00193AA2">
              <w:rPr>
                <w:color w:val="000000"/>
                <w:sz w:val="18"/>
                <w:szCs w:val="18"/>
              </w:rPr>
              <w:t xml:space="preserve">сприяння проведенню великих культурних, спортивних, ділових подій та заходів (фестивалів, виставок, ярмарків, </w:t>
            </w:r>
            <w:r w:rsidRPr="00193AA2">
              <w:rPr>
                <w:color w:val="000000"/>
                <w:sz w:val="18"/>
                <w:szCs w:val="18"/>
              </w:rPr>
              <w:lastRenderedPageBreak/>
              <w:t xml:space="preserve">конференцій тощо), а також їх включення до календаря подій;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lastRenderedPageBreak/>
              <w:t>підтримка 5 фестивалів,</w:t>
            </w:r>
          </w:p>
          <w:p w:rsidR="00B631D2" w:rsidRPr="00193AA2" w:rsidRDefault="00B631D2" w:rsidP="00E75E99">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 xml:space="preserve">участь в 10 заходах національного та </w:t>
            </w:r>
            <w:r w:rsidRPr="00193AA2">
              <w:rPr>
                <w:rFonts w:ascii="Times New Roman" w:hAnsi="Times New Roman"/>
                <w:color w:val="000000"/>
                <w:sz w:val="18"/>
                <w:szCs w:val="18"/>
                <w:lang w:eastAsia="ru-RU"/>
              </w:rPr>
              <w:lastRenderedPageBreak/>
              <w:t>міжнародного рівня,10</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4</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Розвиток туристичної пропозиції</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pStyle w:val="msonormalcxspmiddle"/>
              <w:widowControl w:val="0"/>
              <w:tabs>
                <w:tab w:val="left" w:pos="900"/>
              </w:tabs>
              <w:spacing w:before="0" w:beforeAutospacing="0" w:after="0" w:afterAutospacing="0"/>
              <w:ind w:right="57"/>
              <w:contextualSpacing/>
              <w:jc w:val="both"/>
              <w:rPr>
                <w:color w:val="000000"/>
                <w:sz w:val="18"/>
                <w:szCs w:val="18"/>
              </w:rPr>
            </w:pPr>
            <w:r w:rsidRPr="00193AA2">
              <w:rPr>
                <w:color w:val="000000"/>
                <w:sz w:val="18"/>
                <w:szCs w:val="18"/>
              </w:rPr>
              <w:t>розробка та вдосконалення туристичних маршрутів;</w:t>
            </w:r>
          </w:p>
          <w:p w:rsidR="00B631D2" w:rsidRPr="00193AA2" w:rsidRDefault="00B631D2" w:rsidP="00E75E99">
            <w:pPr>
              <w:pStyle w:val="msonormalcxspmiddle"/>
              <w:widowControl w:val="0"/>
              <w:tabs>
                <w:tab w:val="left" w:pos="900"/>
              </w:tabs>
              <w:spacing w:before="0" w:beforeAutospacing="0" w:after="0" w:afterAutospacing="0"/>
              <w:ind w:right="57"/>
              <w:contextualSpacing/>
              <w:jc w:val="both"/>
              <w:rPr>
                <w:color w:val="000000"/>
                <w:sz w:val="18"/>
                <w:szCs w:val="18"/>
              </w:rPr>
            </w:pPr>
            <w:r w:rsidRPr="00193AA2">
              <w:rPr>
                <w:color w:val="000000"/>
                <w:sz w:val="18"/>
                <w:szCs w:val="18"/>
              </w:rPr>
              <w:t xml:space="preserve">актуалізація туристичного сайту міста Тернополя та його постійне оновлення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3 маршрути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Налагодження системи моніторингу та аналізу розвитку туристичної сфери міста.</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pStyle w:val="msonormalcxspmiddle"/>
              <w:widowControl w:val="0"/>
              <w:tabs>
                <w:tab w:val="left" w:pos="900"/>
              </w:tabs>
              <w:spacing w:before="0" w:beforeAutospacing="0" w:after="0" w:afterAutospacing="0"/>
              <w:ind w:right="139"/>
              <w:contextualSpacing/>
              <w:jc w:val="both"/>
              <w:rPr>
                <w:color w:val="000000"/>
                <w:sz w:val="18"/>
                <w:szCs w:val="18"/>
              </w:rPr>
            </w:pPr>
            <w:r w:rsidRPr="00193AA2">
              <w:rPr>
                <w:color w:val="000000"/>
                <w:sz w:val="18"/>
                <w:szCs w:val="18"/>
              </w:rPr>
              <w:t>організація проведення маркетингових досліджень з метою визначення якості послуг підприємств готельного господарства, кількісних та якісних показників туристичних потоків;</w:t>
            </w:r>
          </w:p>
          <w:p w:rsidR="00B631D2" w:rsidRPr="00193AA2" w:rsidRDefault="00B631D2" w:rsidP="00E75E99">
            <w:pPr>
              <w:pStyle w:val="msonormalcxspmiddle"/>
              <w:widowControl w:val="0"/>
              <w:spacing w:before="0" w:beforeAutospacing="0" w:after="0" w:afterAutospacing="0"/>
              <w:ind w:right="139"/>
              <w:contextualSpacing/>
              <w:jc w:val="both"/>
              <w:rPr>
                <w:color w:val="000000"/>
                <w:sz w:val="18"/>
                <w:szCs w:val="18"/>
              </w:rPr>
            </w:pPr>
            <w:r w:rsidRPr="00193AA2">
              <w:rPr>
                <w:color w:val="000000"/>
                <w:sz w:val="18"/>
                <w:szCs w:val="18"/>
              </w:rPr>
              <w:t>вдосконалення системи збору та обробки статистичних даних, проведення аналізу і планування туристичної діяльності;</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2 дослідження</w:t>
            </w:r>
          </w:p>
        </w:tc>
      </w:tr>
      <w:tr w:rsidR="00B631D2" w:rsidRPr="00193AA2" w:rsidTr="00E75E99">
        <w:trPr>
          <w:trHeight w:val="255"/>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b/>
                <w:i/>
                <w:spacing w:val="-6"/>
                <w:sz w:val="18"/>
                <w:szCs w:val="18"/>
              </w:rPr>
            </w:pPr>
            <w:r w:rsidRPr="00193AA2">
              <w:rPr>
                <w:rFonts w:ascii="Times New Roman" w:hAnsi="Times New Roman"/>
                <w:b/>
                <w:color w:val="FF0000"/>
                <w:sz w:val="18"/>
                <w:szCs w:val="18"/>
              </w:rPr>
              <w:t xml:space="preserve">                                                                                                         </w:t>
            </w:r>
            <w:r w:rsidRPr="00193AA2">
              <w:rPr>
                <w:rFonts w:ascii="Times New Roman" w:eastAsia="Times New Roman" w:hAnsi="Times New Roman"/>
                <w:b/>
                <w:sz w:val="18"/>
                <w:szCs w:val="18"/>
                <w:lang w:eastAsia="ru-RU"/>
              </w:rPr>
              <w:t>2.1 Житлово-комунальне господарство</w:t>
            </w:r>
          </w:p>
        </w:tc>
      </w:tr>
      <w:tr w:rsidR="00B631D2" w:rsidRPr="00193AA2" w:rsidTr="00E75E99">
        <w:trPr>
          <w:trHeight w:val="295"/>
          <w:jc w:val="center"/>
        </w:trPr>
        <w:tc>
          <w:tcPr>
            <w:tcW w:w="565"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08" w:type="dxa"/>
            <w:gridSpan w:val="3"/>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945"/>
              </w:tabs>
              <w:spacing w:after="0" w:line="240" w:lineRule="auto"/>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uk-UA"/>
              </w:rPr>
              <w:t>Капітальний ремонт та реконструкція мостів, шляхопроводів та штучних споруд, з них</w:t>
            </w:r>
          </w:p>
        </w:tc>
        <w:tc>
          <w:tcPr>
            <w:tcW w:w="1903" w:type="dxa"/>
            <w:gridSpan w:val="3"/>
            <w:vMerge w:val="restart"/>
            <w:tcBorders>
              <w:top w:val="single" w:sz="4" w:space="0" w:color="auto"/>
              <w:left w:val="single" w:sz="4" w:space="0" w:color="auto"/>
              <w:right w:val="single" w:sz="4" w:space="0" w:color="auto"/>
            </w:tcBorders>
            <w:shd w:val="clear" w:color="auto" w:fill="auto"/>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відділ технічного нагляду Тернопільської міської ради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70000,0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підвищення пропускної спроможності та якості технічного стану шляхової мережі. </w:t>
            </w: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покращення якості безпеки руху пішоходів та рівня обслуговування населення </w:t>
            </w: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uk-UA"/>
              </w:rPr>
              <w:t xml:space="preserve">покращення асфальтобетонного покриття міста на </w:t>
            </w:r>
            <w:r w:rsidRPr="00193AA2">
              <w:rPr>
                <w:rFonts w:ascii="Times New Roman" w:eastAsia="Times New Roman" w:hAnsi="Times New Roman"/>
                <w:color w:val="000000"/>
                <w:sz w:val="18"/>
                <w:szCs w:val="18"/>
              </w:rPr>
              <w:t xml:space="preserve">   дорогах  міста 100,0 тис. кв. м</w:t>
            </w:r>
          </w:p>
        </w:tc>
      </w:tr>
      <w:tr w:rsidR="00B631D2" w:rsidRPr="00193AA2" w:rsidTr="00E75E99">
        <w:trPr>
          <w:trHeight w:val="207"/>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5108" w:type="dxa"/>
            <w:gridSpan w:val="3"/>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lang w:eastAsia="ru-RU"/>
              </w:rPr>
            </w:pPr>
          </w:p>
        </w:tc>
        <w:tc>
          <w:tcPr>
            <w:tcW w:w="1903" w:type="dxa"/>
            <w:gridSpan w:val="3"/>
            <w:vMerge/>
            <w:tcBorders>
              <w:left w:val="single" w:sz="4" w:space="0" w:color="auto"/>
              <w:right w:val="single" w:sz="4" w:space="0" w:color="auto"/>
            </w:tcBorders>
            <w:shd w:val="clear" w:color="auto" w:fill="auto"/>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10000,0</w:t>
            </w:r>
          </w:p>
        </w:tc>
        <w:tc>
          <w:tcPr>
            <w:tcW w:w="1442"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40000,0</w:t>
            </w:r>
          </w:p>
        </w:tc>
        <w:tc>
          <w:tcPr>
            <w:tcW w:w="1277" w:type="dxa"/>
            <w:gridSpan w:val="2"/>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000000"/>
                <w:sz w:val="18"/>
                <w:szCs w:val="18"/>
              </w:rPr>
            </w:pPr>
          </w:p>
        </w:tc>
        <w:tc>
          <w:tcPr>
            <w:tcW w:w="1669"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реконструкція автомобільного шляхопроводу через залізничну колію -</w:t>
            </w:r>
            <w:r w:rsidRPr="00193AA2">
              <w:rPr>
                <w:rFonts w:ascii="Times New Roman" w:eastAsia="Times New Roman" w:hAnsi="Times New Roman"/>
                <w:color w:val="000000"/>
                <w:sz w:val="18"/>
                <w:szCs w:val="18"/>
              </w:rPr>
              <w:t>67,473 т</w:t>
            </w:r>
            <w:r w:rsidRPr="00193AA2">
              <w:rPr>
                <w:rFonts w:ascii="Times New Roman" w:hAnsi="Times New Roman"/>
                <w:color w:val="000000"/>
                <w:sz w:val="18"/>
                <w:szCs w:val="18"/>
              </w:rPr>
              <w:t xml:space="preserve"> влаштування транспортної розв’язки, підпірних стін різного призначення, зїзди на транспортній розв’язці - </w:t>
            </w:r>
            <w:smartTag w:uri="urn:schemas-microsoft-com:office:smarttags" w:element="metricconverter">
              <w:smartTagPr>
                <w:attr w:name="ProductID" w:val="1670,7 м"/>
              </w:smartTagPr>
              <w:r w:rsidRPr="00193AA2">
                <w:rPr>
                  <w:rFonts w:ascii="Times New Roman" w:eastAsia="Times New Roman" w:hAnsi="Times New Roman"/>
                  <w:color w:val="000000"/>
                  <w:sz w:val="18"/>
                  <w:szCs w:val="18"/>
                </w:rPr>
                <w:t>1670,7 м</w:t>
              </w:r>
            </w:smartTag>
            <w:r w:rsidRPr="00193AA2">
              <w:rPr>
                <w:rFonts w:ascii="Times New Roman" w:eastAsia="Times New Roman" w:hAnsi="Times New Roman"/>
                <w:color w:val="000000"/>
                <w:sz w:val="18"/>
                <w:szCs w:val="18"/>
              </w:rPr>
              <w:t>.</w:t>
            </w:r>
          </w:p>
          <w:p w:rsidR="00B631D2" w:rsidRPr="00193AA2" w:rsidRDefault="00B631D2" w:rsidP="00E75E99">
            <w:pPr>
              <w:keepLines/>
              <w:spacing w:after="0" w:line="240" w:lineRule="auto"/>
              <w:rPr>
                <w:rFonts w:ascii="Times New Roman" w:eastAsia="Times New Roman" w:hAnsi="Times New Roman"/>
                <w:color w:val="000000"/>
                <w:sz w:val="18"/>
                <w:szCs w:val="18"/>
                <w:lang w:eastAsia="uk-UA"/>
              </w:rPr>
            </w:pPr>
            <w:r w:rsidRPr="00193AA2">
              <w:rPr>
                <w:rFonts w:ascii="Times New Roman" w:hAnsi="Times New Roman"/>
                <w:color w:val="000000"/>
                <w:sz w:val="18"/>
                <w:szCs w:val="18"/>
              </w:rPr>
              <w:t xml:space="preserve">Влаштування дорожнього одягу - </w:t>
            </w:r>
            <w:smartTag w:uri="urn:schemas-microsoft-com:office:smarttags" w:element="metricconverter">
              <w:smartTagPr>
                <w:attr w:name="ProductID" w:val="30425,87 м"/>
              </w:smartTagPr>
              <w:r w:rsidRPr="00193AA2">
                <w:rPr>
                  <w:rFonts w:ascii="Times New Roman" w:eastAsia="Times New Roman" w:hAnsi="Times New Roman"/>
                  <w:color w:val="000000"/>
                  <w:sz w:val="18"/>
                  <w:szCs w:val="18"/>
                </w:rPr>
                <w:t>30425,87 м</w:t>
              </w:r>
            </w:smartTag>
          </w:p>
        </w:tc>
      </w:tr>
      <w:tr w:rsidR="00B631D2" w:rsidRPr="00193AA2" w:rsidTr="00E75E99">
        <w:trPr>
          <w:trHeight w:val="740"/>
          <w:jc w:val="center"/>
        </w:trPr>
        <w:tc>
          <w:tcPr>
            <w:tcW w:w="565" w:type="dxa"/>
            <w:tcBorders>
              <w:top w:val="single" w:sz="4" w:space="0" w:color="auto"/>
              <w:left w:val="single" w:sz="4" w:space="0" w:color="auto"/>
              <w:right w:val="single" w:sz="4" w:space="0" w:color="auto"/>
            </w:tcBorders>
            <w:vAlign w:val="center"/>
          </w:tcPr>
          <w:p w:rsidR="00B631D2" w:rsidRPr="00193AA2" w:rsidRDefault="00B631D2" w:rsidP="00E75E99">
            <w:pPr>
              <w:keepLines/>
              <w:spacing w:after="0" w:line="240" w:lineRule="auto"/>
              <w:rPr>
                <w:rFonts w:ascii="Times New Roman" w:eastAsia="Times New Roman" w:hAnsi="Times New Roman"/>
                <w:color w:val="FF0000"/>
                <w:sz w:val="18"/>
                <w:szCs w:val="18"/>
              </w:rPr>
            </w:pPr>
            <w:r w:rsidRPr="00193AA2">
              <w:rPr>
                <w:rFonts w:ascii="Times New Roman" w:eastAsia="Times New Roman" w:hAnsi="Times New Roman"/>
                <w:sz w:val="18"/>
                <w:szCs w:val="18"/>
              </w:rPr>
              <w:t>1.2</w:t>
            </w:r>
          </w:p>
        </w:tc>
        <w:tc>
          <w:tcPr>
            <w:tcW w:w="5108" w:type="dxa"/>
            <w:gridSpan w:val="3"/>
            <w:tcBorders>
              <w:top w:val="single" w:sz="4" w:space="0" w:color="auto"/>
              <w:left w:val="single" w:sz="4" w:space="0" w:color="auto"/>
              <w:right w:val="single" w:sz="4" w:space="0" w:color="auto"/>
            </w:tcBorders>
            <w:vAlign w:val="center"/>
          </w:tcPr>
          <w:p w:rsidR="00B631D2" w:rsidRPr="00193AA2" w:rsidRDefault="00B631D2" w:rsidP="00E75E99">
            <w:pPr>
              <w:widowControl w:val="0"/>
              <w:tabs>
                <w:tab w:val="left" w:pos="945"/>
              </w:tabs>
              <w:spacing w:after="0" w:line="240" w:lineRule="auto"/>
              <w:rPr>
                <w:rFonts w:ascii="Times New Roman" w:eastAsia="Times New Roman" w:hAnsi="Times New Roman"/>
                <w:color w:val="92D050"/>
                <w:sz w:val="18"/>
                <w:szCs w:val="18"/>
                <w:lang w:eastAsia="ru-RU"/>
              </w:rPr>
            </w:pPr>
            <w:r w:rsidRPr="00193AA2">
              <w:rPr>
                <w:rFonts w:ascii="Times New Roman" w:eastAsia="Times New Roman" w:hAnsi="Times New Roman"/>
                <w:color w:val="000000"/>
                <w:sz w:val="18"/>
                <w:szCs w:val="18"/>
                <w:lang w:eastAsia="uk-UA"/>
              </w:rPr>
              <w:t>Реконструкції шляхопроводу через залізничну колію на вул.Обїзні</w:t>
            </w:r>
            <w:r>
              <w:rPr>
                <w:rFonts w:ascii="Times New Roman" w:eastAsia="Times New Roman" w:hAnsi="Times New Roman"/>
                <w:color w:val="000000"/>
                <w:sz w:val="18"/>
                <w:szCs w:val="18"/>
                <w:lang w:eastAsia="uk-UA"/>
              </w:rPr>
              <w:t>й</w:t>
            </w:r>
            <w:r w:rsidRPr="00193AA2">
              <w:rPr>
                <w:rFonts w:ascii="Times New Roman" w:eastAsia="Times New Roman" w:hAnsi="Times New Roman"/>
                <w:color w:val="000000"/>
                <w:sz w:val="18"/>
                <w:szCs w:val="18"/>
                <w:lang w:eastAsia="uk-UA"/>
              </w:rPr>
              <w:t xml:space="preserve"> в районі вул.Гайової</w:t>
            </w:r>
          </w:p>
        </w:tc>
        <w:tc>
          <w:tcPr>
            <w:tcW w:w="1903" w:type="dxa"/>
            <w:gridSpan w:val="3"/>
            <w:vMerge/>
            <w:tcBorders>
              <w:left w:val="single" w:sz="4" w:space="0" w:color="auto"/>
              <w:right w:val="single" w:sz="4" w:space="0" w:color="auto"/>
            </w:tcBorders>
            <w:shd w:val="clear" w:color="auto" w:fill="auto"/>
            <w:vAlign w:val="center"/>
          </w:tcPr>
          <w:p w:rsidR="00B631D2" w:rsidRPr="00193AA2" w:rsidRDefault="00B631D2" w:rsidP="00E75E99">
            <w:pPr>
              <w:spacing w:after="0" w:line="240" w:lineRule="auto"/>
              <w:rPr>
                <w:rFonts w:ascii="Times New Roman" w:eastAsia="Times New Roman" w:hAnsi="Times New Roman"/>
                <w:color w:val="92D050"/>
                <w:sz w:val="18"/>
                <w:szCs w:val="18"/>
              </w:rPr>
            </w:pPr>
          </w:p>
        </w:tc>
        <w:tc>
          <w:tcPr>
            <w:tcW w:w="1372"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92D050"/>
                <w:sz w:val="18"/>
                <w:szCs w:val="18"/>
              </w:rPr>
            </w:pPr>
          </w:p>
        </w:tc>
        <w:tc>
          <w:tcPr>
            <w:tcW w:w="1442"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92D050"/>
                <w:sz w:val="18"/>
                <w:szCs w:val="18"/>
              </w:rPr>
            </w:pPr>
          </w:p>
        </w:tc>
        <w:tc>
          <w:tcPr>
            <w:tcW w:w="1277" w:type="dxa"/>
            <w:gridSpan w:val="2"/>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92D050"/>
                <w:sz w:val="18"/>
                <w:szCs w:val="18"/>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92D050"/>
                <w:sz w:val="18"/>
                <w:szCs w:val="18"/>
              </w:rPr>
            </w:pPr>
          </w:p>
        </w:tc>
        <w:tc>
          <w:tcPr>
            <w:tcW w:w="1669" w:type="dxa"/>
            <w:vMerge/>
            <w:tcBorders>
              <w:left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92D050"/>
                <w:sz w:val="18"/>
                <w:szCs w:val="18"/>
                <w:lang w:eastAsia="uk-UA"/>
              </w:rPr>
            </w:pPr>
          </w:p>
        </w:tc>
      </w:tr>
      <w:tr w:rsidR="00B631D2" w:rsidRPr="00193AA2" w:rsidTr="00E75E99">
        <w:trPr>
          <w:trHeight w:val="1306"/>
          <w:jc w:val="center"/>
        </w:trPr>
        <w:tc>
          <w:tcPr>
            <w:tcW w:w="565" w:type="dxa"/>
            <w:tcBorders>
              <w:left w:val="single" w:sz="4" w:space="0" w:color="auto"/>
              <w:right w:val="single" w:sz="4" w:space="0" w:color="auto"/>
            </w:tcBorders>
            <w:vAlign w:val="center"/>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1.3</w:t>
            </w:r>
          </w:p>
        </w:tc>
        <w:tc>
          <w:tcPr>
            <w:tcW w:w="5108" w:type="dxa"/>
            <w:gridSpan w:val="3"/>
            <w:tcBorders>
              <w:left w:val="single" w:sz="4" w:space="0" w:color="auto"/>
              <w:right w:val="single" w:sz="4" w:space="0" w:color="auto"/>
            </w:tcBorders>
            <w:vAlign w:val="center"/>
          </w:tcPr>
          <w:p w:rsidR="00B631D2" w:rsidRPr="00193AA2" w:rsidRDefault="00B631D2" w:rsidP="00E75E99">
            <w:pPr>
              <w:widowControl w:val="0"/>
              <w:tabs>
                <w:tab w:val="left" w:pos="945"/>
              </w:tab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lang w:eastAsia="uk-UA"/>
              </w:rPr>
              <w:t>Капітальний ремонт автомобільного шляхопроводу на вул.Замонастирській в м.Тернополі (км 1339+352 дільниці Підволочиськ-Тернопіль Тернопільської дистанції колії)</w:t>
            </w:r>
          </w:p>
        </w:tc>
        <w:tc>
          <w:tcPr>
            <w:tcW w:w="1903" w:type="dxa"/>
            <w:gridSpan w:val="3"/>
            <w:vMerge/>
            <w:tcBorders>
              <w:left w:val="single" w:sz="4" w:space="0" w:color="auto"/>
              <w:right w:val="single" w:sz="4" w:space="0" w:color="auto"/>
            </w:tcBorders>
            <w:shd w:val="clear" w:color="auto" w:fill="auto"/>
            <w:vAlign w:val="center"/>
          </w:tcPr>
          <w:p w:rsidR="00B631D2" w:rsidRPr="00193AA2" w:rsidRDefault="00B631D2" w:rsidP="00E75E99">
            <w:pPr>
              <w:spacing w:after="0" w:line="240" w:lineRule="auto"/>
              <w:rPr>
                <w:rFonts w:ascii="Times New Roman" w:eastAsia="Times New Roman" w:hAnsi="Times New Roman"/>
                <w:color w:val="92D050"/>
                <w:sz w:val="18"/>
                <w:szCs w:val="18"/>
              </w:rPr>
            </w:pP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36000,0</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9000,0</w:t>
            </w:r>
          </w:p>
        </w:tc>
        <w:tc>
          <w:tcPr>
            <w:tcW w:w="1277" w:type="dxa"/>
            <w:gridSpan w:val="2"/>
            <w:tcBorders>
              <w:top w:val="single" w:sz="4" w:space="0" w:color="auto"/>
              <w:left w:val="single" w:sz="4" w:space="0" w:color="auto"/>
              <w:bottom w:val="single" w:sz="2"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92D050"/>
                <w:sz w:val="18"/>
                <w:szCs w:val="18"/>
              </w:rPr>
            </w:pPr>
            <w:r w:rsidRPr="00193AA2">
              <w:rPr>
                <w:rFonts w:ascii="Times New Roman" w:eastAsia="Times New Roman" w:hAnsi="Times New Roman"/>
                <w:color w:val="92D050"/>
                <w:sz w:val="18"/>
                <w:szCs w:val="18"/>
              </w:rPr>
              <w:t>-</w:t>
            </w:r>
          </w:p>
        </w:tc>
        <w:tc>
          <w:tcPr>
            <w:tcW w:w="2394" w:type="dxa"/>
            <w:gridSpan w:val="2"/>
            <w:vMerge/>
            <w:tcBorders>
              <w:top w:val="single" w:sz="4" w:space="0" w:color="auto"/>
              <w:left w:val="single" w:sz="4" w:space="0" w:color="auto"/>
              <w:bottom w:val="single" w:sz="2"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92D050"/>
                <w:sz w:val="18"/>
                <w:szCs w:val="18"/>
              </w:rPr>
            </w:pPr>
          </w:p>
        </w:tc>
        <w:tc>
          <w:tcPr>
            <w:tcW w:w="1669" w:type="dxa"/>
            <w:vMerge/>
            <w:tcBorders>
              <w:left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92D050"/>
                <w:sz w:val="18"/>
                <w:szCs w:val="18"/>
              </w:rPr>
            </w:pPr>
          </w:p>
        </w:tc>
      </w:tr>
      <w:tr w:rsidR="00B631D2" w:rsidRPr="00193AA2" w:rsidTr="00E75E99">
        <w:trPr>
          <w:trHeight w:val="99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2</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2000,00</w:t>
            </w:r>
          </w:p>
        </w:tc>
        <w:tc>
          <w:tcPr>
            <w:tcW w:w="1277" w:type="dxa"/>
            <w:gridSpan w:val="2"/>
            <w:tcBorders>
              <w:top w:val="single" w:sz="2"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2" w:space="0" w:color="auto"/>
              <w:left w:val="single" w:sz="4" w:space="0" w:color="auto"/>
              <w:bottom w:val="single" w:sz="4" w:space="0" w:color="auto"/>
              <w:right w:val="single" w:sz="4" w:space="0" w:color="auto"/>
            </w:tcBorders>
          </w:tcPr>
          <w:p w:rsidR="00B631D2" w:rsidRPr="00193AA2" w:rsidRDefault="00B631D2" w:rsidP="00E75E99">
            <w:pPr>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38"/>
              <w:shd w:val="clear" w:color="auto" w:fill="auto"/>
              <w:tabs>
                <w:tab w:val="left" w:pos="0"/>
              </w:tabs>
              <w:spacing w:line="240" w:lineRule="auto"/>
              <w:jc w:val="left"/>
              <w:rPr>
                <w:rFonts w:ascii="Times New Roman" w:hAnsi="Times New Roman"/>
                <w:sz w:val="18"/>
                <w:szCs w:val="18"/>
              </w:rPr>
            </w:pPr>
            <w:r w:rsidRPr="00193AA2">
              <w:rPr>
                <w:rFonts w:ascii="Times New Roman" w:hAnsi="Times New Roman"/>
                <w:sz w:val="18"/>
                <w:szCs w:val="18"/>
              </w:rPr>
              <w:t xml:space="preserve">30 об’єктів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Поточний ремонт, утримання  об’єктів шляхово-мостового господарства та об’єктів благоустрою  (в т.ч. вулиць і доріг, міжбудинкових проїздів,  зупинок громадського транспорту,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70 000,0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tabs>
                <w:tab w:val="left" w:pos="0"/>
              </w:tabs>
              <w:spacing w:after="0" w:line="240" w:lineRule="auto"/>
              <w:rPr>
                <w:rFonts w:ascii="Times New Roman" w:hAnsi="Times New Roman"/>
                <w:i/>
                <w:color w:val="000000"/>
                <w:sz w:val="18"/>
                <w:szCs w:val="18"/>
              </w:rPr>
            </w:pPr>
            <w:r w:rsidRPr="00193AA2">
              <w:rPr>
                <w:rFonts w:ascii="Times New Roman" w:hAnsi="Times New Roman"/>
                <w:color w:val="000000"/>
                <w:sz w:val="18"/>
                <w:szCs w:val="18"/>
              </w:rPr>
              <w:t xml:space="preserve"> ремонт 150 вулиць  </w:t>
            </w:r>
          </w:p>
          <w:p w:rsidR="00B631D2" w:rsidRPr="00193AA2" w:rsidRDefault="00B631D2" w:rsidP="00E75E99">
            <w:pPr>
              <w:pStyle w:val="38"/>
              <w:shd w:val="clear" w:color="auto" w:fill="auto"/>
              <w:tabs>
                <w:tab w:val="left" w:pos="0"/>
              </w:tabs>
              <w:spacing w:line="240" w:lineRule="auto"/>
              <w:jc w:val="left"/>
              <w:rPr>
                <w:rFonts w:ascii="Times New Roman" w:hAnsi="Times New Roman"/>
                <w:sz w:val="18"/>
                <w:szCs w:val="18"/>
              </w:rPr>
            </w:pPr>
            <w:r w:rsidRPr="00193AA2">
              <w:rPr>
                <w:rFonts w:ascii="Times New Roman" w:hAnsi="Times New Roman" w:cs="Times New Roman"/>
                <w:sz w:val="18"/>
                <w:szCs w:val="18"/>
              </w:rPr>
              <w:t xml:space="preserve">поточний ремонт доріг та вулиць: проспект Злуки, проспект С. Бандери, вул. Бережанська, вул. Лучаківського, вул. Л. Українки, вул. Кн. Островського, вул. </w:t>
            </w:r>
            <w:r w:rsidRPr="00193AA2">
              <w:rPr>
                <w:rFonts w:ascii="Times New Roman" w:hAnsi="Times New Roman"/>
                <w:sz w:val="18"/>
                <w:szCs w:val="18"/>
              </w:rPr>
              <w:t>15 Квітня, вул. Протасевича, вул. Микулинецька та інші.</w:t>
            </w:r>
          </w:p>
        </w:tc>
      </w:tr>
      <w:tr w:rsidR="00B631D2" w:rsidRPr="00193AA2" w:rsidTr="00E75E99">
        <w:trPr>
          <w:trHeight w:val="2483"/>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08" w:type="dxa"/>
            <w:gridSpan w:val="3"/>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Капітальний , поточний ремонт та   реконструкція  мереж зовнішнього освітлення,декоративного освітлення, ілюмінації  та інші, та їх утримання </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комунальне підприємство електромереж зовнішнього освітлення «Тернопільміськсві-ло»</w:t>
            </w: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29000,0</w:t>
            </w: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благоустрою  та покращення естетичного вигляду території міста,забезпечення  безпечного  пересування  учасників  дорожнього  руху та</w:t>
            </w:r>
          </w:p>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рівня  аварійності  на  дорогах  міста, організація, Належне освітлення міста у вечірній та нічний час</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Заміна 335світильників, відновлення </w:t>
            </w:r>
          </w:p>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8  км ліній зовнішнього освітлення </w:t>
            </w:r>
          </w:p>
          <w:p w:rsidR="00B631D2" w:rsidRPr="00193AA2" w:rsidRDefault="00B631D2" w:rsidP="00E75E99">
            <w:pPr>
              <w:keepLines/>
              <w:spacing w:after="0" w:line="240" w:lineRule="auto"/>
              <w:ind w:right="139"/>
              <w:rPr>
                <w:rFonts w:ascii="Times New Roman" w:eastAsia="Times New Roman" w:hAnsi="Times New Roman"/>
                <w:color w:val="000000"/>
                <w:sz w:val="18"/>
                <w:szCs w:val="18"/>
              </w:rPr>
            </w:pPr>
          </w:p>
        </w:tc>
      </w:tr>
      <w:tr w:rsidR="00B631D2" w:rsidRPr="00193AA2" w:rsidTr="00E75E99">
        <w:trPr>
          <w:trHeight w:val="239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08" w:type="dxa"/>
            <w:gridSpan w:val="3"/>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Капітальний ремонт, будівництво та реконструкція об’єктів благоустрою міста</w:t>
            </w:r>
            <w:r w:rsidRPr="00193AA2">
              <w:rPr>
                <w:rFonts w:ascii="Times New Roman" w:eastAsia="Times New Roman" w:hAnsi="Times New Roman"/>
                <w:color w:val="000000"/>
                <w:sz w:val="18"/>
                <w:szCs w:val="18"/>
              </w:rPr>
              <w:t xml:space="preserve"> </w:t>
            </w:r>
          </w:p>
        </w:tc>
        <w:tc>
          <w:tcPr>
            <w:tcW w:w="1903" w:type="dxa"/>
            <w:gridSpan w:val="3"/>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48000,0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color w:val="000000"/>
                <w:sz w:val="18"/>
                <w:szCs w:val="18"/>
              </w:rPr>
            </w:pPr>
            <w:r w:rsidRPr="00193AA2">
              <w:rPr>
                <w:rFonts w:ascii="Times New Roman" w:eastAsia="Times New Roman" w:hAnsi="Times New Roman"/>
                <w:i/>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благоустрою  та покращення естетичного вигляду території міста</w:t>
            </w:r>
          </w:p>
        </w:tc>
        <w:tc>
          <w:tcPr>
            <w:tcW w:w="1669" w:type="dxa"/>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 xml:space="preserve">13 об’єктах благоустрою, з них </w:t>
            </w:r>
            <w:r w:rsidRPr="00193AA2">
              <w:rPr>
                <w:rFonts w:ascii="Times New Roman" w:hAnsi="Times New Roman"/>
                <w:color w:val="000000"/>
                <w:sz w:val="18"/>
                <w:szCs w:val="18"/>
              </w:rPr>
              <w:t>ремонт сходів біля фонтану «Сльози Гронського»,</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 xml:space="preserve">благоустрій території на схилі між готелем «Тернопіль» та набережною Тернопільського </w:t>
            </w:r>
            <w:r w:rsidRPr="00193AA2">
              <w:rPr>
                <w:rFonts w:ascii="Times New Roman" w:hAnsi="Times New Roman"/>
                <w:color w:val="000000"/>
                <w:sz w:val="18"/>
                <w:szCs w:val="18"/>
              </w:rPr>
              <w:lastRenderedPageBreak/>
              <w:t>ставу» та ін.</w:t>
            </w:r>
          </w:p>
        </w:tc>
      </w:tr>
      <w:tr w:rsidR="00B631D2" w:rsidRPr="00193AA2" w:rsidTr="00E75E99">
        <w:trPr>
          <w:trHeight w:val="105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6</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lang w:eastAsia="ru-RU"/>
              </w:rPr>
            </w:pPr>
            <w:r w:rsidRPr="00193AA2">
              <w:rPr>
                <w:rFonts w:ascii="Times New Roman" w:eastAsia="Times New Roman" w:hAnsi="Times New Roman"/>
                <w:bCs/>
                <w:color w:val="000000"/>
                <w:sz w:val="18"/>
                <w:szCs w:val="18"/>
                <w:lang w:val="ru-RU" w:eastAsia="ru-RU"/>
              </w:rPr>
              <w:t xml:space="preserve"> Облаштування міського кладовища на вул. Бригадній</w:t>
            </w:r>
            <w:r w:rsidRPr="00193AA2">
              <w:rPr>
                <w:rFonts w:ascii="Times New Roman" w:eastAsia="Times New Roman" w:hAnsi="Times New Roman"/>
                <w:bCs/>
                <w:color w:val="000000"/>
                <w:sz w:val="18"/>
                <w:szCs w:val="18"/>
                <w:lang w:eastAsia="ru-RU"/>
              </w:rPr>
              <w:t xml:space="preserve">  та утримання існуючих кладовищ, в т.ч.:</w:t>
            </w:r>
          </w:p>
          <w:p w:rsidR="00B631D2" w:rsidRPr="00193AA2" w:rsidRDefault="00B631D2" w:rsidP="00E75E99">
            <w:pPr>
              <w:spacing w:after="0" w:line="240" w:lineRule="auto"/>
              <w:ind w:left="-37"/>
              <w:rPr>
                <w:rFonts w:ascii="Times New Roman" w:eastAsia="Times New Roman" w:hAnsi="Times New Roman"/>
                <w:bCs/>
                <w:color w:val="000000"/>
                <w:sz w:val="18"/>
                <w:szCs w:val="18"/>
                <w:lang w:eastAsia="ru-RU"/>
              </w:rPr>
            </w:pPr>
            <w:r w:rsidRPr="00193AA2">
              <w:rPr>
                <w:rFonts w:ascii="Times New Roman" w:eastAsia="Times New Roman" w:hAnsi="Times New Roman"/>
                <w:bCs/>
                <w:color w:val="000000"/>
                <w:sz w:val="18"/>
                <w:szCs w:val="18"/>
                <w:lang w:eastAsia="ru-RU"/>
              </w:rPr>
              <w:t>поховання невідомих,зрізка аварійних дерев</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СКП «Ритуальна служба»</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5740,0, ,в тому числі 3540,0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smartTag w:uri="urn:schemas-microsoft-com:office:smarttags" w:element="metricconverter">
              <w:smartTagPr>
                <w:attr w:name="ProductID" w:val="40 га"/>
              </w:smartTagPr>
              <w:r w:rsidRPr="00193AA2">
                <w:rPr>
                  <w:rFonts w:ascii="Times New Roman" w:eastAsia="Times New Roman" w:hAnsi="Times New Roman"/>
                  <w:color w:val="000000"/>
                  <w:sz w:val="18"/>
                  <w:szCs w:val="18"/>
                </w:rPr>
                <w:t>40 га</w:t>
              </w:r>
            </w:smartTag>
            <w:r w:rsidRPr="00193AA2">
              <w:rPr>
                <w:rFonts w:ascii="Times New Roman" w:eastAsia="Times New Roman" w:hAnsi="Times New Roman"/>
                <w:color w:val="000000"/>
                <w:sz w:val="18"/>
                <w:szCs w:val="18"/>
              </w:rPr>
              <w:t xml:space="preserve"> </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утримання території міських кладовищ в належному санітарному стані, облаштування</w:t>
            </w:r>
          </w:p>
        </w:tc>
      </w:tr>
      <w:tr w:rsidR="00B631D2" w:rsidRPr="00193AA2" w:rsidTr="00E75E99">
        <w:trPr>
          <w:trHeight w:val="77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7</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Поточний ремонт підпірних стінок та сходів на території міста</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color w:val="000000"/>
                <w:sz w:val="18"/>
                <w:szCs w:val="18"/>
              </w:rPr>
            </w:pPr>
            <w:r w:rsidRPr="00193AA2">
              <w:rPr>
                <w:rFonts w:ascii="Times New Roman" w:eastAsia="Times New Roman" w:hAnsi="Times New Roman"/>
                <w:i/>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п</w:t>
            </w:r>
            <w:r w:rsidRPr="00193AA2">
              <w:rPr>
                <w:rFonts w:ascii="Times New Roman" w:hAnsi="Times New Roman"/>
                <w:color w:val="000000"/>
                <w:sz w:val="18"/>
                <w:szCs w:val="18"/>
              </w:rPr>
              <w:t>окращення візуального стану 5 об’єктів благоустрою та недопущення випадків травматизму</w:t>
            </w:r>
          </w:p>
        </w:tc>
      </w:tr>
      <w:tr w:rsidR="00B631D2" w:rsidRPr="00193AA2" w:rsidTr="00E75E99">
        <w:trPr>
          <w:trHeight w:val="699"/>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8</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Будівництво бюветів в м. Тернополі</w:t>
            </w:r>
            <w:r w:rsidRPr="00193AA2">
              <w:rPr>
                <w:rFonts w:ascii="Times New Roman" w:hAnsi="Times New Roman"/>
                <w:b/>
                <w:color w:val="000000"/>
                <w:sz w:val="18"/>
                <w:szCs w:val="18"/>
              </w:rPr>
              <w:t xml:space="preserve"> </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4600,0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4 одиниць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w:t>
            </w: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4"/>
              <w:shd w:val="clear" w:color="auto" w:fill="FFFFFF"/>
              <w:spacing w:before="0" w:beforeAutospacing="0" w:after="0" w:afterAutospacing="0"/>
              <w:jc w:val="both"/>
              <w:rPr>
                <w:color w:val="000000"/>
                <w:sz w:val="18"/>
                <w:szCs w:val="18"/>
              </w:rPr>
            </w:pPr>
            <w:r w:rsidRPr="00193AA2">
              <w:rPr>
                <w:color w:val="000000"/>
                <w:sz w:val="18"/>
                <w:szCs w:val="18"/>
              </w:rPr>
              <w:t xml:space="preserve">Участь власників в управлінні житловим фондом </w:t>
            </w: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3500,0</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284"/>
                <w:tab w:val="left" w:pos="709"/>
              </w:tabs>
              <w:spacing w:after="0" w:line="240" w:lineRule="auto"/>
              <w:ind w:right="139"/>
              <w:contextualSpacing/>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реалізація програми капітального ремонту житлового фонду із застосуванням енергоощадних технологій і обладнання за принципом співфінансування з мешканцями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5 будинків</w:t>
            </w:r>
          </w:p>
        </w:tc>
      </w:tr>
      <w:tr w:rsidR="00B631D2" w:rsidRPr="005C0F4D"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08"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4"/>
              <w:shd w:val="clear" w:color="auto" w:fill="FFFFFF"/>
              <w:spacing w:before="0" w:beforeAutospacing="0" w:after="0" w:afterAutospacing="0"/>
              <w:jc w:val="both"/>
              <w:rPr>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5C0F4D" w:rsidRDefault="00B631D2" w:rsidP="00E75E99">
            <w:pPr>
              <w:tabs>
                <w:tab w:val="left" w:pos="284"/>
                <w:tab w:val="left" w:pos="709"/>
              </w:tabs>
              <w:spacing w:after="0" w:line="240" w:lineRule="auto"/>
              <w:ind w:right="139"/>
              <w:contextualSpacing/>
              <w:jc w:val="both"/>
              <w:rPr>
                <w:rFonts w:ascii="Times New Roman" w:eastAsia="Times New Roman" w:hAnsi="Times New Roman"/>
                <w:color w:val="000000"/>
                <w:sz w:val="18"/>
                <w:szCs w:val="18"/>
              </w:rPr>
            </w:pPr>
            <w:r>
              <w:rPr>
                <w:rFonts w:ascii="Times New Roman" w:eastAsia="Helvetica" w:hAnsi="Times New Roman"/>
                <w:color w:val="000000"/>
                <w:sz w:val="18"/>
                <w:szCs w:val="18"/>
              </w:rPr>
              <w:t>с</w:t>
            </w:r>
            <w:r w:rsidRPr="005C0F4D">
              <w:rPr>
                <w:rFonts w:ascii="Times New Roman" w:eastAsia="Helvetica" w:hAnsi="Times New Roman"/>
                <w:color w:val="000000"/>
                <w:sz w:val="18"/>
                <w:szCs w:val="18"/>
              </w:rPr>
              <w:t>прияння формуванню вуличних, будинкових комітетів, ОСББ та інших органів самоорганізації населення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Pr>
                <w:rFonts w:ascii="Times New Roman" w:eastAsia="Times New Roman" w:hAnsi="Times New Roman"/>
                <w:sz w:val="18"/>
                <w:szCs w:val="18"/>
              </w:rPr>
              <w:t xml:space="preserve">належне утримання житлового фонду </w:t>
            </w:r>
          </w:p>
        </w:tc>
      </w:tr>
      <w:tr w:rsidR="00B631D2" w:rsidRPr="00193AA2" w:rsidTr="00E75E99">
        <w:trPr>
          <w:trHeight w:val="2277"/>
          <w:jc w:val="center"/>
        </w:trPr>
        <w:tc>
          <w:tcPr>
            <w:tcW w:w="565"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i/>
                <w:color w:val="000000"/>
                <w:sz w:val="18"/>
                <w:szCs w:val="18"/>
                <w:lang w:eastAsia="ru-RU"/>
              </w:rPr>
            </w:pPr>
            <w:r w:rsidRPr="00193AA2">
              <w:rPr>
                <w:rFonts w:ascii="Times New Roman" w:eastAsia="Times New Roman" w:hAnsi="Times New Roman"/>
                <w:bCs/>
                <w:color w:val="000000"/>
                <w:sz w:val="18"/>
                <w:szCs w:val="18"/>
                <w:lang w:eastAsia="ru-RU"/>
              </w:rPr>
              <w:lastRenderedPageBreak/>
              <w:t>10</w:t>
            </w:r>
          </w:p>
          <w:p w:rsidR="00B631D2" w:rsidRPr="00193AA2" w:rsidRDefault="00B631D2" w:rsidP="00E75E99">
            <w:pPr>
              <w:spacing w:after="0" w:line="240" w:lineRule="auto"/>
              <w:rPr>
                <w:rFonts w:ascii="Times New Roman" w:eastAsia="Times New Roman" w:hAnsi="Times New Roman"/>
                <w:bCs/>
                <w:i/>
                <w:color w:val="FF0000"/>
                <w:sz w:val="18"/>
                <w:szCs w:val="18"/>
                <w:lang w:eastAsia="ru-RU"/>
              </w:rPr>
            </w:pPr>
          </w:p>
        </w:tc>
        <w:tc>
          <w:tcPr>
            <w:tcW w:w="5108" w:type="dxa"/>
            <w:gridSpan w:val="3"/>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Покращення стану житлових будинків</w:t>
            </w:r>
          </w:p>
        </w:tc>
        <w:tc>
          <w:tcPr>
            <w:tcW w:w="1903" w:type="dxa"/>
            <w:gridSpan w:val="3"/>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господарства,благоустрою та екології</w:t>
            </w:r>
          </w:p>
        </w:tc>
        <w:tc>
          <w:tcPr>
            <w:tcW w:w="1372"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40000,0</w:t>
            </w:r>
          </w:p>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p w:rsidR="00B631D2" w:rsidRPr="00193AA2" w:rsidRDefault="00B631D2" w:rsidP="00E75E99">
            <w:pPr>
              <w:keepLines/>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i/>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w:t>
            </w:r>
            <w:r w:rsidRPr="00193AA2">
              <w:rPr>
                <w:rFonts w:ascii="Times New Roman" w:eastAsia="Times New Roman" w:hAnsi="Times New Roman"/>
                <w:bCs/>
                <w:sz w:val="18"/>
                <w:szCs w:val="18"/>
                <w:lang w:eastAsia="ru-RU"/>
              </w:rPr>
              <w:t>роведення капітальних ремонтів будинків</w:t>
            </w:r>
          </w:p>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p>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sz w:val="18"/>
                <w:szCs w:val="18"/>
                <w:lang w:eastAsia="ru-RU"/>
              </w:rPr>
            </w:pPr>
            <w:r>
              <w:rPr>
                <w:rFonts w:ascii="Times New Roman" w:eastAsia="Times New Roman" w:hAnsi="Times New Roman"/>
                <w:sz w:val="18"/>
                <w:szCs w:val="18"/>
                <w:lang w:eastAsia="ru-RU"/>
              </w:rPr>
              <w:t>з</w:t>
            </w:r>
            <w:r w:rsidRPr="00193AA2">
              <w:rPr>
                <w:rFonts w:ascii="Times New Roman" w:eastAsia="Times New Roman" w:hAnsi="Times New Roman"/>
                <w:sz w:val="18"/>
                <w:szCs w:val="18"/>
                <w:lang w:eastAsia="ru-RU"/>
              </w:rPr>
              <w:t>більшення міжремонтних термінів експлуатації ліфтів</w:t>
            </w:r>
          </w:p>
          <w:p w:rsidR="00B631D2" w:rsidRPr="00193AA2" w:rsidRDefault="00B631D2" w:rsidP="00E75E99">
            <w:pPr>
              <w:tabs>
                <w:tab w:val="left" w:pos="284"/>
                <w:tab w:val="left" w:pos="709"/>
              </w:tabs>
              <w:spacing w:after="0" w:line="240" w:lineRule="auto"/>
              <w:ind w:right="139"/>
              <w:contextualSpacing/>
              <w:jc w:val="both"/>
              <w:rPr>
                <w:rFonts w:ascii="Times New Roman" w:eastAsia="Times New Roman" w:hAnsi="Times New Roman"/>
                <w:bCs/>
                <w:sz w:val="18"/>
                <w:szCs w:val="18"/>
                <w:lang w:eastAsia="ru-RU"/>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ind w:right="57"/>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р</w:t>
            </w:r>
            <w:r w:rsidRPr="00193AA2">
              <w:rPr>
                <w:rFonts w:ascii="Times New Roman" w:eastAsia="Times New Roman" w:hAnsi="Times New Roman"/>
                <w:bCs/>
                <w:sz w:val="18"/>
                <w:szCs w:val="18"/>
                <w:lang w:eastAsia="ru-RU"/>
              </w:rPr>
              <w:t>емонт  інженерних мереж в  110 житлових будинках, міжпанельних швів в 23 помешканнях, покрівель, фасадів та виступаючих конструкцій в 15 будинках</w:t>
            </w:r>
          </w:p>
          <w:p w:rsidR="00B631D2" w:rsidRPr="00193AA2" w:rsidRDefault="00B631D2" w:rsidP="00E75E99">
            <w:pPr>
              <w:keepLines/>
              <w:spacing w:after="0" w:line="240" w:lineRule="auto"/>
              <w:ind w:right="139"/>
              <w:rPr>
                <w:rFonts w:ascii="Times New Roman" w:eastAsia="Times New Roman" w:hAnsi="Times New Roman"/>
                <w:sz w:val="18"/>
                <w:szCs w:val="18"/>
              </w:rPr>
            </w:pPr>
            <w:r>
              <w:rPr>
                <w:rFonts w:ascii="Times New Roman" w:eastAsia="Times New Roman" w:hAnsi="Times New Roman"/>
                <w:sz w:val="18"/>
                <w:szCs w:val="18"/>
              </w:rPr>
              <w:t>о</w:t>
            </w:r>
            <w:r w:rsidRPr="00193AA2">
              <w:rPr>
                <w:rFonts w:ascii="Times New Roman" w:eastAsia="Times New Roman" w:hAnsi="Times New Roman"/>
                <w:sz w:val="18"/>
                <w:szCs w:val="18"/>
              </w:rPr>
              <w:t xml:space="preserve">бстеження ліфтового господарства 35 ліфтів  </w:t>
            </w:r>
          </w:p>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Pr>
                <w:rFonts w:ascii="Times New Roman" w:eastAsia="Times New Roman" w:hAnsi="Times New Roman"/>
                <w:sz w:val="18"/>
                <w:szCs w:val="18"/>
                <w:lang w:eastAsia="ru-RU"/>
              </w:rPr>
              <w:t>з</w:t>
            </w:r>
            <w:r w:rsidRPr="00193AA2">
              <w:rPr>
                <w:rFonts w:ascii="Times New Roman" w:eastAsia="Times New Roman" w:hAnsi="Times New Roman"/>
                <w:sz w:val="18"/>
                <w:szCs w:val="18"/>
                <w:lang w:eastAsia="ru-RU"/>
              </w:rPr>
              <w:t>аміна 23 поштових скриньок</w:t>
            </w:r>
          </w:p>
        </w:tc>
      </w:tr>
      <w:tr w:rsidR="00B631D2" w:rsidRPr="00193AA2" w:rsidTr="00E75E99">
        <w:trPr>
          <w:jc w:val="center"/>
        </w:trPr>
        <w:tc>
          <w:tcPr>
            <w:tcW w:w="565" w:type="dxa"/>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sz w:val="18"/>
                <w:szCs w:val="18"/>
              </w:rPr>
            </w:pPr>
          </w:p>
        </w:tc>
        <w:tc>
          <w:tcPr>
            <w:tcW w:w="5108" w:type="dxa"/>
            <w:gridSpan w:val="3"/>
            <w:vMerge/>
            <w:tcBorders>
              <w:left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sz w:val="18"/>
                <w:szCs w:val="18"/>
                <w:lang w:eastAsia="ru-RU"/>
              </w:rPr>
            </w:pPr>
          </w:p>
        </w:tc>
        <w:tc>
          <w:tcPr>
            <w:tcW w:w="1903" w:type="dxa"/>
            <w:gridSpan w:val="3"/>
            <w:vMerge/>
            <w:tcBorders>
              <w:left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sz w:val="18"/>
                <w:szCs w:val="18"/>
              </w:rPr>
            </w:pPr>
          </w:p>
        </w:tc>
        <w:tc>
          <w:tcPr>
            <w:tcW w:w="1372" w:type="dxa"/>
            <w:vMerge/>
            <w:tcBorders>
              <w:left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в</w:t>
            </w:r>
            <w:r w:rsidRPr="00193AA2">
              <w:rPr>
                <w:rFonts w:ascii="Times New Roman" w:eastAsia="Times New Roman" w:hAnsi="Times New Roman"/>
                <w:sz w:val="18"/>
                <w:szCs w:val="18"/>
                <w:lang w:eastAsia="ru-RU"/>
              </w:rPr>
              <w:t>становлення приладів обліку води, заміна нагрівальних приладів, рушникосушок та газового обладнання (малозабезпеченим верствам населення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rPr>
              <w:t>40 квартир</w:t>
            </w:r>
          </w:p>
        </w:tc>
      </w:tr>
      <w:tr w:rsidR="00B631D2" w:rsidRPr="00193AA2" w:rsidTr="00E75E99">
        <w:trPr>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sz w:val="18"/>
                <w:szCs w:val="18"/>
              </w:rPr>
            </w:pPr>
          </w:p>
        </w:tc>
        <w:tc>
          <w:tcPr>
            <w:tcW w:w="5108" w:type="dxa"/>
            <w:gridSpan w:val="3"/>
            <w:vMerge/>
            <w:tcBorders>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sz w:val="18"/>
                <w:szCs w:val="18"/>
                <w:lang w:eastAsia="ru-RU"/>
              </w:rPr>
            </w:pPr>
          </w:p>
        </w:tc>
        <w:tc>
          <w:tcPr>
            <w:tcW w:w="1903" w:type="dxa"/>
            <w:gridSpan w:val="3"/>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1372" w:type="dxa"/>
            <w:vMerge/>
            <w:tcBorders>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193AA2">
              <w:rPr>
                <w:rFonts w:ascii="Times New Roman" w:eastAsia="Times New Roman" w:hAnsi="Times New Roman"/>
                <w:sz w:val="18"/>
                <w:szCs w:val="18"/>
                <w:lang w:eastAsia="ru-RU"/>
              </w:rPr>
              <w:t>апітальний ремонт -</w:t>
            </w:r>
            <w:r w:rsidRPr="00193AA2">
              <w:rPr>
                <w:rFonts w:ascii="Times New Roman" w:eastAsia="Times New Roman" w:hAnsi="Times New Roman"/>
                <w:sz w:val="18"/>
                <w:szCs w:val="18"/>
                <w:lang w:val="ru-RU" w:eastAsia="ru-RU"/>
              </w:rPr>
              <w:t xml:space="preserve"> </w:t>
            </w:r>
            <w:r w:rsidRPr="00193AA2">
              <w:rPr>
                <w:rFonts w:ascii="Times New Roman" w:eastAsia="Times New Roman" w:hAnsi="Times New Roman"/>
                <w:sz w:val="18"/>
                <w:szCs w:val="18"/>
                <w:lang w:eastAsia="ru-RU"/>
              </w:rPr>
              <w:t>оснащення наявного житлового фонду будинковими засобами обліку води та регулювання споживання води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Pr>
                <w:rFonts w:ascii="Times New Roman" w:eastAsia="Times New Roman" w:hAnsi="Times New Roman"/>
                <w:sz w:val="18"/>
                <w:szCs w:val="18"/>
              </w:rPr>
              <w:t>в</w:t>
            </w:r>
            <w:r w:rsidRPr="00193AA2">
              <w:rPr>
                <w:rFonts w:ascii="Times New Roman" w:eastAsia="Times New Roman" w:hAnsi="Times New Roman"/>
                <w:sz w:val="18"/>
                <w:szCs w:val="18"/>
              </w:rPr>
              <w:t xml:space="preserve"> 50 будинках</w:t>
            </w:r>
          </w:p>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sz w:val="18"/>
                <w:szCs w:val="18"/>
                <w:lang w:eastAsia="ru-RU"/>
              </w:rPr>
            </w:pPr>
          </w:p>
        </w:tc>
      </w:tr>
      <w:tr w:rsidR="00B631D2" w:rsidRPr="00193AA2" w:rsidTr="00E75E99">
        <w:trPr>
          <w:trHeight w:val="678"/>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11</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val="ru-RU" w:eastAsia="ru-RU"/>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r w:rsidRPr="00193AA2">
              <w:rPr>
                <w:rFonts w:ascii="Times New Roman" w:eastAsia="Times New Roman" w:hAnsi="Times New Roman"/>
                <w:sz w:val="18"/>
                <w:szCs w:val="18"/>
                <w:lang w:eastAsia="ru-RU"/>
              </w:rPr>
              <w:t xml:space="preserve"> та розробка ПКД</w:t>
            </w:r>
          </w:p>
        </w:tc>
        <w:tc>
          <w:tcPr>
            <w:tcW w:w="1868"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10000,0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B050"/>
                <w:sz w:val="18"/>
                <w:szCs w:val="18"/>
              </w:rPr>
            </w:pPr>
            <w:r>
              <w:rPr>
                <w:rFonts w:ascii="Times New Roman" w:eastAsia="Times New Roman" w:hAnsi="Times New Roman"/>
                <w:sz w:val="18"/>
                <w:szCs w:val="18"/>
                <w:lang w:val="ru-RU" w:eastAsia="ru-RU"/>
              </w:rPr>
              <w:t>з</w:t>
            </w:r>
            <w:r w:rsidRPr="00193AA2">
              <w:rPr>
                <w:rFonts w:ascii="Times New Roman" w:eastAsia="Times New Roman" w:hAnsi="Times New Roman"/>
                <w:sz w:val="18"/>
                <w:szCs w:val="18"/>
                <w:lang w:val="ru-RU" w:eastAsia="ru-RU"/>
              </w:rPr>
              <w:t>абезпечення мешканців послугами централізованого водопостачання та водовідведення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hAnsi="Times New Roman"/>
                <w:sz w:val="18"/>
                <w:szCs w:val="18"/>
              </w:rPr>
              <w:t>6 об'єктів</w:t>
            </w:r>
          </w:p>
        </w:tc>
      </w:tr>
      <w:tr w:rsidR="00B631D2" w:rsidRPr="00193AA2" w:rsidTr="00E75E99">
        <w:trPr>
          <w:trHeight w:val="498"/>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sz w:val="18"/>
                <w:szCs w:val="18"/>
              </w:rPr>
            </w:pPr>
            <w:r w:rsidRPr="00193AA2">
              <w:rPr>
                <w:rFonts w:ascii="Times New Roman" w:eastAsia="Times New Roman" w:hAnsi="Times New Roman"/>
                <w:bCs/>
                <w:sz w:val="18"/>
                <w:szCs w:val="18"/>
              </w:rPr>
              <w:t>12</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rPr>
                <w:rFonts w:ascii="Times New Roman" w:eastAsia="Times New Roman" w:hAnsi="Times New Roman"/>
                <w:bCs/>
                <w:color w:val="000000"/>
                <w:sz w:val="18"/>
                <w:szCs w:val="18"/>
                <w:lang w:eastAsia="ru-RU"/>
              </w:rPr>
            </w:pPr>
            <w:r w:rsidRPr="00193AA2">
              <w:rPr>
                <w:rFonts w:ascii="Times New Roman" w:hAnsi="Times New Roman"/>
                <w:color w:val="538135"/>
                <w:sz w:val="18"/>
                <w:szCs w:val="18"/>
              </w:rPr>
              <w:t xml:space="preserve"> </w:t>
            </w:r>
            <w:r w:rsidRPr="00193AA2">
              <w:rPr>
                <w:rFonts w:ascii="Times New Roman" w:hAnsi="Times New Roman"/>
                <w:color w:val="000000"/>
                <w:sz w:val="18"/>
                <w:szCs w:val="18"/>
              </w:rPr>
              <w:t xml:space="preserve">Модернізація існуючої та розбудова нової інфраструктури в тому  числі  </w:t>
            </w:r>
          </w:p>
        </w:tc>
        <w:tc>
          <w:tcPr>
            <w:tcW w:w="1868" w:type="dxa"/>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68320,0-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28000,0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23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B050"/>
                <w:sz w:val="18"/>
                <w:szCs w:val="18"/>
              </w:rPr>
            </w:pPr>
            <w:r>
              <w:rPr>
                <w:rFonts w:ascii="Times New Roman" w:hAnsi="Times New Roman"/>
                <w:sz w:val="18"/>
                <w:szCs w:val="18"/>
              </w:rPr>
              <w:t>з</w:t>
            </w:r>
            <w:r w:rsidRPr="00193AA2">
              <w:rPr>
                <w:rFonts w:ascii="Times New Roman" w:hAnsi="Times New Roman"/>
                <w:sz w:val="18"/>
                <w:szCs w:val="18"/>
              </w:rPr>
              <w:t>меншення підтоплень вулиць та територій міста при паводкових опадах</w:t>
            </w:r>
          </w:p>
        </w:tc>
        <w:tc>
          <w:tcPr>
            <w:tcW w:w="1669" w:type="dxa"/>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rPr>
                <w:sz w:val="18"/>
                <w:szCs w:val="18"/>
              </w:rPr>
            </w:pPr>
            <w:r w:rsidRPr="00193AA2">
              <w:rPr>
                <w:rFonts w:ascii="Times New Roman" w:hAnsi="Times New Roman"/>
                <w:sz w:val="18"/>
                <w:szCs w:val="18"/>
              </w:rPr>
              <w:t xml:space="preserve">3 об’єкти </w:t>
            </w:r>
          </w:p>
        </w:tc>
      </w:tr>
      <w:tr w:rsidR="00B631D2" w:rsidRPr="00193AA2" w:rsidTr="00E75E99">
        <w:trPr>
          <w:trHeight w:val="357"/>
          <w:jc w:val="center"/>
        </w:trPr>
        <w:tc>
          <w:tcPr>
            <w:tcW w:w="565" w:type="dxa"/>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p>
        </w:tc>
        <w:tc>
          <w:tcPr>
            <w:tcW w:w="5143" w:type="dxa"/>
            <w:gridSpan w:val="5"/>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bCs/>
                <w:sz w:val="18"/>
                <w:szCs w:val="18"/>
              </w:rPr>
              <w:t>будівництво дощового колектора по вул. Галицькій в м. Тернополі</w:t>
            </w:r>
          </w:p>
        </w:tc>
        <w:tc>
          <w:tcPr>
            <w:tcW w:w="1868" w:type="dxa"/>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68320,0</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17080,0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ind w:left="-37"/>
              <w:jc w:val="center"/>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w:t>
            </w:r>
          </w:p>
        </w:tc>
        <w:tc>
          <w:tcPr>
            <w:tcW w:w="2394" w:type="dxa"/>
            <w:gridSpan w:val="2"/>
            <w:vMerge/>
            <w:tcBorders>
              <w:left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p>
        </w:tc>
        <w:tc>
          <w:tcPr>
            <w:tcW w:w="1669" w:type="dxa"/>
            <w:tcBorders>
              <w:left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sz w:val="18"/>
                <w:szCs w:val="18"/>
                <w:lang w:eastAsia="it-IT"/>
              </w:rPr>
            </w:pPr>
            <w:r w:rsidRPr="00193AA2">
              <w:rPr>
                <w:rFonts w:ascii="Times New Roman" w:hAnsi="Times New Roman"/>
                <w:sz w:val="18"/>
                <w:szCs w:val="18"/>
                <w:lang w:eastAsia="it-IT"/>
              </w:rPr>
              <w:t xml:space="preserve">будівництво дощового колектора К2 – </w:t>
            </w:r>
            <w:smartTag w:uri="urn:schemas-microsoft-com:office:smarttags" w:element="metricconverter">
              <w:smartTagPr>
                <w:attr w:name="ProductID" w:val="1982 м"/>
              </w:smartTagPr>
              <w:r w:rsidRPr="00193AA2">
                <w:rPr>
                  <w:rFonts w:ascii="Times New Roman" w:hAnsi="Times New Roman"/>
                  <w:sz w:val="18"/>
                  <w:szCs w:val="18"/>
                  <w:lang w:eastAsia="it-IT"/>
                </w:rPr>
                <w:t>1982 м</w:t>
              </w:r>
            </w:smartTag>
            <w:r w:rsidRPr="00193AA2">
              <w:rPr>
                <w:rFonts w:ascii="Times New Roman" w:hAnsi="Times New Roman"/>
                <w:sz w:val="18"/>
                <w:szCs w:val="18"/>
                <w:lang w:eastAsia="it-IT"/>
              </w:rPr>
              <w:t>;</w:t>
            </w:r>
          </w:p>
          <w:p w:rsidR="00B631D2" w:rsidRPr="00193AA2" w:rsidRDefault="00B631D2" w:rsidP="00E75E99">
            <w:pPr>
              <w:spacing w:after="0" w:line="240" w:lineRule="auto"/>
              <w:ind w:right="139"/>
              <w:jc w:val="both"/>
              <w:rPr>
                <w:rFonts w:ascii="Times New Roman" w:hAnsi="Times New Roman"/>
                <w:bCs/>
                <w:sz w:val="18"/>
                <w:szCs w:val="18"/>
                <w:shd w:val="clear" w:color="auto" w:fill="F8F9FA"/>
              </w:rPr>
            </w:pPr>
            <w:r w:rsidRPr="00193AA2">
              <w:rPr>
                <w:rFonts w:ascii="Times New Roman" w:hAnsi="Times New Roman"/>
                <w:sz w:val="18"/>
                <w:szCs w:val="18"/>
                <w:lang w:eastAsia="it-IT"/>
              </w:rPr>
              <w:t xml:space="preserve">-зовнішня водопровідна </w:t>
            </w:r>
            <w:r w:rsidRPr="00193AA2">
              <w:rPr>
                <w:rFonts w:ascii="Times New Roman" w:hAnsi="Times New Roman"/>
                <w:sz w:val="18"/>
                <w:szCs w:val="18"/>
                <w:lang w:eastAsia="it-IT"/>
              </w:rPr>
              <w:lastRenderedPageBreak/>
              <w:t xml:space="preserve">мережа </w:t>
            </w:r>
            <w:r w:rsidRPr="00193AA2">
              <w:rPr>
                <w:rFonts w:ascii="Times New Roman" w:hAnsi="Times New Roman"/>
                <w:bCs/>
                <w:sz w:val="18"/>
                <w:szCs w:val="18"/>
                <w:shd w:val="clear" w:color="auto" w:fill="F8F9FA"/>
              </w:rPr>
              <w:t xml:space="preserve">– </w:t>
            </w:r>
            <w:smartTag w:uri="urn:schemas-microsoft-com:office:smarttags" w:element="metricconverter">
              <w:smartTagPr>
                <w:attr w:name="ProductID" w:val="984 м"/>
              </w:smartTagPr>
              <w:r w:rsidRPr="00193AA2">
                <w:rPr>
                  <w:rFonts w:ascii="Times New Roman" w:hAnsi="Times New Roman"/>
                  <w:bCs/>
                  <w:sz w:val="18"/>
                  <w:szCs w:val="18"/>
                  <w:shd w:val="clear" w:color="auto" w:fill="F8F9FA"/>
                </w:rPr>
                <w:t>984 м</w:t>
              </w:r>
            </w:smartTag>
            <w:r w:rsidRPr="00193AA2">
              <w:rPr>
                <w:rFonts w:ascii="Times New Roman" w:hAnsi="Times New Roman"/>
                <w:bCs/>
                <w:sz w:val="18"/>
                <w:szCs w:val="18"/>
                <w:shd w:val="clear" w:color="auto" w:fill="F8F9FA"/>
              </w:rPr>
              <w:t>;</w:t>
            </w: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hAnsi="Times New Roman"/>
                <w:bCs/>
                <w:sz w:val="18"/>
                <w:szCs w:val="18"/>
                <w:shd w:val="clear" w:color="auto" w:fill="F8F9FA"/>
              </w:rPr>
              <w:t>-зовнішня мережа каналізації К1 – 120</w:t>
            </w:r>
          </w:p>
        </w:tc>
      </w:tr>
      <w:tr w:rsidR="00B631D2" w:rsidRPr="00193AA2" w:rsidTr="00E75E99">
        <w:trPr>
          <w:trHeight w:val="206"/>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20"/>
              </w:tabs>
              <w:spacing w:after="0" w:line="240" w:lineRule="auto"/>
              <w:ind w:right="139"/>
              <w:jc w:val="center"/>
              <w:rPr>
                <w:rFonts w:ascii="Times New Roman" w:eastAsia="Times New Roman" w:hAnsi="Times New Roman"/>
                <w:b/>
                <w:spacing w:val="-6"/>
                <w:sz w:val="18"/>
                <w:szCs w:val="18"/>
                <w:lang w:eastAsia="ru-RU"/>
              </w:rPr>
            </w:pPr>
            <w:r w:rsidRPr="00193AA2">
              <w:rPr>
                <w:rFonts w:ascii="Times New Roman" w:hAnsi="Times New Roman"/>
                <w:b/>
                <w:color w:val="000000"/>
                <w:sz w:val="18"/>
                <w:szCs w:val="18"/>
              </w:rPr>
              <w:lastRenderedPageBreak/>
              <w:t xml:space="preserve">2.2 Транспорт </w:t>
            </w:r>
          </w:p>
        </w:tc>
      </w:tr>
      <w:tr w:rsidR="00B631D2" w:rsidRPr="00193AA2" w:rsidTr="00E75E99">
        <w:trPr>
          <w:jc w:val="center"/>
        </w:trPr>
        <w:tc>
          <w:tcPr>
            <w:tcW w:w="565"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1</w:t>
            </w:r>
          </w:p>
        </w:tc>
        <w:tc>
          <w:tcPr>
            <w:tcW w:w="5143" w:type="dxa"/>
            <w:gridSpan w:val="5"/>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tabs>
                <w:tab w:val="num" w:pos="360"/>
              </w:tabs>
              <w:spacing w:before="0" w:after="0" w:line="240" w:lineRule="auto"/>
              <w:ind w:left="56" w:firstLine="0"/>
              <w:jc w:val="both"/>
              <w:rPr>
                <w:color w:val="000000"/>
                <w:sz w:val="18"/>
                <w:szCs w:val="18"/>
                <w:lang w:eastAsia="uk-UA" w:bidi="uk-UA"/>
              </w:rPr>
            </w:pPr>
            <w:r w:rsidRPr="00193AA2">
              <w:rPr>
                <w:color w:val="000000"/>
                <w:sz w:val="18"/>
                <w:szCs w:val="18"/>
                <w:lang w:eastAsia="uk-UA"/>
              </w:rPr>
              <w:t xml:space="preserve">Оновлення рухомого складу комунального транспорту за рахунок коштів міського бюджетів, коштів інвесторів та  кредитних коштів </w:t>
            </w:r>
          </w:p>
          <w:p w:rsidR="00B631D2" w:rsidRPr="00193AA2" w:rsidRDefault="00B631D2" w:rsidP="00E75E99">
            <w:pPr>
              <w:spacing w:after="0" w:line="240" w:lineRule="auto"/>
              <w:rPr>
                <w:rFonts w:ascii="Times New Roman" w:eastAsia="Times New Roman" w:hAnsi="Times New Roman"/>
                <w:color w:val="000000"/>
                <w:sz w:val="18"/>
                <w:szCs w:val="18"/>
              </w:rPr>
            </w:pPr>
          </w:p>
        </w:tc>
        <w:tc>
          <w:tcPr>
            <w:tcW w:w="1868"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КП «Тернопільелектро-транс» </w:t>
            </w:r>
          </w:p>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КП «Міськавтотранс»</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25000,0 </w:t>
            </w:r>
          </w:p>
          <w:p w:rsidR="00B631D2" w:rsidRPr="00193AA2" w:rsidRDefault="00B631D2" w:rsidP="00E75E99">
            <w:pPr>
              <w:spacing w:after="0" w:line="240" w:lineRule="auto"/>
              <w:rPr>
                <w:rFonts w:ascii="Times New Roman" w:eastAsia="Times New Roman" w:hAnsi="Times New Roman"/>
                <w:color w:val="000000"/>
                <w:sz w:val="18"/>
                <w:szCs w:val="18"/>
              </w:rPr>
            </w:pPr>
          </w:p>
          <w:p w:rsidR="00B631D2" w:rsidRPr="00193AA2" w:rsidRDefault="00B631D2" w:rsidP="00E75E99">
            <w:pPr>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 w:val="num" w:pos="1070"/>
              </w:tabs>
              <w:spacing w:after="0" w:line="240" w:lineRule="auto"/>
              <w:ind w:right="139"/>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w:t>
            </w:r>
            <w:r w:rsidRPr="00193AA2">
              <w:rPr>
                <w:rFonts w:ascii="Times New Roman" w:eastAsia="Times New Roman" w:hAnsi="Times New Roman"/>
                <w:color w:val="000000"/>
                <w:sz w:val="18"/>
                <w:szCs w:val="18"/>
                <w:lang w:eastAsia="ru-RU"/>
              </w:rPr>
              <w:t>ідвищення комфортності громадського транспорту</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 одиниць б/к автобусів іноземного виробництва;</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придбання  б/к тролейбусів іноземного виробництва</w:t>
            </w:r>
          </w:p>
        </w:tc>
      </w:tr>
      <w:tr w:rsidR="00B631D2" w:rsidRPr="00193AA2" w:rsidTr="00E75E99">
        <w:trPr>
          <w:trHeight w:val="221"/>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FF0000"/>
                <w:sz w:val="18"/>
                <w:szCs w:val="18"/>
                <w:lang w:eastAsia="ru-RU"/>
              </w:rPr>
            </w:pPr>
          </w:p>
        </w:tc>
        <w:tc>
          <w:tcPr>
            <w:tcW w:w="5143" w:type="dxa"/>
            <w:gridSpan w:val="5"/>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868"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lang w:eastAsia="ru-RU"/>
              </w:rPr>
            </w:pP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проведення капітального ремонту тролейбусів «Шкода»</w:t>
            </w:r>
          </w:p>
        </w:tc>
      </w:tr>
      <w:tr w:rsidR="00B631D2" w:rsidRPr="00193AA2" w:rsidTr="00E75E99">
        <w:trPr>
          <w:trHeight w:val="367"/>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FF0000"/>
                <w:sz w:val="18"/>
                <w:szCs w:val="18"/>
                <w:lang w:eastAsia="ru-RU"/>
              </w:rPr>
            </w:pPr>
          </w:p>
        </w:tc>
        <w:tc>
          <w:tcPr>
            <w:tcW w:w="5143" w:type="dxa"/>
            <w:gridSpan w:val="5"/>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868"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14428,0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61000,0</w:t>
            </w: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lang w:eastAsia="ru-RU"/>
              </w:rPr>
            </w:pP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придбання 15 нових автобусів з врахуванням правовідносин  (</w:t>
            </w:r>
            <w:r w:rsidRPr="00193AA2">
              <w:rPr>
                <w:rFonts w:ascii="Times New Roman" w:hAnsi="Times New Roman"/>
                <w:color w:val="000000"/>
                <w:sz w:val="18"/>
                <w:szCs w:val="18"/>
                <w:lang w:val="en-US"/>
              </w:rPr>
              <w:t>Fidic</w:t>
            </w:r>
            <w:r w:rsidRPr="00193AA2">
              <w:rPr>
                <w:rFonts w:ascii="Times New Roman" w:hAnsi="Times New Roman"/>
                <w:color w:val="000000"/>
                <w:sz w:val="18"/>
                <w:szCs w:val="18"/>
              </w:rPr>
              <w:t>-</w:t>
            </w:r>
            <w:r w:rsidRPr="00193AA2">
              <w:rPr>
                <w:rFonts w:ascii="Times New Roman" w:hAnsi="Times New Roman"/>
                <w:color w:val="000000"/>
                <w:sz w:val="18"/>
                <w:szCs w:val="18"/>
                <w:lang w:val="en-US"/>
              </w:rPr>
              <w:t>Redi</w:t>
            </w:r>
            <w:r w:rsidRPr="00193AA2">
              <w:rPr>
                <w:rFonts w:ascii="Times New Roman" w:hAnsi="Times New Roman"/>
                <w:color w:val="000000"/>
                <w:sz w:val="18"/>
                <w:szCs w:val="18"/>
              </w:rPr>
              <w:t>)</w:t>
            </w:r>
          </w:p>
        </w:tc>
      </w:tr>
      <w:tr w:rsidR="00B631D2" w:rsidRPr="00193AA2" w:rsidTr="00E75E99">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2</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jc w:val="both"/>
              <w:rPr>
                <w:rFonts w:ascii="Times New Roman" w:eastAsia="Times New Roman" w:hAnsi="Times New Roman"/>
                <w:color w:val="000000"/>
                <w:sz w:val="18"/>
                <w:szCs w:val="18"/>
                <w:lang w:eastAsia="uk-UA"/>
              </w:rPr>
            </w:pPr>
            <w:r w:rsidRPr="00193AA2">
              <w:rPr>
                <w:rFonts w:ascii="Times New Roman" w:hAnsi="Times New Roman"/>
                <w:color w:val="000000"/>
                <w:sz w:val="18"/>
                <w:szCs w:val="18"/>
              </w:rPr>
              <w:t>Розвиток та популяризація велосипедного руху</w:t>
            </w: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технічного нагляду Тернопільської міської ради, будівельні організації</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КП «Об’єднання парків культури і відпочинку»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uk-UA"/>
              </w:rPr>
              <w:t>створення без бар’єрної, безпечної та зв’язаної веломережі для щоденних трудових поїздок та активного відпочинку</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встановлення велостійок, облаштування велодоріжок в парках міста</w:t>
            </w:r>
          </w:p>
        </w:tc>
      </w:tr>
      <w:tr w:rsidR="00B631D2" w:rsidRPr="00193AA2" w:rsidTr="00E75E99">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3</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numPr>
                <w:ilvl w:val="0"/>
                <w:numId w:val="17"/>
              </w:numPr>
              <w:shd w:val="clear" w:color="auto" w:fill="auto"/>
              <w:tabs>
                <w:tab w:val="clear" w:pos="1070"/>
                <w:tab w:val="num" w:pos="0"/>
                <w:tab w:val="num" w:pos="45"/>
              </w:tabs>
              <w:spacing w:before="0" w:after="0" w:line="240" w:lineRule="auto"/>
              <w:ind w:left="187"/>
              <w:jc w:val="both"/>
              <w:rPr>
                <w:color w:val="000000"/>
                <w:sz w:val="18"/>
                <w:szCs w:val="18"/>
              </w:rPr>
            </w:pPr>
            <w:r w:rsidRPr="00193AA2">
              <w:rPr>
                <w:color w:val="000000"/>
                <w:sz w:val="18"/>
                <w:szCs w:val="18"/>
                <w:lang w:eastAsia="uk-UA"/>
              </w:rPr>
              <w:t>Реконструкція існуючих мереж громадського транспорту</w:t>
            </w:r>
          </w:p>
        </w:tc>
        <w:tc>
          <w:tcPr>
            <w:tcW w:w="1868"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color w:val="000000"/>
                <w:sz w:val="18"/>
                <w:szCs w:val="18"/>
                <w:lang w:eastAsia="ru-RU"/>
              </w:rPr>
              <w:t xml:space="preserve">КП «Тернопільелектро-транс»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sz w:val="18"/>
                <w:szCs w:val="18"/>
              </w:rPr>
            </w:pPr>
            <w:r w:rsidRPr="00193AA2">
              <w:rPr>
                <w:rFonts w:ascii="Times New Roman" w:eastAsia="Times New Roman" w:hAnsi="Times New Roman"/>
                <w:sz w:val="18"/>
                <w:szCs w:val="18"/>
                <w:lang w:eastAsia="ru-RU"/>
              </w:rPr>
              <w:t>підвищення комфортності громадського транспорту</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lang w:eastAsia="ru-RU"/>
              </w:rPr>
            </w:pPr>
            <w:r>
              <w:rPr>
                <w:rFonts w:ascii="Times New Roman" w:eastAsia="Times New Roman" w:hAnsi="Times New Roman"/>
                <w:sz w:val="18"/>
                <w:szCs w:val="18"/>
                <w:lang w:eastAsia="ru-RU"/>
              </w:rPr>
              <w:t>п</w:t>
            </w:r>
            <w:r w:rsidRPr="00193AA2">
              <w:rPr>
                <w:rFonts w:ascii="Times New Roman" w:eastAsia="Times New Roman" w:hAnsi="Times New Roman"/>
                <w:sz w:val="18"/>
                <w:szCs w:val="18"/>
                <w:lang w:eastAsia="ru-RU"/>
              </w:rPr>
              <w:t>ридбання 50 опор та 15 т. проводу</w:t>
            </w:r>
          </w:p>
        </w:tc>
      </w:tr>
      <w:tr w:rsidR="00B631D2" w:rsidRPr="00193AA2" w:rsidTr="00E75E99">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4</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numPr>
                <w:ilvl w:val="0"/>
                <w:numId w:val="17"/>
              </w:numPr>
              <w:shd w:val="clear" w:color="auto" w:fill="auto"/>
              <w:tabs>
                <w:tab w:val="clear" w:pos="1070"/>
                <w:tab w:val="num" w:pos="0"/>
                <w:tab w:val="num" w:pos="45"/>
              </w:tabs>
              <w:spacing w:before="0" w:after="0" w:line="240" w:lineRule="auto"/>
              <w:ind w:left="187"/>
              <w:jc w:val="both"/>
              <w:rPr>
                <w:color w:val="000000"/>
                <w:sz w:val="18"/>
                <w:szCs w:val="18"/>
                <w:lang w:eastAsia="uk-UA"/>
              </w:rPr>
            </w:pPr>
            <w:r w:rsidRPr="00193AA2">
              <w:rPr>
                <w:color w:val="000000"/>
                <w:sz w:val="18"/>
                <w:szCs w:val="18"/>
                <w:lang w:eastAsia="uk-UA"/>
              </w:rPr>
              <w:t xml:space="preserve">Оптимізація роботи громадського транспорту </w:t>
            </w:r>
          </w:p>
        </w:tc>
        <w:tc>
          <w:tcPr>
            <w:tcW w:w="1868"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700,0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будівництво газозаправної станції</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1 об’єкт</w:t>
            </w:r>
          </w:p>
        </w:tc>
      </w:tr>
      <w:tr w:rsidR="00B631D2" w:rsidRPr="00193AA2" w:rsidTr="00E75E99">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5</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jc w:val="both"/>
              <w:rPr>
                <w:rFonts w:ascii="Times New Roman" w:eastAsia="Times New Roman" w:hAnsi="Times New Roman"/>
                <w:sz w:val="18"/>
                <w:szCs w:val="18"/>
                <w:lang w:eastAsia="uk-UA"/>
              </w:rPr>
            </w:pPr>
            <w:r w:rsidRPr="00193AA2">
              <w:rPr>
                <w:rFonts w:ascii="Times New Roman" w:eastAsia="Times New Roman" w:hAnsi="Times New Roman"/>
                <w:sz w:val="18"/>
                <w:szCs w:val="18"/>
                <w:shd w:val="clear" w:color="auto" w:fill="FFFFFF"/>
                <w:lang w:eastAsia="uk-UA"/>
              </w:rPr>
              <w:t xml:space="preserve">Інформатизація та автоматизація транспортної системи  </w:t>
            </w:r>
          </w:p>
          <w:p w:rsidR="00B631D2" w:rsidRPr="00193AA2" w:rsidRDefault="00B631D2" w:rsidP="00E75E99">
            <w:pPr>
              <w:spacing w:after="0" w:line="240" w:lineRule="auto"/>
              <w:rPr>
                <w:rFonts w:ascii="Times New Roman" w:hAnsi="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color w:val="000000"/>
                <w:sz w:val="18"/>
                <w:szCs w:val="18"/>
                <w:lang w:eastAsia="ru-RU"/>
              </w:rPr>
              <w:t>КП «Міськавтотранс»</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spacing w:before="0" w:after="0" w:line="240" w:lineRule="auto"/>
              <w:ind w:right="139" w:firstLine="0"/>
              <w:jc w:val="both"/>
              <w:rPr>
                <w:color w:val="000000"/>
                <w:sz w:val="18"/>
                <w:szCs w:val="18"/>
                <w:lang w:eastAsia="uk-UA" w:bidi="uk-UA"/>
              </w:rPr>
            </w:pPr>
            <w:r w:rsidRPr="00193AA2">
              <w:rPr>
                <w:color w:val="000000"/>
                <w:sz w:val="18"/>
                <w:szCs w:val="18"/>
                <w:lang w:eastAsia="uk-UA"/>
              </w:rPr>
              <w:t>в</w:t>
            </w:r>
            <w:r w:rsidRPr="00193AA2">
              <w:rPr>
                <w:color w:val="000000"/>
                <w:sz w:val="18"/>
                <w:szCs w:val="18"/>
                <w:lang w:eastAsia="uk-UA" w:bidi="uk-UA"/>
              </w:rPr>
              <w:t xml:space="preserve">провадження зручних безготівкових форм оплати за проїзд в громадському </w:t>
            </w:r>
            <w:r w:rsidRPr="00193AA2">
              <w:rPr>
                <w:color w:val="000000"/>
                <w:sz w:val="18"/>
                <w:szCs w:val="18"/>
                <w:lang w:eastAsia="uk-UA" w:bidi="uk-UA"/>
              </w:rPr>
              <w:lastRenderedPageBreak/>
              <w:t>транспорті.</w:t>
            </w:r>
          </w:p>
          <w:p w:rsidR="00B631D2" w:rsidRPr="00193AA2" w:rsidRDefault="00B631D2" w:rsidP="00E75E99">
            <w:pPr>
              <w:keepLines/>
              <w:spacing w:after="0" w:line="240" w:lineRule="auto"/>
              <w:ind w:right="139"/>
              <w:rPr>
                <w:rFonts w:ascii="Times New Roman" w:hAnsi="Times New Roman"/>
                <w:sz w:val="18"/>
                <w:szCs w:val="18"/>
              </w:rPr>
            </w:pPr>
            <w:r w:rsidRPr="00193AA2">
              <w:rPr>
                <w:rFonts w:ascii="Times New Roman" w:eastAsia="Times New Roman" w:hAnsi="Times New Roman"/>
                <w:color w:val="000000"/>
                <w:sz w:val="18"/>
                <w:szCs w:val="18"/>
                <w:lang w:eastAsia="uk-UA"/>
              </w:rPr>
              <w:t>впровадження гнучкої системи оплати проїзду у міському громадському</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lang w:eastAsia="ru-RU"/>
              </w:rPr>
            </w:pPr>
          </w:p>
        </w:tc>
      </w:tr>
      <w:tr w:rsidR="00B631D2" w:rsidRPr="00193AA2" w:rsidTr="00E75E99">
        <w:trPr>
          <w:trHeight w:val="498"/>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lastRenderedPageBreak/>
              <w:t>6</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Вдосконалення системи та порядку паркування</w:t>
            </w:r>
          </w:p>
          <w:p w:rsidR="00B631D2" w:rsidRPr="00193AA2" w:rsidRDefault="00B631D2" w:rsidP="00E75E99">
            <w:pPr>
              <w:spacing w:after="0" w:line="240" w:lineRule="auto"/>
              <w:rPr>
                <w:rFonts w:ascii="Times New Roman" w:eastAsia="Times New Roman" w:hAnsi="Times New Roman"/>
                <w:color w:val="000000"/>
                <w:sz w:val="18"/>
                <w:szCs w:val="18"/>
                <w:lang w:eastAsia="uk-UA"/>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eastAsia="uk-UA"/>
              </w:rPr>
            </w:pPr>
            <w:r w:rsidRPr="00193AA2">
              <w:rPr>
                <w:rFonts w:ascii="Times New Roman" w:hAnsi="Times New Roman"/>
                <w:color w:val="000000"/>
                <w:sz w:val="18"/>
                <w:szCs w:val="18"/>
              </w:rPr>
              <w:t xml:space="preserve">організація контролю за паркуванням транспортних засобів , впровадження безготівкового розрахунку за паркування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p>
        </w:tc>
      </w:tr>
      <w:tr w:rsidR="00B631D2" w:rsidRPr="00193AA2" w:rsidTr="00E75E99">
        <w:trPr>
          <w:trHeight w:val="509"/>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7</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Популяризація електротранспорту та розвиток необхідної інфраструктури</w:t>
            </w:r>
            <w:r w:rsidRPr="00193AA2">
              <w:rPr>
                <w:rFonts w:ascii="Times New Roman" w:eastAsia="Times New Roman" w:hAnsi="Times New Roman"/>
                <w:color w:val="000000"/>
                <w:sz w:val="18"/>
                <w:szCs w:val="18"/>
                <w:lang w:eastAsia="uk-UA"/>
              </w:rPr>
              <w:t xml:space="preserve"> </w:t>
            </w: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КП «Тернопільелектро-транс»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eastAsia="uk-UA"/>
              </w:rPr>
            </w:pPr>
            <w:r w:rsidRPr="00193AA2">
              <w:rPr>
                <w:rFonts w:ascii="Times New Roman" w:hAnsi="Times New Roman"/>
                <w:color w:val="000000"/>
                <w:sz w:val="18"/>
                <w:szCs w:val="18"/>
              </w:rPr>
              <w:t>створення мережі електрозапровок</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 одиниць</w:t>
            </w:r>
          </w:p>
        </w:tc>
      </w:tr>
      <w:tr w:rsidR="00B631D2" w:rsidRPr="00193AA2" w:rsidTr="00E75E99">
        <w:trPr>
          <w:trHeight w:val="509"/>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8</w:t>
            </w:r>
          </w:p>
        </w:tc>
        <w:tc>
          <w:tcPr>
            <w:tcW w:w="5143" w:type="dxa"/>
            <w:gridSpan w:val="5"/>
            <w:vMerge w:val="restart"/>
            <w:tcBorders>
              <w:top w:val="single" w:sz="4" w:space="0" w:color="auto"/>
              <w:left w:val="single" w:sz="4" w:space="0" w:color="auto"/>
              <w:right w:val="single" w:sz="4" w:space="0" w:color="auto"/>
            </w:tcBorders>
          </w:tcPr>
          <w:p w:rsidR="00B631D2" w:rsidRPr="00193AA2" w:rsidRDefault="00B631D2" w:rsidP="00E75E99">
            <w:pPr>
              <w:widowControl w:val="0"/>
              <w:tabs>
                <w:tab w:val="left" w:pos="851"/>
              </w:tabs>
              <w:spacing w:after="0" w:line="240" w:lineRule="auto"/>
              <w:jc w:val="both"/>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uk-UA"/>
              </w:rPr>
              <w:t>Зниження</w:t>
            </w:r>
            <w:r w:rsidRPr="00193AA2">
              <w:rPr>
                <w:rFonts w:ascii="Times New Roman" w:hAnsi="Times New Roman"/>
                <w:color w:val="000000"/>
                <w:sz w:val="18"/>
                <w:szCs w:val="18"/>
              </w:rPr>
              <w:t xml:space="preserve"> кількості ДТП, смертності та травматизму.</w:t>
            </w:r>
          </w:p>
          <w:p w:rsidR="00B631D2" w:rsidRPr="00193AA2" w:rsidRDefault="00B631D2" w:rsidP="00E75E99">
            <w:pPr>
              <w:tabs>
                <w:tab w:val="left" w:pos="851"/>
              </w:tabs>
              <w:spacing w:after="0" w:line="240" w:lineRule="auto"/>
              <w:jc w:val="both"/>
              <w:rPr>
                <w:rFonts w:ascii="Times New Roman" w:eastAsia="Times New Roman" w:hAnsi="Times New Roman"/>
                <w:color w:val="000000"/>
                <w:sz w:val="18"/>
                <w:szCs w:val="18"/>
                <w:lang w:eastAsia="uk-UA"/>
              </w:rPr>
            </w:pPr>
          </w:p>
        </w:tc>
        <w:tc>
          <w:tcPr>
            <w:tcW w:w="1868"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житлово-комунального господарства, благоустрою та екології, КП «Міськсвітло»</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num" w:pos="502"/>
                <w:tab w:val="left" w:pos="851"/>
              </w:tabs>
              <w:spacing w:after="0" w:line="240" w:lineRule="auto"/>
              <w:ind w:right="57"/>
              <w:rPr>
                <w:rFonts w:ascii="Times New Roman" w:hAnsi="Times New Roman"/>
                <w:color w:val="000000"/>
                <w:sz w:val="18"/>
                <w:szCs w:val="18"/>
              </w:rPr>
            </w:pPr>
            <w:r w:rsidRPr="00193AA2">
              <w:rPr>
                <w:rFonts w:ascii="Times New Roman" w:eastAsia="Times New Roman" w:hAnsi="Times New Roman"/>
                <w:color w:val="000000"/>
                <w:sz w:val="18"/>
                <w:szCs w:val="18"/>
                <w:lang w:eastAsia="uk-UA"/>
              </w:rPr>
              <w:t>облаштування вулиць та доріг інженерно-технічними рішеннями щодо сповільнення швидкісного автомобільного руху</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 одиниць</w:t>
            </w:r>
          </w:p>
        </w:tc>
      </w:tr>
      <w:tr w:rsidR="00B631D2" w:rsidRPr="00193AA2" w:rsidTr="00E75E99">
        <w:trPr>
          <w:trHeight w:val="53"/>
          <w:jc w:val="center"/>
        </w:trPr>
        <w:tc>
          <w:tcPr>
            <w:tcW w:w="565" w:type="dxa"/>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right w:val="single" w:sz="4" w:space="0" w:color="auto"/>
            </w:tcBorders>
          </w:tcPr>
          <w:p w:rsidR="00B631D2" w:rsidRPr="00193AA2" w:rsidRDefault="00B631D2" w:rsidP="00E75E99">
            <w:pPr>
              <w:widowControl w:val="0"/>
              <w:numPr>
                <w:ilvl w:val="0"/>
                <w:numId w:val="18"/>
              </w:numPr>
              <w:tabs>
                <w:tab w:val="left" w:pos="851"/>
              </w:tabs>
              <w:spacing w:after="0" w:line="240" w:lineRule="auto"/>
              <w:ind w:left="0" w:firstLine="567"/>
              <w:jc w:val="both"/>
              <w:rPr>
                <w:rFonts w:ascii="Times New Roman" w:eastAsia="Times New Roman" w:hAnsi="Times New Roman"/>
                <w:color w:val="000000"/>
                <w:sz w:val="18"/>
                <w:szCs w:val="18"/>
                <w:lang w:eastAsia="uk-UA"/>
              </w:rPr>
            </w:pPr>
          </w:p>
        </w:tc>
        <w:tc>
          <w:tcPr>
            <w:tcW w:w="1868" w:type="dxa"/>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num" w:pos="502"/>
                <w:tab w:val="left" w:pos="851"/>
              </w:tab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влаштування додаткового освітлення пішохідних переходів міста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влаштування освітлення 20  пішохідних переходів та 10 сигнальних</w:t>
            </w:r>
          </w:p>
        </w:tc>
      </w:tr>
      <w:tr w:rsidR="00B631D2" w:rsidRPr="00193AA2" w:rsidTr="00E75E99">
        <w:trPr>
          <w:trHeight w:val="144"/>
          <w:jc w:val="center"/>
        </w:trPr>
        <w:tc>
          <w:tcPr>
            <w:tcW w:w="565" w:type="dxa"/>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right w:val="single" w:sz="4" w:space="0" w:color="auto"/>
            </w:tcBorders>
          </w:tcPr>
          <w:p w:rsidR="00B631D2" w:rsidRPr="00193AA2" w:rsidRDefault="00B631D2" w:rsidP="00E75E99">
            <w:pPr>
              <w:widowControl w:val="0"/>
              <w:numPr>
                <w:ilvl w:val="0"/>
                <w:numId w:val="18"/>
              </w:numPr>
              <w:tabs>
                <w:tab w:val="left" w:pos="851"/>
              </w:tabs>
              <w:spacing w:after="0" w:line="240" w:lineRule="auto"/>
              <w:ind w:left="0" w:firstLine="567"/>
              <w:jc w:val="both"/>
              <w:rPr>
                <w:rFonts w:ascii="Times New Roman" w:eastAsia="Times New Roman" w:hAnsi="Times New Roman"/>
                <w:color w:val="000000"/>
                <w:sz w:val="18"/>
                <w:szCs w:val="18"/>
                <w:lang w:eastAsia="uk-UA"/>
              </w:rPr>
            </w:pPr>
          </w:p>
        </w:tc>
        <w:tc>
          <w:tcPr>
            <w:tcW w:w="1868" w:type="dxa"/>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num" w:pos="502"/>
                <w:tab w:val="left" w:pos="851"/>
              </w:tabs>
              <w:spacing w:after="0" w:line="240" w:lineRule="auto"/>
              <w:ind w:right="139"/>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rPr>
              <w:t>капітальний ремонт,заміна та влаштування світлофорних об’єктів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світлофорні об’єкти – 15 одиниці</w:t>
            </w:r>
          </w:p>
        </w:tc>
      </w:tr>
      <w:tr w:rsidR="00B631D2" w:rsidRPr="00193AA2" w:rsidTr="00E75E99">
        <w:trPr>
          <w:trHeight w:val="144"/>
          <w:jc w:val="center"/>
        </w:trPr>
        <w:tc>
          <w:tcPr>
            <w:tcW w:w="565" w:type="dxa"/>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868" w:type="dxa"/>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нанесення дорожньої розмітки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2,5 тис.кв.м.</w:t>
            </w:r>
          </w:p>
        </w:tc>
      </w:tr>
      <w:tr w:rsidR="00B631D2" w:rsidRPr="00193AA2" w:rsidTr="00E75E99">
        <w:trPr>
          <w:trHeight w:val="509"/>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868"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підключення нових камер відеоспостереження та заміна існуючих</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 шт</w:t>
            </w:r>
          </w:p>
        </w:tc>
      </w:tr>
      <w:tr w:rsidR="00B631D2" w:rsidRPr="00193AA2" w:rsidTr="00E75E99">
        <w:trPr>
          <w:trHeight w:val="509"/>
          <w:jc w:val="center"/>
        </w:trPr>
        <w:tc>
          <w:tcPr>
            <w:tcW w:w="565" w:type="dxa"/>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5143" w:type="dxa"/>
            <w:gridSpan w:val="5"/>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Забезпечення пільгового проїзду пасажирів </w:t>
            </w:r>
          </w:p>
        </w:tc>
        <w:tc>
          <w:tcPr>
            <w:tcW w:w="1868" w:type="dxa"/>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62 000,0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Pr>
                <w:rFonts w:ascii="Times New Roman" w:eastAsia="Times New Roman" w:hAnsi="Times New Roman"/>
                <w:color w:val="000000"/>
                <w:sz w:val="18"/>
                <w:szCs w:val="18"/>
              </w:rPr>
              <w:t>компенсація пільгового перевезення пасажирів згідно чинного законодавства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Pr>
                <w:rFonts w:ascii="Times New Roman" w:eastAsia="Times New Roman" w:hAnsi="Times New Roman"/>
                <w:color w:val="000000"/>
                <w:sz w:val="18"/>
                <w:szCs w:val="18"/>
              </w:rPr>
              <w:t>забезпечення права на пільговий проїзд 70 000     осіб</w:t>
            </w:r>
          </w:p>
        </w:tc>
      </w:tr>
      <w:tr w:rsidR="00B631D2" w:rsidRPr="00193AA2" w:rsidTr="00E75E99">
        <w:trPr>
          <w:trHeight w:val="260"/>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p>
        </w:tc>
        <w:tc>
          <w:tcPr>
            <w:tcW w:w="13496" w:type="dxa"/>
            <w:gridSpan w:val="1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lang w:eastAsia="ru-RU"/>
              </w:rPr>
            </w:pPr>
            <w:r w:rsidRPr="00193AA2">
              <w:rPr>
                <w:rFonts w:ascii="Times New Roman" w:hAnsi="Times New Roman"/>
                <w:b/>
                <w:color w:val="000000"/>
                <w:spacing w:val="-6"/>
                <w:sz w:val="18"/>
                <w:szCs w:val="18"/>
              </w:rPr>
              <w:t>2.3. Соціальний захист населення.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p>
        </w:tc>
      </w:tr>
      <w:tr w:rsidR="00B631D2" w:rsidRPr="00193AA2" w:rsidTr="00E75E99">
        <w:trPr>
          <w:trHeight w:val="144"/>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p w:rsidR="00B631D2" w:rsidRPr="00193AA2" w:rsidRDefault="00B631D2" w:rsidP="00E75E99">
            <w:pPr>
              <w:spacing w:after="0" w:line="240" w:lineRule="auto"/>
              <w:rPr>
                <w:rFonts w:ascii="Times New Roman" w:eastAsia="Times New Roman" w:hAnsi="Times New Roman"/>
                <w:sz w:val="18"/>
                <w:szCs w:val="18"/>
              </w:rPr>
            </w:pP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lang w:eastAsia="ru-RU"/>
              </w:rPr>
              <w:t>Забезпечення своєчасності та належного рівня матеріальної допомоги незахищеним та малозабезпеченим категоріям населення</w:t>
            </w:r>
            <w:r w:rsidRPr="00193AA2">
              <w:rPr>
                <w:rFonts w:ascii="Times New Roman" w:hAnsi="Times New Roman"/>
                <w:color w:val="000000"/>
                <w:sz w:val="18"/>
                <w:szCs w:val="18"/>
              </w:rPr>
              <w:t xml:space="preserve"> та.</w:t>
            </w:r>
          </w:p>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868" w:type="dxa"/>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субвенція з державного бюджету</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9500,0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numPr>
                <w:ilvl w:val="0"/>
                <w:numId w:val="17"/>
              </w:numPr>
              <w:tabs>
                <w:tab w:val="clear" w:pos="1070"/>
                <w:tab w:val="num" w:pos="-1620"/>
                <w:tab w:val="num" w:pos="-900"/>
                <w:tab w:val="num" w:pos="0"/>
                <w:tab w:val="num" w:pos="360"/>
                <w:tab w:val="num" w:pos="851"/>
                <w:tab w:val="left" w:pos="1080"/>
              </w:tabs>
              <w:spacing w:after="0" w:line="240" w:lineRule="auto"/>
              <w:ind w:left="0" w:firstLine="567"/>
              <w:jc w:val="both"/>
              <w:rPr>
                <w:rFonts w:ascii="Times New Roman" w:hAnsi="Times New Roman"/>
                <w:color w:val="000000"/>
                <w:sz w:val="18"/>
                <w:szCs w:val="18"/>
                <w:lang w:eastAsia="ru-RU"/>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підтримка матеріального становища соціально незахищених верств населення, осіб з інвалідністю </w:t>
            </w:r>
            <w:r w:rsidRPr="00193AA2">
              <w:rPr>
                <w:rFonts w:ascii="Times New Roman" w:hAnsi="Times New Roman"/>
                <w:color w:val="000000"/>
                <w:sz w:val="18"/>
                <w:szCs w:val="18"/>
                <w:lang w:val="en-US"/>
              </w:rPr>
              <w:t>I</w:t>
            </w:r>
            <w:r w:rsidRPr="00193AA2">
              <w:rPr>
                <w:rFonts w:ascii="Times New Roman" w:hAnsi="Times New Roman"/>
                <w:color w:val="000000"/>
                <w:sz w:val="18"/>
                <w:szCs w:val="18"/>
              </w:rPr>
              <w:t xml:space="preserve">  групи, дітей з </w:t>
            </w:r>
            <w:r w:rsidRPr="00193AA2">
              <w:rPr>
                <w:rFonts w:ascii="Times New Roman" w:hAnsi="Times New Roman"/>
                <w:color w:val="000000"/>
                <w:sz w:val="18"/>
                <w:szCs w:val="18"/>
              </w:rPr>
              <w:lastRenderedPageBreak/>
              <w:t xml:space="preserve">інвалідністю з дитинства, учасників АТО,ООС, членів сімей загиблих (померлих) учасників АТО, ООС та інших категорій. </w:t>
            </w:r>
          </w:p>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вшанування і підтримка мешканців міста, яким виповнилося 100 і більше років,ветеранів ОУН-УПА, інших учасників національно-визвольного руху, учасників ліквідації наслідків аварії на Чорнобильській АЕС, осіб з інвалідністю - членів громадських організацій міста</w:t>
            </w:r>
            <w:r>
              <w:rPr>
                <w:rFonts w:ascii="Times New Roman" w:hAnsi="Times New Roman"/>
                <w:color w:val="000000"/>
                <w:sz w:val="18"/>
                <w:szCs w:val="18"/>
              </w:rPr>
              <w:t>;</w:t>
            </w:r>
          </w:p>
          <w:p w:rsidR="00B631D2" w:rsidRPr="00193AA2" w:rsidRDefault="00B631D2" w:rsidP="00E75E99">
            <w:pPr>
              <w:spacing w:after="0" w:line="240" w:lineRule="auto"/>
              <w:rPr>
                <w:rFonts w:ascii="Times New Roman" w:hAnsi="Times New Roman"/>
                <w:color w:val="000000"/>
                <w:sz w:val="18"/>
                <w:szCs w:val="18"/>
              </w:rPr>
            </w:pPr>
            <w:r>
              <w:rPr>
                <w:rFonts w:ascii="Times New Roman" w:hAnsi="Times New Roman"/>
                <w:color w:val="000000"/>
                <w:sz w:val="18"/>
                <w:szCs w:val="18"/>
              </w:rPr>
              <w:t>в</w:t>
            </w:r>
            <w:r w:rsidRPr="00193AA2">
              <w:rPr>
                <w:rFonts w:ascii="Times New Roman" w:hAnsi="Times New Roman"/>
                <w:color w:val="000000"/>
                <w:sz w:val="18"/>
                <w:szCs w:val="18"/>
              </w:rPr>
              <w:t>иконання доведених планових завдань  з відбору і направлення кандидатів на військову службу в Збройні Сили України</w:t>
            </w:r>
            <w:r w:rsidRPr="00193AA2">
              <w:rPr>
                <w:rFonts w:ascii="Times New Roman" w:eastAsia="Times New Roman" w:hAnsi="Times New Roman"/>
                <w:color w:val="000000"/>
                <w:sz w:val="18"/>
                <w:szCs w:val="18"/>
                <w:lang w:eastAsia="uk-UA" w:bidi="uk-UA"/>
              </w:rPr>
              <w:t xml:space="preserve"> впровадження механізму монетизації різних видів соціальної допомоги, зокрема, монетизацію частини зекономлених субсидій у вигляді грошової виплати</w:t>
            </w:r>
            <w:r w:rsidRPr="00193AA2">
              <w:rPr>
                <w:rFonts w:ascii="Times New Roman" w:hAnsi="Times New Roman"/>
                <w:color w:val="000000"/>
                <w:sz w:val="18"/>
                <w:szCs w:val="18"/>
                <w:lang w:eastAsia="ru-RU"/>
              </w:rPr>
              <w:t xml:space="preserve"> вчасне нарахування та виплата усіх видів державних соціальних допомог, житлових субсидій та компенсацій, надання пільг, передбачених чинним законодавством</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 xml:space="preserve">понад  23000 мешканців міста будуть охоплені різними видами державних </w:t>
            </w:r>
            <w:r w:rsidRPr="00193AA2">
              <w:rPr>
                <w:rFonts w:ascii="Times New Roman" w:eastAsia="Times New Roman" w:hAnsi="Times New Roman"/>
                <w:color w:val="000000"/>
                <w:sz w:val="18"/>
                <w:szCs w:val="18"/>
              </w:rPr>
              <w:lastRenderedPageBreak/>
              <w:t>соціальних допомог  та компенсацій</w:t>
            </w:r>
          </w:p>
        </w:tc>
      </w:tr>
      <w:tr w:rsidR="00B631D2" w:rsidRPr="00193AA2" w:rsidTr="00E75E99">
        <w:trPr>
          <w:trHeight w:val="73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2</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Забезпечення санаторно-курортним лікуванням пільгових категорій населення (придбання путівок)</w:t>
            </w:r>
          </w:p>
          <w:p w:rsidR="00B631D2" w:rsidRPr="00193AA2" w:rsidRDefault="00B631D2" w:rsidP="00E75E99">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соціальної політики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Кошти державного, обласного бюджетів</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190,0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 xml:space="preserve">оздоровлення пільгових категорій населення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10 путівок</w:t>
            </w:r>
          </w:p>
        </w:tc>
      </w:tr>
      <w:tr w:rsidR="00B631D2" w:rsidRPr="00193AA2" w:rsidTr="00E75E99">
        <w:trPr>
          <w:trHeight w:val="73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Заходи із психологічної реабілітації,соціальної та професійної адаптації, забезпечення санаторно-курортним  лікуванням із застосуванням сучасних технологій постраждалих учасників Революції гідності та учасників АТО </w:t>
            </w: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Кошти  державного бюджету</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адаптація  постраждалих учасників Революції гідності та учасників АТО в суспільстві</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p>
        </w:tc>
      </w:tr>
      <w:tr w:rsidR="00B631D2" w:rsidRPr="00193AA2" w:rsidTr="00E75E99">
        <w:trPr>
          <w:trHeight w:val="252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4</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Підвищення ефективності функціонування системи соціальної допомоги</w:t>
            </w:r>
          </w:p>
          <w:p w:rsidR="00B631D2" w:rsidRPr="00193AA2" w:rsidRDefault="00B631D2" w:rsidP="00E75E99">
            <w:pPr>
              <w:spacing w:after="0" w:line="240" w:lineRule="auto"/>
              <w:rPr>
                <w:rFonts w:ascii="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lang w:val="ru-RU"/>
              </w:rPr>
              <w:t>управления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4"/>
              <w:spacing w:before="0" w:beforeAutospacing="0" w:after="0" w:afterAutospacing="0"/>
              <w:ind w:right="139"/>
              <w:rPr>
                <w:rFonts w:eastAsia="Times New Roman"/>
                <w:color w:val="000000"/>
                <w:sz w:val="18"/>
                <w:szCs w:val="18"/>
                <w:lang w:eastAsia="ru-RU"/>
              </w:rPr>
            </w:pPr>
            <w:r w:rsidRPr="00193AA2">
              <w:rPr>
                <w:color w:val="000000"/>
                <w:sz w:val="18"/>
                <w:szCs w:val="18"/>
              </w:rPr>
              <w:t>забезпечення надання комплексної соціальної підтримки учасникам АТО (ООС), членам їх сімей та членам сімей загиблих (померлих) , які брали участь в АТО (ООС) (у т. ч. надання психологічних, юридичних, соціально-педагогічних та ін. видів соціальної допомоги). професійна та трудова реабілітація осіб з інвалідністю.</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p>
        </w:tc>
      </w:tr>
      <w:tr w:rsidR="00B631D2" w:rsidRPr="00193AA2" w:rsidTr="00E75E99">
        <w:trPr>
          <w:trHeight w:val="425"/>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5</w:t>
            </w:r>
          </w:p>
        </w:tc>
        <w:tc>
          <w:tcPr>
            <w:tcW w:w="5143" w:type="dxa"/>
            <w:gridSpan w:val="5"/>
            <w:vMerge w:val="restart"/>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rPr>
                <w:rFonts w:ascii="Times New Roman" w:hAnsi="Times New Roman"/>
                <w:sz w:val="18"/>
                <w:szCs w:val="18"/>
              </w:rPr>
            </w:pPr>
            <w:r w:rsidRPr="00193AA2">
              <w:rPr>
                <w:rFonts w:ascii="Times New Roman" w:hAnsi="Times New Roman"/>
                <w:sz w:val="18"/>
                <w:szCs w:val="18"/>
                <w:lang w:val="ru-RU"/>
              </w:rPr>
              <w:t>Підтримка та вшанування ветеранів ОУН-УПА</w:t>
            </w:r>
            <w:r w:rsidRPr="00193AA2">
              <w:rPr>
                <w:rFonts w:ascii="Times New Roman" w:hAnsi="Times New Roman"/>
                <w:sz w:val="18"/>
                <w:szCs w:val="18"/>
              </w:rPr>
              <w:t xml:space="preserve"> </w:t>
            </w:r>
          </w:p>
          <w:p w:rsidR="00B631D2" w:rsidRPr="00193AA2" w:rsidRDefault="00B631D2" w:rsidP="00E75E99">
            <w:pPr>
              <w:autoSpaceDE w:val="0"/>
              <w:autoSpaceDN w:val="0"/>
              <w:adjustRightInd w:val="0"/>
              <w:spacing w:after="0" w:line="240" w:lineRule="auto"/>
              <w:rPr>
                <w:rFonts w:ascii="Times New Roman" w:eastAsia="Times New Roman" w:hAnsi="Times New Roman"/>
                <w:color w:val="FF0000"/>
                <w:sz w:val="18"/>
                <w:szCs w:val="18"/>
                <w:lang w:eastAsia="ru-RU"/>
              </w:rPr>
            </w:pPr>
            <w:r w:rsidRPr="00193AA2">
              <w:rPr>
                <w:rFonts w:ascii="Times New Roman" w:hAnsi="Times New Roman"/>
                <w:sz w:val="18"/>
                <w:szCs w:val="18"/>
              </w:rPr>
              <w:t>статус ветеранів ОУН-УПА у розмірі 500 грн.</w:t>
            </w:r>
          </w:p>
          <w:p w:rsidR="00B631D2" w:rsidRPr="00193AA2" w:rsidRDefault="00B631D2" w:rsidP="00E75E99">
            <w:pPr>
              <w:spacing w:after="0" w:line="240" w:lineRule="auto"/>
              <w:jc w:val="both"/>
              <w:rPr>
                <w:rFonts w:ascii="Times New Roman" w:hAnsi="Times New Roman"/>
                <w:sz w:val="18"/>
                <w:szCs w:val="18"/>
              </w:rPr>
            </w:pPr>
          </w:p>
          <w:p w:rsidR="00B631D2" w:rsidRPr="00193AA2" w:rsidRDefault="00B631D2" w:rsidP="00E75E99">
            <w:pPr>
              <w:autoSpaceDE w:val="0"/>
              <w:autoSpaceDN w:val="0"/>
              <w:adjustRightInd w:val="0"/>
              <w:spacing w:after="0" w:line="240" w:lineRule="auto"/>
              <w:rPr>
                <w:rFonts w:ascii="Times New Roman" w:eastAsia="Times New Roman" w:hAnsi="Times New Roman"/>
                <w:color w:val="FF0000"/>
                <w:sz w:val="18"/>
                <w:szCs w:val="18"/>
                <w:lang w:eastAsia="ru-RU"/>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lang w:val="ru-RU"/>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272,0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FF0000"/>
                <w:sz w:val="18"/>
                <w:szCs w:val="18"/>
                <w:lang w:eastAsia="ru-RU"/>
              </w:rPr>
            </w:pPr>
            <w:r w:rsidRPr="00193AA2">
              <w:rPr>
                <w:rFonts w:ascii="Times New Roman" w:hAnsi="Times New Roman"/>
                <w:sz w:val="18"/>
                <w:szCs w:val="18"/>
              </w:rPr>
              <w:t>надання щомісячної доплати до пенсії особам , на яких поширюється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500 особам</w:t>
            </w:r>
          </w:p>
        </w:tc>
      </w:tr>
      <w:tr w:rsidR="00B631D2" w:rsidRPr="00193AA2" w:rsidTr="00E75E99">
        <w:trPr>
          <w:trHeight w:val="144"/>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p>
        </w:tc>
        <w:tc>
          <w:tcPr>
            <w:tcW w:w="5143" w:type="dxa"/>
            <w:gridSpan w:val="5"/>
            <w:vMerge/>
            <w:tcBorders>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rPr>
                <w:rFonts w:ascii="Times New Roman" w:eastAsia="Times New Roman" w:hAnsi="Times New Roman"/>
                <w:color w:val="FF0000"/>
                <w:sz w:val="18"/>
                <w:szCs w:val="18"/>
                <w:lang w:eastAsia="ru-RU"/>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Тернопільський міський територіальний центр соціального обслуговування населення  (надання соціальних послуг).</w:t>
            </w:r>
          </w:p>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підприємства та установи, надавачі житлово-комунальних послуг</w:t>
            </w:r>
          </w:p>
          <w:p w:rsidR="00B631D2" w:rsidRDefault="00B631D2" w:rsidP="00E75E99">
            <w:pPr>
              <w:spacing w:after="0" w:line="240" w:lineRule="auto"/>
              <w:rPr>
                <w:rFonts w:ascii="Times New Roman" w:hAnsi="Times New Roman"/>
                <w:sz w:val="18"/>
                <w:szCs w:val="18"/>
              </w:rPr>
            </w:pPr>
            <w:r>
              <w:rPr>
                <w:rFonts w:ascii="Times New Roman" w:hAnsi="Times New Roman"/>
                <w:sz w:val="18"/>
                <w:szCs w:val="18"/>
              </w:rPr>
              <w:t>п</w:t>
            </w:r>
            <w:r w:rsidRPr="00193AA2">
              <w:rPr>
                <w:rFonts w:ascii="Times New Roman" w:hAnsi="Times New Roman"/>
                <w:sz w:val="18"/>
                <w:szCs w:val="18"/>
              </w:rPr>
              <w:t>ідприємства,</w:t>
            </w:r>
          </w:p>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установи та інші організації,</w:t>
            </w:r>
            <w:r>
              <w:rPr>
                <w:rFonts w:ascii="Times New Roman" w:hAnsi="Times New Roman"/>
                <w:sz w:val="18"/>
                <w:szCs w:val="18"/>
              </w:rPr>
              <w:t xml:space="preserve"> </w:t>
            </w:r>
            <w:r w:rsidRPr="00193AA2">
              <w:rPr>
                <w:rFonts w:ascii="Times New Roman" w:hAnsi="Times New Roman"/>
                <w:sz w:val="18"/>
                <w:szCs w:val="18"/>
              </w:rPr>
              <w:t>що здійснюють зберігання транспортних засобів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2000,0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sz w:val="18"/>
                <w:szCs w:val="18"/>
              </w:rPr>
            </w:pPr>
            <w:r w:rsidRPr="00193AA2">
              <w:rPr>
                <w:rFonts w:ascii="Times New Roman" w:hAnsi="Times New Roman"/>
                <w:sz w:val="18"/>
                <w:szCs w:val="18"/>
              </w:rPr>
              <w:t xml:space="preserve">відшкодування ветеранам ОУН-УПА, учасникам-добровольцям АТО ,ООС та реабілітованим або потерпілим від репресій, сім’ям загиблих воїнів-афганців пільг на оплату житлово-комунальних послуг в межах встановлених норм споживання та послуг зв’язку відповідно до положення. </w:t>
            </w:r>
          </w:p>
          <w:p w:rsidR="00B631D2" w:rsidRPr="00193AA2" w:rsidRDefault="00B631D2" w:rsidP="00E75E99">
            <w:pPr>
              <w:autoSpaceDE w:val="0"/>
              <w:autoSpaceDN w:val="0"/>
              <w:adjustRightInd w:val="0"/>
              <w:spacing w:after="0" w:line="240" w:lineRule="auto"/>
              <w:ind w:right="57"/>
              <w:rPr>
                <w:rFonts w:ascii="Times New Roman" w:eastAsia="Times New Roman" w:hAnsi="Times New Roman"/>
                <w:color w:val="FF0000"/>
                <w:sz w:val="18"/>
                <w:szCs w:val="18"/>
                <w:lang w:eastAsia="ru-RU"/>
              </w:rPr>
            </w:pPr>
            <w:r w:rsidRPr="00193AA2">
              <w:rPr>
                <w:rFonts w:ascii="Times New Roman" w:hAnsi="Times New Roman"/>
                <w:sz w:val="18"/>
                <w:szCs w:val="18"/>
              </w:rPr>
              <w:t>відшкодування орендної плати за нежилі приміщення, що орендуються під гаражі для спеціальних засобів пересування (автомобілів та інше) особам з інвалідністю</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p>
        </w:tc>
      </w:tr>
      <w:tr w:rsidR="00B631D2" w:rsidRPr="00193AA2" w:rsidTr="00E75E99">
        <w:trPr>
          <w:trHeight w:val="1458"/>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eastAsia="Times New Roman" w:hAnsi="Times New Roman"/>
                <w:color w:val="000000"/>
                <w:sz w:val="18"/>
                <w:szCs w:val="18"/>
                <w:lang w:eastAsia="uk-UA" w:bidi="uk-UA"/>
              </w:rPr>
              <w:t xml:space="preserve">Забезпечення послуг щодо </w:t>
            </w:r>
            <w:r w:rsidRPr="00193AA2">
              <w:rPr>
                <w:rFonts w:ascii="Times New Roman" w:hAnsi="Times New Roman"/>
                <w:color w:val="000000"/>
                <w:sz w:val="18"/>
                <w:szCs w:val="18"/>
              </w:rPr>
              <w:t>доставки продуктів та товарів першого вжитку малозахищеним верствам населення</w:t>
            </w:r>
            <w:r>
              <w:rPr>
                <w:rFonts w:ascii="Times New Roman" w:hAnsi="Times New Roman"/>
                <w:color w:val="000000"/>
                <w:sz w:val="18"/>
                <w:szCs w:val="18"/>
              </w:rPr>
              <w:t>.</w:t>
            </w:r>
            <w:r w:rsidRPr="00193AA2">
              <w:rPr>
                <w:rFonts w:ascii="Times New Roman" w:hAnsi="Times New Roman"/>
                <w:color w:val="000000"/>
                <w:sz w:val="18"/>
                <w:szCs w:val="18"/>
              </w:rPr>
              <w:t xml:space="preserve"> Безкоштовне харчування  соціально-незахищених громадян, які опинилися в складних життєвих обставинах</w:t>
            </w: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4"/>
              <w:spacing w:before="0" w:beforeAutospacing="0" w:after="0" w:afterAutospacing="0"/>
              <w:rPr>
                <w:rFonts w:eastAsia="Times New Roman"/>
                <w:color w:val="000000"/>
                <w:sz w:val="18"/>
                <w:szCs w:val="18"/>
                <w:lang w:val="ru-RU"/>
              </w:rPr>
            </w:pPr>
            <w:r w:rsidRPr="00193AA2">
              <w:rPr>
                <w:color w:val="000000"/>
                <w:sz w:val="18"/>
                <w:szCs w:val="18"/>
                <w:lang w:val="ru-RU"/>
              </w:rPr>
              <w:t>Тернопільський міський територіальний центр соціального обслуговування  населення (надання соціальних послуг)</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розширення переліку послуг для одиноких, непрацездатних мешканців громади</w:t>
            </w:r>
          </w:p>
          <w:p w:rsidR="00B631D2" w:rsidRPr="00193AA2" w:rsidRDefault="00B631D2" w:rsidP="00E75E99">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p>
        </w:tc>
      </w:tr>
      <w:tr w:rsidR="00B631D2" w:rsidRPr="00193AA2" w:rsidTr="00E75E99">
        <w:trPr>
          <w:trHeight w:val="2063"/>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7</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дій,інваліда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АТО,ООС і яким надано статус члена сім’ї загиблого відповідно до законодавства України.</w:t>
            </w: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соціальна виплата грошової компенсації   учасникам бойових дій АТО ,ООС та членам сімей загиблих (померлих)</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4 особам</w:t>
            </w:r>
          </w:p>
        </w:tc>
      </w:tr>
      <w:tr w:rsidR="00B631D2" w:rsidRPr="00193AA2" w:rsidTr="00E75E99">
        <w:trPr>
          <w:trHeight w:val="73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jc w:val="both"/>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Посилення співпраці з приватним сектором, неприбутковими та неурядовими організаціями</w:t>
            </w:r>
          </w:p>
          <w:p w:rsidR="00B631D2" w:rsidRPr="00193AA2" w:rsidRDefault="00B631D2" w:rsidP="00E75E99">
            <w:pPr>
              <w:spacing w:after="0" w:line="240" w:lineRule="auto"/>
              <w:rPr>
                <w:rFonts w:ascii="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bidi="uk-UA"/>
              </w:rPr>
              <w:t>забезпечення партнерської взаємодії державного та громадського секторів у розвитку соціальної сфери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hAnsi="Times New Roman"/>
                <w:color w:val="000000"/>
                <w:sz w:val="18"/>
                <w:szCs w:val="18"/>
                <w:lang w:eastAsia="ru-RU"/>
              </w:rPr>
            </w:pPr>
            <w:r w:rsidRPr="00193AA2">
              <w:rPr>
                <w:rFonts w:ascii="Times New Roman" w:hAnsi="Times New Roman"/>
                <w:color w:val="000000"/>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B631D2" w:rsidRPr="00193AA2" w:rsidTr="00E75E99">
        <w:trPr>
          <w:trHeight w:val="193"/>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ind w:right="139"/>
              <w:jc w:val="center"/>
              <w:rPr>
                <w:rFonts w:ascii="Times New Roman" w:eastAsia="Times New Roman" w:hAnsi="Times New Roman"/>
                <w:b/>
                <w:i/>
                <w:spacing w:val="-6"/>
                <w:sz w:val="18"/>
                <w:szCs w:val="18"/>
              </w:rPr>
            </w:pPr>
            <w:r w:rsidRPr="00193AA2">
              <w:rPr>
                <w:rFonts w:ascii="Times New Roman" w:eastAsia="Times New Roman" w:hAnsi="Times New Roman"/>
                <w:b/>
                <w:spacing w:val="-6"/>
                <w:sz w:val="18"/>
                <w:szCs w:val="18"/>
              </w:rPr>
              <w:t>2.4. Підтримка сім’ї, дітей та молоді</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Розвиток сімейних форм виховання дітей-сиріт та дітей позбавлених батьківського піклування</w:t>
            </w:r>
            <w:r w:rsidRPr="00193AA2">
              <w:rPr>
                <w:rFonts w:ascii="Times New Roman" w:eastAsia="Times New Roman" w:hAnsi="Times New Roman"/>
                <w:bCs/>
                <w:color w:val="000000"/>
                <w:sz w:val="18"/>
                <w:szCs w:val="18"/>
              </w:rPr>
              <w:t xml:space="preserve"> </w:t>
            </w:r>
          </w:p>
          <w:p w:rsidR="00B631D2" w:rsidRPr="00193AA2" w:rsidRDefault="00B631D2" w:rsidP="00E75E99">
            <w:pPr>
              <w:spacing w:after="0" w:line="240" w:lineRule="auto"/>
              <w:rPr>
                <w:rFonts w:ascii="Times New Roman" w:eastAsia="Times New Roman" w:hAnsi="Times New Roman"/>
                <w:bCs/>
                <w:color w:val="000000"/>
                <w:sz w:val="18"/>
                <w:szCs w:val="18"/>
              </w:rPr>
            </w:pPr>
          </w:p>
        </w:tc>
        <w:tc>
          <w:tcPr>
            <w:tcW w:w="1894"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управління у справах сім’ї,  молодіжної політики і спорту, міський центр соціальних служб для сім'ї, дітей та молоді; служба у справах неповнолітніх  дітей</w:t>
            </w:r>
          </w:p>
          <w:p w:rsidR="00B631D2" w:rsidRPr="00193AA2" w:rsidRDefault="00B631D2" w:rsidP="00E75E99">
            <w:pPr>
              <w:keepLines/>
              <w:spacing w:after="0" w:line="240" w:lineRule="auto"/>
              <w:rPr>
                <w:rFonts w:ascii="Times New Roman" w:eastAsia="Times New Roman" w:hAnsi="Times New Roman"/>
                <w:bCs/>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1993,0</w:t>
            </w:r>
          </w:p>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популяризація сімейних форм виховання, розвитку мережі дитячих будинків сімейного типу та прийомних сімей, проведення свят, спрямованих на підтримку та соціальний захист дітей-сиріт, дітей, позбавлених батьківського піклування, дітей, які опинились в складних життєвих обставинах.</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супровід 12 прийомних сімей, та 8 опікунських сімей</w:t>
            </w:r>
            <w:r w:rsidRPr="00193AA2">
              <w:rPr>
                <w:rFonts w:ascii="Times New Roman" w:eastAsia="Times New Roman" w:hAnsi="Times New Roman"/>
                <w:bCs/>
                <w:color w:val="000000"/>
                <w:sz w:val="18"/>
                <w:szCs w:val="18"/>
              </w:rPr>
              <w:t xml:space="preserve"> </w:t>
            </w:r>
          </w:p>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надання 400 консультацій</w:t>
            </w:r>
          </w:p>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53 бесід, 10 лекцій,, 2 «круглих столи».  охоплення заходами  дітей  (300), випуск друкованої продукції</w:t>
            </w:r>
          </w:p>
        </w:tc>
      </w:tr>
      <w:tr w:rsidR="00B631D2" w:rsidRPr="00193AA2" w:rsidTr="00E75E99">
        <w:trPr>
          <w:jc w:val="center"/>
        </w:trPr>
        <w:tc>
          <w:tcPr>
            <w:tcW w:w="565" w:type="dxa"/>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w:t>
            </w:r>
          </w:p>
        </w:tc>
        <w:tc>
          <w:tcPr>
            <w:tcW w:w="5117" w:type="dxa"/>
            <w:gridSpan w:val="4"/>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 xml:space="preserve"> управління у справах сім’ї,  молодіжної політики і спорту, міський центр соціальних служб для сім'ї, дітей та молоді; служба у справах неповнолітніх  дітей</w:t>
            </w:r>
          </w:p>
          <w:p w:rsidR="00B631D2" w:rsidRPr="00193AA2" w:rsidRDefault="00B631D2" w:rsidP="00E75E99">
            <w:pPr>
              <w:spacing w:after="0" w:line="240" w:lineRule="auto"/>
              <w:rPr>
                <w:rFonts w:ascii="Times New Roman" w:eastAsia="Times New Roman" w:hAnsi="Times New Roman"/>
                <w:bCs/>
                <w:color w:val="000000"/>
                <w:sz w:val="18"/>
                <w:szCs w:val="18"/>
              </w:rPr>
            </w:pPr>
          </w:p>
        </w:tc>
        <w:tc>
          <w:tcPr>
            <w:tcW w:w="1372" w:type="dxa"/>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129,0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4"/>
              <w:tabs>
                <w:tab w:val="left" w:pos="0"/>
                <w:tab w:val="left" w:pos="176"/>
                <w:tab w:val="left" w:pos="993"/>
              </w:tabs>
              <w:spacing w:before="0" w:beforeAutospacing="0" w:after="0" w:afterAutospacing="0"/>
              <w:ind w:right="139"/>
              <w:jc w:val="both"/>
              <w:rPr>
                <w:color w:val="000000"/>
                <w:sz w:val="18"/>
                <w:szCs w:val="18"/>
              </w:rPr>
            </w:pPr>
            <w:r w:rsidRPr="00193AA2">
              <w:rPr>
                <w:color w:val="000000"/>
                <w:sz w:val="18"/>
                <w:szCs w:val="18"/>
              </w:rPr>
              <w:t xml:space="preserve">забезпечення зайнятості молоді, розвиток підприємницької активності, оптимізація якості професійного орієнтування й професійної підготовки молоді, підтримка практики надання сезонних і </w:t>
            </w:r>
            <w:r w:rsidRPr="00193AA2">
              <w:rPr>
                <w:color w:val="000000"/>
                <w:sz w:val="18"/>
                <w:szCs w:val="18"/>
              </w:rPr>
              <w:lastRenderedPageBreak/>
              <w:t xml:space="preserve">тимчасових робіт для молоді, - здійснення заходів, спрямованих на зміцнення здоров’я дітей; </w:t>
            </w:r>
          </w:p>
          <w:p w:rsidR="00B631D2" w:rsidRPr="00193AA2" w:rsidRDefault="00B631D2" w:rsidP="00E75E99">
            <w:pPr>
              <w:pStyle w:val="a4"/>
              <w:tabs>
                <w:tab w:val="left" w:pos="0"/>
                <w:tab w:val="left" w:pos="851"/>
                <w:tab w:val="left" w:pos="993"/>
              </w:tabs>
              <w:spacing w:before="0" w:beforeAutospacing="0" w:after="0" w:afterAutospacing="0"/>
              <w:ind w:right="139"/>
              <w:jc w:val="both"/>
              <w:rPr>
                <w:color w:val="000000"/>
                <w:sz w:val="18"/>
                <w:szCs w:val="18"/>
              </w:rPr>
            </w:pPr>
            <w:r w:rsidRPr="00193AA2">
              <w:rPr>
                <w:color w:val="000000"/>
                <w:sz w:val="18"/>
                <w:szCs w:val="18"/>
              </w:rPr>
              <w:t>-створення умов для забезпечення прав дітей, у тому числі тих, які виховуються в сім’ях, які неспроможні або не бажають виконувати виховні функції</w:t>
            </w:r>
          </w:p>
          <w:p w:rsidR="00B631D2" w:rsidRPr="00193AA2" w:rsidRDefault="00B631D2" w:rsidP="00E75E99">
            <w:pPr>
              <w:pStyle w:val="a4"/>
              <w:tabs>
                <w:tab w:val="left" w:pos="0"/>
                <w:tab w:val="left" w:pos="851"/>
                <w:tab w:val="left" w:pos="993"/>
              </w:tabs>
              <w:spacing w:before="0" w:beforeAutospacing="0" w:after="0" w:afterAutospacing="0"/>
              <w:ind w:right="139"/>
              <w:jc w:val="both"/>
              <w:rPr>
                <w:color w:val="000000"/>
                <w:sz w:val="18"/>
                <w:szCs w:val="18"/>
              </w:rPr>
            </w:pPr>
            <w:r w:rsidRPr="00193AA2">
              <w:rPr>
                <w:color w:val="000000"/>
                <w:sz w:val="18"/>
                <w:szCs w:val="18"/>
              </w:rPr>
              <w:t xml:space="preserve">- проведення акцій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lastRenderedPageBreak/>
              <w:t>підтримка 70 заходів молодіжних організацій</w:t>
            </w:r>
          </w:p>
          <w:p w:rsidR="00B631D2" w:rsidRPr="00193AA2" w:rsidRDefault="00B631D2" w:rsidP="00E75E99">
            <w:pPr>
              <w:keepLines/>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lang w:eastAsia="ru-RU"/>
              </w:rPr>
              <w:t>проведення 4 загально – міських заходів</w:t>
            </w:r>
            <w:r w:rsidRPr="00193AA2">
              <w:rPr>
                <w:rFonts w:ascii="Times New Roman" w:eastAsia="Times New Roman" w:hAnsi="Times New Roman"/>
                <w:bCs/>
                <w:color w:val="000000"/>
                <w:sz w:val="18"/>
                <w:szCs w:val="18"/>
              </w:rPr>
              <w:t xml:space="preserve"> охоплення заходами 350 </w:t>
            </w:r>
            <w:r w:rsidRPr="00193AA2">
              <w:rPr>
                <w:rFonts w:ascii="Times New Roman" w:eastAsia="Times New Roman" w:hAnsi="Times New Roman"/>
                <w:bCs/>
                <w:color w:val="000000"/>
                <w:sz w:val="18"/>
                <w:szCs w:val="18"/>
              </w:rPr>
              <w:lastRenderedPageBreak/>
              <w:t xml:space="preserve">дітей </w:t>
            </w:r>
          </w:p>
        </w:tc>
      </w:tr>
      <w:tr w:rsidR="00B631D2" w:rsidRPr="00193AA2" w:rsidTr="00E75E99">
        <w:trPr>
          <w:jc w:val="center"/>
        </w:trPr>
        <w:tc>
          <w:tcPr>
            <w:tcW w:w="565" w:type="dxa"/>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3</w:t>
            </w:r>
          </w:p>
        </w:tc>
        <w:tc>
          <w:tcPr>
            <w:tcW w:w="5117" w:type="dxa"/>
            <w:gridSpan w:val="4"/>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Забезпечення національно-патріотичного виховання дітей та молоді</w:t>
            </w: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keepLines/>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у справах сім’ї,  молодіжної політики і спорту, міський центр соціальних служб для сім'ї, дітей та молоді; служба у справах неповнолітніх  дітей,</w:t>
            </w:r>
          </w:p>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управління освіти та науки</w:t>
            </w:r>
          </w:p>
          <w:p w:rsidR="00B631D2" w:rsidRPr="00193AA2" w:rsidRDefault="00B631D2" w:rsidP="00E75E99">
            <w:pPr>
              <w:spacing w:after="0" w:line="240" w:lineRule="auto"/>
              <w:rPr>
                <w:rFonts w:ascii="Times New Roman" w:eastAsia="Times New Roman" w:hAnsi="Times New Roman"/>
                <w:bCs/>
                <w:color w:val="000000"/>
                <w:sz w:val="18"/>
                <w:szCs w:val="18"/>
              </w:rPr>
            </w:pPr>
          </w:p>
        </w:tc>
        <w:tc>
          <w:tcPr>
            <w:tcW w:w="1372" w:type="dxa"/>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1918,0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0"/>
                <w:tab w:val="left" w:pos="851"/>
                <w:tab w:val="left" w:pos="993"/>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lang w:eastAsia="uk-UA"/>
              </w:rPr>
              <w:t xml:space="preserve"> розвиток пластового руху</w:t>
            </w:r>
            <w:r w:rsidRPr="00193AA2">
              <w:rPr>
                <w:rFonts w:ascii="Times New Roman" w:hAnsi="Times New Roman"/>
                <w:color w:val="000000"/>
                <w:sz w:val="18"/>
                <w:szCs w:val="18"/>
              </w:rPr>
              <w:t xml:space="preserve"> </w:t>
            </w:r>
          </w:p>
          <w:p w:rsidR="00B631D2" w:rsidRPr="00193AA2" w:rsidRDefault="00B631D2" w:rsidP="00E75E99">
            <w:pPr>
              <w:tabs>
                <w:tab w:val="left" w:pos="0"/>
                <w:tab w:val="left" w:pos="851"/>
                <w:tab w:val="left" w:pos="993"/>
              </w:tabs>
              <w:spacing w:after="0" w:line="240" w:lineRule="auto"/>
              <w:ind w:right="139"/>
              <w:jc w:val="both"/>
              <w:rPr>
                <w:rFonts w:ascii="Times New Roman" w:hAnsi="Times New Roman"/>
                <w:color w:val="000000"/>
                <w:sz w:val="18"/>
                <w:szCs w:val="18"/>
              </w:rPr>
            </w:pPr>
          </w:p>
          <w:p w:rsidR="00B631D2" w:rsidRPr="00193AA2" w:rsidRDefault="00B631D2" w:rsidP="00E75E99">
            <w:pPr>
              <w:tabs>
                <w:tab w:val="left" w:pos="0"/>
                <w:tab w:val="left" w:pos="851"/>
                <w:tab w:val="left" w:pos="993"/>
              </w:tabs>
              <w:spacing w:after="0" w:line="240" w:lineRule="auto"/>
              <w:ind w:right="139"/>
              <w:jc w:val="both"/>
              <w:rPr>
                <w:rFonts w:ascii="Times New Roman" w:hAnsi="Times New Roman"/>
                <w:color w:val="000000"/>
                <w:sz w:val="18"/>
                <w:szCs w:val="18"/>
                <w:lang w:eastAsia="uk-UA" w:bidi="uk-UA"/>
              </w:rPr>
            </w:pPr>
            <w:r w:rsidRPr="00193AA2">
              <w:rPr>
                <w:rFonts w:ascii="Times New Roman" w:hAnsi="Times New Roman"/>
                <w:color w:val="000000"/>
                <w:sz w:val="18"/>
                <w:szCs w:val="18"/>
              </w:rPr>
              <w:t>інтеграція патріотичного</w:t>
            </w:r>
            <w:r w:rsidRPr="00193AA2">
              <w:rPr>
                <w:rFonts w:ascii="Times New Roman" w:hAnsi="Times New Roman"/>
                <w:color w:val="000000"/>
                <w:sz w:val="18"/>
                <w:szCs w:val="18"/>
                <w:lang w:eastAsia="uk-UA" w:bidi="uk-UA"/>
              </w:rPr>
              <w:t xml:space="preserve"> виховання у навчальний процес, підтримка молодіжних патріотичних організацій,</w:t>
            </w:r>
          </w:p>
          <w:p w:rsidR="00B631D2" w:rsidRPr="00193AA2" w:rsidRDefault="00B631D2" w:rsidP="00E75E99">
            <w:pPr>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співпраця з молодіжними громадськими організаціями та молодіжною міською радою</w:t>
            </w:r>
            <w:r w:rsidRPr="00193AA2">
              <w:rPr>
                <w:rFonts w:ascii="Times New Roman" w:eastAsia="Times New Roman" w:hAnsi="Times New Roman"/>
                <w:color w:val="000000"/>
                <w:sz w:val="18"/>
                <w:szCs w:val="18"/>
                <w:lang w:eastAsia="ru-RU"/>
              </w:rPr>
              <w:t xml:space="preserve"> </w:t>
            </w:r>
          </w:p>
          <w:p w:rsidR="00B631D2" w:rsidRPr="00193AA2" w:rsidRDefault="00B631D2" w:rsidP="00E75E99">
            <w:pPr>
              <w:spacing w:after="0" w:line="240" w:lineRule="auto"/>
              <w:ind w:right="139"/>
              <w:rPr>
                <w:rFonts w:ascii="Times New Roman" w:eastAsia="Times New Roman" w:hAnsi="Times New Roman"/>
                <w:color w:val="000000"/>
                <w:sz w:val="18"/>
                <w:szCs w:val="18"/>
                <w:lang w:eastAsia="ru-RU"/>
              </w:rPr>
            </w:pP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color w:val="000000"/>
                <w:sz w:val="18"/>
                <w:szCs w:val="18"/>
                <w:lang w:eastAsia="ru-RU"/>
              </w:rPr>
              <w:t>п</w:t>
            </w:r>
            <w:r w:rsidRPr="00193AA2">
              <w:rPr>
                <w:rFonts w:ascii="Times New Roman" w:eastAsia="Times New Roman" w:hAnsi="Times New Roman"/>
                <w:sz w:val="18"/>
                <w:szCs w:val="18"/>
              </w:rPr>
              <w:t xml:space="preserve">ідготовка і проведення міських етапів,  участь в обласних, всеукраїнських етапах   конкурсів, змагань, ігор, естафет військово-патріотичного спрямування </w:t>
            </w:r>
          </w:p>
          <w:p w:rsidR="00B631D2" w:rsidRPr="00193AA2" w:rsidRDefault="00B631D2" w:rsidP="00E75E99">
            <w:pPr>
              <w:tabs>
                <w:tab w:val="left" w:pos="0"/>
                <w:tab w:val="left" w:pos="851"/>
                <w:tab w:val="left" w:pos="993"/>
              </w:tabs>
              <w:spacing w:after="0" w:line="240" w:lineRule="auto"/>
              <w:ind w:right="139"/>
              <w:jc w:val="both"/>
              <w:rPr>
                <w:rFonts w:ascii="Times New Roman" w:hAnsi="Times New Roman"/>
                <w:color w:val="000000"/>
                <w:sz w:val="18"/>
                <w:szCs w:val="18"/>
                <w:lang w:eastAsia="uk-UA" w:bidi="uk-UA"/>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проведення 3 заходи, спрямованих на національне патріотичне виховання молоді;</w:t>
            </w:r>
          </w:p>
          <w:p w:rsidR="00B631D2" w:rsidRPr="00193AA2" w:rsidRDefault="00B631D2" w:rsidP="00E75E99">
            <w:pPr>
              <w:keepLines/>
              <w:spacing w:after="0" w:line="240" w:lineRule="auto"/>
              <w:ind w:right="57"/>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залучення дітей до пластових таборів та заходів</w:t>
            </w:r>
          </w:p>
          <w:p w:rsidR="00B631D2" w:rsidRPr="00193AA2" w:rsidRDefault="00B631D2" w:rsidP="00E75E99">
            <w:pPr>
              <w:keepLines/>
              <w:spacing w:after="0" w:line="240" w:lineRule="auto"/>
              <w:ind w:right="57"/>
              <w:rPr>
                <w:rFonts w:ascii="Times New Roman" w:eastAsia="Times New Roman" w:hAnsi="Times New Roman"/>
                <w:bCs/>
                <w:color w:val="000000"/>
                <w:sz w:val="18"/>
                <w:szCs w:val="18"/>
              </w:rPr>
            </w:pPr>
          </w:p>
          <w:p w:rsidR="00B631D2" w:rsidRPr="00193AA2" w:rsidRDefault="00B631D2" w:rsidP="00E75E99">
            <w:pPr>
              <w:keepLines/>
              <w:spacing w:after="0" w:line="240" w:lineRule="auto"/>
              <w:ind w:right="57"/>
              <w:rPr>
                <w:rFonts w:ascii="Times New Roman" w:eastAsia="Times New Roman" w:hAnsi="Times New Roman"/>
                <w:bCs/>
                <w:color w:val="000000"/>
                <w:sz w:val="18"/>
                <w:szCs w:val="18"/>
              </w:rPr>
            </w:pPr>
          </w:p>
          <w:p w:rsidR="00B631D2" w:rsidRPr="00193AA2" w:rsidRDefault="00B631D2" w:rsidP="00E75E99">
            <w:pPr>
              <w:keepLines/>
              <w:spacing w:after="0" w:line="240" w:lineRule="auto"/>
              <w:ind w:right="57"/>
              <w:rPr>
                <w:rFonts w:ascii="Times New Roman" w:eastAsia="Times New Roman" w:hAnsi="Times New Roman"/>
                <w:bCs/>
                <w:color w:val="000000"/>
                <w:sz w:val="18"/>
                <w:szCs w:val="18"/>
              </w:rPr>
            </w:pPr>
          </w:p>
          <w:p w:rsidR="00B631D2" w:rsidRPr="00193AA2" w:rsidRDefault="00B631D2" w:rsidP="00E75E99">
            <w:pPr>
              <w:keepLines/>
              <w:spacing w:after="0" w:line="240" w:lineRule="auto"/>
              <w:ind w:right="57"/>
              <w:rPr>
                <w:rFonts w:ascii="Times New Roman" w:eastAsia="Times New Roman" w:hAnsi="Times New Roman"/>
                <w:bCs/>
                <w:color w:val="000000"/>
                <w:sz w:val="18"/>
                <w:szCs w:val="18"/>
              </w:rPr>
            </w:pPr>
          </w:p>
          <w:p w:rsidR="00B631D2" w:rsidRPr="00193AA2" w:rsidRDefault="00B631D2" w:rsidP="00E75E99">
            <w:pPr>
              <w:pStyle w:val="msonormalcxspmiddle"/>
              <w:spacing w:before="0" w:beforeAutospacing="0" w:after="0" w:afterAutospacing="0"/>
              <w:ind w:right="57"/>
              <w:contextualSpacing/>
              <w:rPr>
                <w:rFonts w:eastAsia="Times New Roman"/>
                <w:sz w:val="18"/>
                <w:szCs w:val="18"/>
                <w:lang w:val="ru-RU"/>
              </w:rPr>
            </w:pPr>
            <w:r w:rsidRPr="00193AA2">
              <w:rPr>
                <w:rFonts w:eastAsia="Times New Roman"/>
                <w:sz w:val="18"/>
                <w:szCs w:val="18"/>
                <w:lang w:val="ru-RU"/>
              </w:rPr>
              <w:t>військово-спортивної патріотичної гри "Джура";"Сокіл";</w:t>
            </w:r>
          </w:p>
          <w:p w:rsidR="00B631D2" w:rsidRPr="00193AA2" w:rsidRDefault="00B631D2" w:rsidP="00E75E99">
            <w:pPr>
              <w:pStyle w:val="msonormalcxspmiddle"/>
              <w:spacing w:before="0" w:beforeAutospacing="0" w:after="0" w:afterAutospacing="0"/>
              <w:ind w:right="57"/>
              <w:contextualSpacing/>
              <w:rPr>
                <w:rFonts w:eastAsia="Times New Roman"/>
                <w:sz w:val="18"/>
                <w:szCs w:val="18"/>
                <w:lang w:val="ru-RU"/>
              </w:rPr>
            </w:pPr>
            <w:r w:rsidRPr="00193AA2">
              <w:rPr>
                <w:rFonts w:eastAsia="Times New Roman"/>
                <w:sz w:val="18"/>
                <w:szCs w:val="18"/>
                <w:lang w:val="ru-RU"/>
              </w:rPr>
              <w:t>міського мистецько-спортивного свята-гри "Козацькі забави";</w:t>
            </w:r>
          </w:p>
          <w:p w:rsidR="00B631D2" w:rsidRPr="00193AA2" w:rsidRDefault="00B631D2" w:rsidP="00E75E99">
            <w:pPr>
              <w:pStyle w:val="msonormalcxspmiddle"/>
              <w:spacing w:before="0" w:beforeAutospacing="0" w:after="0" w:afterAutospacing="0"/>
              <w:ind w:right="57"/>
              <w:contextualSpacing/>
              <w:rPr>
                <w:rFonts w:eastAsia="Times New Roman"/>
                <w:sz w:val="18"/>
                <w:szCs w:val="18"/>
                <w:lang w:val="ru-RU"/>
              </w:rPr>
            </w:pPr>
            <w:r w:rsidRPr="00193AA2">
              <w:rPr>
                <w:rFonts w:eastAsia="Times New Roman"/>
                <w:sz w:val="18"/>
                <w:szCs w:val="18"/>
                <w:lang w:val="ru-RU"/>
              </w:rPr>
              <w:t>міської молодіжної  воєнізованої естафети до Дня Захисника України, УПА;</w:t>
            </w:r>
          </w:p>
          <w:p w:rsidR="00B631D2" w:rsidRPr="00193AA2" w:rsidRDefault="00B631D2" w:rsidP="00E75E99">
            <w:pPr>
              <w:tabs>
                <w:tab w:val="left" w:pos="0"/>
                <w:tab w:val="left" w:pos="851"/>
                <w:tab w:val="left" w:pos="993"/>
              </w:tabs>
              <w:spacing w:after="0" w:line="240" w:lineRule="auto"/>
              <w:ind w:right="139"/>
              <w:jc w:val="both"/>
              <w:rPr>
                <w:rFonts w:ascii="Times New Roman" w:eastAsia="Times New Roman" w:hAnsi="Times New Roman"/>
                <w:bCs/>
                <w:color w:val="000000"/>
                <w:sz w:val="18"/>
                <w:szCs w:val="18"/>
              </w:rPr>
            </w:pPr>
            <w:r w:rsidRPr="00193AA2">
              <w:rPr>
                <w:rFonts w:eastAsia="Times New Roman"/>
                <w:sz w:val="18"/>
                <w:szCs w:val="18"/>
                <w:lang w:val="ru-RU"/>
              </w:rPr>
              <w:t>-</w:t>
            </w:r>
            <w:r w:rsidRPr="00193AA2">
              <w:rPr>
                <w:rFonts w:ascii="Times New Roman" w:eastAsia="Times New Roman" w:hAnsi="Times New Roman"/>
                <w:sz w:val="18"/>
                <w:szCs w:val="18"/>
                <w:lang w:val="ru-RU"/>
              </w:rPr>
              <w:t xml:space="preserve">міського фізкультурно-оздоровчого патріотичого фестивалю </w:t>
            </w:r>
            <w:r w:rsidRPr="00193AA2">
              <w:rPr>
                <w:rFonts w:ascii="Times New Roman" w:eastAsia="Times New Roman" w:hAnsi="Times New Roman"/>
                <w:sz w:val="18"/>
                <w:szCs w:val="18"/>
                <w:lang w:val="ru-RU"/>
              </w:rPr>
              <w:lastRenderedPageBreak/>
              <w:t>школярів України</w:t>
            </w:r>
          </w:p>
        </w:tc>
      </w:tr>
      <w:tr w:rsidR="00B631D2" w:rsidRPr="00193AA2" w:rsidTr="00E75E99">
        <w:trPr>
          <w:jc w:val="center"/>
        </w:trPr>
        <w:tc>
          <w:tcPr>
            <w:tcW w:w="565" w:type="dxa"/>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4</w:t>
            </w:r>
          </w:p>
        </w:tc>
        <w:tc>
          <w:tcPr>
            <w:tcW w:w="5117" w:type="dxa"/>
            <w:gridSpan w:val="4"/>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Упорядкування житла дітям сиротам та дітям позбавлених батьківського піклування</w:t>
            </w:r>
            <w:r w:rsidRPr="00193AA2">
              <w:rPr>
                <w:rFonts w:ascii="Times New Roman" w:hAnsi="Times New Roman"/>
                <w:color w:val="000000"/>
                <w:sz w:val="18"/>
                <w:szCs w:val="18"/>
              </w:rPr>
              <w:tab/>
            </w: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служба у справах неповнолітніх дітей</w:t>
            </w:r>
          </w:p>
        </w:tc>
        <w:tc>
          <w:tcPr>
            <w:tcW w:w="1372" w:type="dxa"/>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50</w:t>
            </w:r>
            <w:r>
              <w:rPr>
                <w:rFonts w:ascii="Times New Roman" w:eastAsia="Times New Roman" w:hAnsi="Times New Roman"/>
                <w:bCs/>
                <w:color w:val="000000"/>
                <w:sz w:val="18"/>
                <w:szCs w:val="18"/>
              </w:rPr>
              <w:t>,0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0"/>
                <w:tab w:val="left" w:pos="851"/>
                <w:tab w:val="left" w:pos="993"/>
              </w:tabs>
              <w:spacing w:after="0" w:line="240" w:lineRule="auto"/>
              <w:ind w:right="139"/>
              <w:jc w:val="both"/>
              <w:rPr>
                <w:rFonts w:ascii="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rPr>
            </w:pPr>
            <w:r w:rsidRPr="00193AA2">
              <w:rPr>
                <w:rFonts w:ascii="Times New Roman" w:hAnsi="Times New Roman"/>
                <w:color w:val="000000"/>
                <w:sz w:val="18"/>
                <w:szCs w:val="18"/>
              </w:rPr>
              <w:t>поліпшення жи</w:t>
            </w:r>
            <w:r>
              <w:rPr>
                <w:rFonts w:ascii="Times New Roman" w:hAnsi="Times New Roman"/>
                <w:color w:val="000000"/>
                <w:sz w:val="18"/>
                <w:szCs w:val="18"/>
              </w:rPr>
              <w:t xml:space="preserve">тлових умов </w:t>
            </w:r>
            <w:r w:rsidRPr="00193AA2">
              <w:rPr>
                <w:rFonts w:ascii="Times New Roman" w:hAnsi="Times New Roman"/>
                <w:color w:val="000000"/>
                <w:sz w:val="18"/>
                <w:szCs w:val="18"/>
              </w:rPr>
              <w:t>1 дитині</w:t>
            </w:r>
          </w:p>
        </w:tc>
      </w:tr>
      <w:tr w:rsidR="00B631D2" w:rsidRPr="00193AA2" w:rsidTr="00E75E99">
        <w:trPr>
          <w:trHeight w:val="106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5</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Проведення спортивно-оздоровчих таборів для дітей та молоді, які відвідують дитячо-юнацькі спортивні школи, проведення екскурсій, мандрівок, походів дітей та молоді пільгових категорій, що потребують особливої соціальної уваги та підтримки</w:t>
            </w: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у справах сім’ї, молодіжної політики і спорту, міський центр соціальних служб для сім'ї, дітей та молоді,</w:t>
            </w:r>
          </w:p>
          <w:p w:rsidR="00B631D2" w:rsidRPr="00193AA2" w:rsidRDefault="00B631D2" w:rsidP="00E75E99">
            <w:pPr>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72"/>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970,0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оздоровлення дітей та молоді, які відвідують дитячо-юнацькі спортивні школи та дітей соціально-незахищених категорій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оздоровлення 430 дітей проведення  6 оздоровчих таборів, </w:t>
            </w:r>
          </w:p>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проведення 6 екскурсій</w:t>
            </w:r>
          </w:p>
        </w:tc>
      </w:tr>
      <w:tr w:rsidR="00B631D2" w:rsidRPr="00193AA2" w:rsidTr="00E75E99">
        <w:trPr>
          <w:trHeight w:val="630"/>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6</w:t>
            </w:r>
          </w:p>
        </w:tc>
        <w:tc>
          <w:tcPr>
            <w:tcW w:w="5143" w:type="dxa"/>
            <w:gridSpan w:val="5"/>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та проведення турніру з футболу «Шкіряний м’яч»,  спортивних ігор учнівської молоді, «Стартів надій»; спортивних змагань з баскетболу, волейболу, аеробіки, туризму.</w:t>
            </w:r>
          </w:p>
        </w:tc>
        <w:tc>
          <w:tcPr>
            <w:tcW w:w="1868"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у</w:t>
            </w:r>
            <w:r w:rsidRPr="00193AA2">
              <w:rPr>
                <w:rFonts w:ascii="Times New Roman" w:eastAsia="Times New Roman" w:hAnsi="Times New Roman"/>
                <w:color w:val="000000"/>
                <w:sz w:val="18"/>
                <w:szCs w:val="18"/>
              </w:rPr>
              <w:t>правління освіти і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20,0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w:t>
            </w:r>
            <w:r w:rsidRPr="00193AA2">
              <w:rPr>
                <w:rFonts w:ascii="Times New Roman" w:eastAsia="Times New Roman" w:hAnsi="Times New Roman"/>
                <w:color w:val="000000"/>
                <w:sz w:val="18"/>
                <w:szCs w:val="18"/>
              </w:rPr>
              <w:t>прияння всебічному розвитку учнів, активізації їх фізичних, інтелектуальних, творчих здібностей.</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заходів</w:t>
            </w:r>
          </w:p>
        </w:tc>
      </w:tr>
      <w:tr w:rsidR="00B631D2" w:rsidRPr="00193AA2" w:rsidTr="00E75E99">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b/>
                <w:color w:val="000000"/>
                <w:spacing w:val="-6"/>
                <w:sz w:val="18"/>
                <w:szCs w:val="18"/>
              </w:rPr>
            </w:pPr>
            <w:r w:rsidRPr="00193AA2">
              <w:rPr>
                <w:rFonts w:ascii="Times New Roman" w:hAnsi="Times New Roman"/>
                <w:b/>
                <w:color w:val="000000"/>
                <w:spacing w:val="-6"/>
                <w:sz w:val="18"/>
                <w:szCs w:val="18"/>
              </w:rPr>
              <w:t>2.5. Охорона</w:t>
            </w:r>
            <w:r w:rsidRPr="00193AA2">
              <w:rPr>
                <w:rFonts w:ascii="Times New Roman" w:hAnsi="Times New Roman"/>
                <w:b/>
                <w:color w:val="000000"/>
                <w:spacing w:val="-6"/>
                <w:sz w:val="18"/>
                <w:szCs w:val="18"/>
                <w:lang w:val="ru-RU"/>
              </w:rPr>
              <w:t xml:space="preserve"> </w:t>
            </w:r>
            <w:r w:rsidRPr="00193AA2">
              <w:rPr>
                <w:rFonts w:ascii="Times New Roman" w:hAnsi="Times New Roman"/>
                <w:b/>
                <w:color w:val="000000"/>
                <w:spacing w:val="-6"/>
                <w:sz w:val="18"/>
                <w:szCs w:val="18"/>
              </w:rPr>
              <w:t>здоров</w:t>
            </w:r>
            <w:r w:rsidRPr="00193AA2">
              <w:rPr>
                <w:rFonts w:ascii="Times New Roman" w:hAnsi="Times New Roman"/>
                <w:b/>
                <w:color w:val="000000"/>
                <w:spacing w:val="-6"/>
                <w:sz w:val="18"/>
                <w:szCs w:val="18"/>
                <w:lang w:val="ru-RU"/>
              </w:rPr>
              <w:t>’</w:t>
            </w:r>
            <w:r w:rsidRPr="00193AA2">
              <w:rPr>
                <w:rFonts w:ascii="Times New Roman" w:hAnsi="Times New Roman"/>
                <w:b/>
                <w:color w:val="000000"/>
                <w:spacing w:val="-6"/>
                <w:sz w:val="18"/>
                <w:szCs w:val="18"/>
              </w:rPr>
              <w:t>я</w:t>
            </w:r>
            <w:r w:rsidRPr="00193AA2">
              <w:rPr>
                <w:rFonts w:ascii="Times New Roman" w:hAnsi="Times New Roman"/>
                <w:b/>
                <w:color w:val="000000"/>
                <w:spacing w:val="-6"/>
                <w:sz w:val="18"/>
                <w:szCs w:val="18"/>
                <w:lang w:val="ru-RU"/>
              </w:rPr>
              <w:t xml:space="preserve"> </w:t>
            </w:r>
            <w:r w:rsidRPr="00193AA2">
              <w:rPr>
                <w:rFonts w:ascii="Times New Roman" w:hAnsi="Times New Roman"/>
                <w:b/>
                <w:color w:val="000000"/>
                <w:spacing w:val="-6"/>
                <w:sz w:val="18"/>
                <w:szCs w:val="18"/>
              </w:rPr>
              <w:t>та здоровий спосіб життя</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spacing w:before="0" w:after="0" w:line="240" w:lineRule="auto"/>
              <w:ind w:left="142" w:firstLine="0"/>
              <w:jc w:val="both"/>
              <w:rPr>
                <w:sz w:val="18"/>
                <w:szCs w:val="18"/>
                <w:lang w:eastAsia="uk-UA" w:bidi="uk-UA"/>
              </w:rPr>
            </w:pPr>
            <w:r w:rsidRPr="00193AA2">
              <w:rPr>
                <w:sz w:val="18"/>
                <w:szCs w:val="18"/>
                <w:lang w:eastAsia="uk-UA" w:bidi="uk-UA"/>
              </w:rPr>
              <w:t>Приведення закладів охорони здоров’я у відповідність до сучасних потреб, в тому числі</w:t>
            </w:r>
          </w:p>
          <w:p w:rsidR="00B631D2" w:rsidRPr="00193AA2" w:rsidRDefault="00B631D2" w:rsidP="00E75E99">
            <w:pPr>
              <w:spacing w:after="0" w:line="240" w:lineRule="auto"/>
              <w:outlineLvl w:val="0"/>
              <w:rPr>
                <w:rFonts w:ascii="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w:t>
            </w:r>
          </w:p>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заклади охорони здоров</w:t>
            </w:r>
            <w:r>
              <w:rPr>
                <w:rFonts w:ascii="Times New Roman" w:hAnsi="Times New Roman"/>
                <w:color w:val="000000"/>
                <w:sz w:val="18"/>
                <w:szCs w:val="18"/>
                <w:lang w:val="en-US"/>
              </w:rPr>
              <w:t>’</w:t>
            </w:r>
            <w:r w:rsidRPr="00193AA2">
              <w:rPr>
                <w:rFonts w:ascii="Times New Roman" w:hAnsi="Times New Roman"/>
                <w:color w:val="000000"/>
                <w:sz w:val="18"/>
                <w:szCs w:val="18"/>
              </w:rPr>
              <w:t xml:space="preserve">я </w:t>
            </w:r>
          </w:p>
          <w:p w:rsidR="00B631D2" w:rsidRPr="00193AA2" w:rsidRDefault="00B631D2" w:rsidP="00E75E99">
            <w:pPr>
              <w:spacing w:after="0" w:line="240" w:lineRule="auto"/>
              <w:jc w:val="center"/>
              <w:outlineLvl w:val="0"/>
              <w:rPr>
                <w:rFonts w:ascii="Times New Roman" w:hAnsi="Times New Roman"/>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95645,0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284"/>
                <w:tab w:val="left" w:pos="709"/>
                <w:tab w:val="left" w:pos="1080"/>
              </w:tabs>
              <w:spacing w:after="0" w:line="240" w:lineRule="auto"/>
              <w:ind w:right="139"/>
              <w:jc w:val="both"/>
              <w:rPr>
                <w:rFonts w:ascii="Times New Roman" w:eastAsia="Times New Roman" w:hAnsi="Times New Roman"/>
                <w:sz w:val="18"/>
                <w:szCs w:val="18"/>
              </w:rPr>
            </w:pPr>
            <w:r w:rsidRPr="00193AA2">
              <w:rPr>
                <w:rFonts w:ascii="Times New Roman" w:hAnsi="Times New Roman"/>
                <w:bCs/>
                <w:sz w:val="18"/>
                <w:szCs w:val="18"/>
              </w:rPr>
              <w:t>проведення капітальних ремонтів, реконструкцій приміщень закладів охорони здоров</w:t>
            </w:r>
            <w:r w:rsidRPr="002C607E">
              <w:rPr>
                <w:rFonts w:ascii="Times New Roman" w:hAnsi="Times New Roman"/>
                <w:bCs/>
                <w:sz w:val="18"/>
                <w:szCs w:val="18"/>
                <w:lang w:val="ru-RU"/>
              </w:rPr>
              <w:t>’</w:t>
            </w:r>
            <w:r w:rsidRPr="00193AA2">
              <w:rPr>
                <w:rFonts w:ascii="Times New Roman" w:hAnsi="Times New Roman"/>
                <w:bCs/>
                <w:sz w:val="18"/>
                <w:szCs w:val="18"/>
              </w:rPr>
              <w:t>я;</w:t>
            </w:r>
            <w:r w:rsidRPr="00193AA2">
              <w:rPr>
                <w:rFonts w:ascii="Times New Roman" w:hAnsi="Times New Roman"/>
                <w:sz w:val="18"/>
                <w:szCs w:val="18"/>
              </w:rPr>
              <w:t xml:space="preserve"> придбання обладнання для закладів охорони здоров</w:t>
            </w:r>
            <w:r w:rsidRPr="002C607E">
              <w:rPr>
                <w:rFonts w:ascii="Times New Roman" w:hAnsi="Times New Roman"/>
                <w:sz w:val="18"/>
                <w:szCs w:val="18"/>
                <w:lang w:val="ru-RU"/>
              </w:rPr>
              <w:t>’</w:t>
            </w:r>
            <w:r w:rsidRPr="00193AA2">
              <w:rPr>
                <w:rFonts w:ascii="Times New Roman" w:hAnsi="Times New Roman"/>
                <w:sz w:val="18"/>
                <w:szCs w:val="18"/>
              </w:rPr>
              <w:t>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Проведення капітальних ремонтів та реконструкцій в закладах охорони здоров’я</w:t>
            </w: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w:t>
            </w:r>
          </w:p>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 xml:space="preserve">заклади охорони здоров’я </w:t>
            </w:r>
          </w:p>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75075,1</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матеріальної бази закладів охорони здоров’я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реконструкція та капітальний ремонт для підтримки та збереження в належному стані приміщень,:</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капремонт травматології  ренгенвідділення </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ремонт систем опалення,</w:t>
            </w:r>
            <w:r w:rsidRPr="002C607E">
              <w:rPr>
                <w:rFonts w:ascii="Times New Roman" w:eastAsia="Times New Roman" w:hAnsi="Times New Roman"/>
                <w:color w:val="000000"/>
                <w:sz w:val="18"/>
                <w:szCs w:val="18"/>
                <w:lang w:val="ru-RU"/>
              </w:rPr>
              <w:t xml:space="preserve"> </w:t>
            </w:r>
            <w:r w:rsidRPr="00193AA2">
              <w:rPr>
                <w:rFonts w:ascii="Times New Roman" w:eastAsia="Times New Roman" w:hAnsi="Times New Roman"/>
                <w:color w:val="000000"/>
                <w:sz w:val="18"/>
                <w:szCs w:val="18"/>
              </w:rPr>
              <w:t xml:space="preserve">вентиляційних систем  та інше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Придбання обладнання, м’якого та твердого інвентарю</w:t>
            </w:r>
          </w:p>
        </w:tc>
        <w:tc>
          <w:tcPr>
            <w:tcW w:w="1894"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20569,9</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надання медичної допомоги, раннє діагностування захворювань</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забезпечення ЗОЗ медичним та іншим обладнанням,</w:t>
            </w:r>
            <w:r w:rsidRPr="002C607E">
              <w:rPr>
                <w:rFonts w:ascii="Times New Roman" w:hAnsi="Times New Roman"/>
                <w:color w:val="000000"/>
                <w:sz w:val="18"/>
                <w:szCs w:val="18"/>
                <w:lang w:val="ru-RU"/>
              </w:rPr>
              <w:t xml:space="preserve"> </w:t>
            </w:r>
            <w:r w:rsidRPr="00193AA2">
              <w:rPr>
                <w:rFonts w:ascii="Times New Roman" w:hAnsi="Times New Roman"/>
                <w:color w:val="000000"/>
                <w:sz w:val="18"/>
                <w:szCs w:val="18"/>
              </w:rPr>
              <w:t>зокрема</w:t>
            </w:r>
            <w:r w:rsidRPr="002C607E">
              <w:rPr>
                <w:rFonts w:ascii="Times New Roman" w:hAnsi="Times New Roman"/>
                <w:color w:val="000000"/>
                <w:sz w:val="18"/>
                <w:szCs w:val="18"/>
                <w:lang w:val="ru-RU"/>
              </w:rPr>
              <w:t xml:space="preserve"> </w:t>
            </w:r>
            <w:r w:rsidRPr="00193AA2">
              <w:rPr>
                <w:rFonts w:ascii="Times New Roman" w:hAnsi="Times New Roman"/>
                <w:color w:val="000000"/>
                <w:sz w:val="18"/>
                <w:szCs w:val="18"/>
              </w:rPr>
              <w:t xml:space="preserve">автоклави-5шт, </w:t>
            </w:r>
            <w:r w:rsidRPr="00193AA2">
              <w:rPr>
                <w:rFonts w:ascii="Times New Roman" w:hAnsi="Times New Roman"/>
                <w:color w:val="000000"/>
                <w:sz w:val="18"/>
                <w:szCs w:val="18"/>
              </w:rPr>
              <w:lastRenderedPageBreak/>
              <w:t xml:space="preserve">колоноскопи </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апарат штучної вентиляції легень-2шт,</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стіл операційний -3шт</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інфузомати -2шт</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бронхоскоп</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гематоологічний аналізатор-3 шт</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лампа щілинна зі столом -1 шт та інше</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spacing w:before="0" w:after="0" w:line="240" w:lineRule="auto"/>
              <w:ind w:left="142" w:firstLine="0"/>
              <w:jc w:val="both"/>
              <w:rPr>
                <w:sz w:val="18"/>
                <w:szCs w:val="18"/>
                <w:lang w:eastAsia="uk-UA" w:bidi="uk-UA"/>
              </w:rPr>
            </w:pPr>
            <w:r w:rsidRPr="00193AA2">
              <w:rPr>
                <w:sz w:val="18"/>
                <w:szCs w:val="18"/>
                <w:lang w:eastAsia="uk-UA"/>
              </w:rPr>
              <w:t>Розвиток первинної та вторинної медичної допомоги;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відділ охорони здоров’я та медичного забезпечення ; КНП «Центр первинної медико-санітарної допомоги» ТМР; КНП «Тернопільська міська дитяча комунальна лікарня» ТМР</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3150,0</w:t>
            </w: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p>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1500,0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sz w:val="18"/>
                <w:szCs w:val="18"/>
              </w:rPr>
            </w:pPr>
            <w:r w:rsidRPr="00193AA2">
              <w:rPr>
                <w:rFonts w:ascii="Times New Roman" w:hAnsi="Times New Roman"/>
                <w:bCs/>
                <w:sz w:val="18"/>
                <w:szCs w:val="18"/>
              </w:rPr>
              <w:t>відкриття нових амбулаторій сімейної медицини</w:t>
            </w:r>
            <w:r w:rsidRPr="00193AA2">
              <w:rPr>
                <w:rFonts w:ascii="Times New Roman" w:hAnsi="Times New Roman"/>
                <w:sz w:val="18"/>
                <w:szCs w:val="18"/>
              </w:rPr>
              <w:t xml:space="preserve"> ;</w:t>
            </w: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hAnsi="Times New Roman"/>
                <w:sz w:val="18"/>
                <w:szCs w:val="18"/>
              </w:rPr>
              <w:t xml:space="preserve">до оснащення мережі муніципальних закладів первинної медичної допомоги медичним та іншим обладнаннями;  </w:t>
            </w:r>
            <w:r>
              <w:rPr>
                <w:rFonts w:ascii="Times New Roman" w:hAnsi="Times New Roman"/>
                <w:sz w:val="18"/>
                <w:szCs w:val="18"/>
              </w:rPr>
              <w:t>з</w:t>
            </w:r>
            <w:r w:rsidRPr="00193AA2">
              <w:rPr>
                <w:rFonts w:ascii="Times New Roman" w:hAnsi="Times New Roman"/>
                <w:sz w:val="18"/>
                <w:szCs w:val="18"/>
              </w:rPr>
              <w:t xml:space="preserve">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медичним обладнанням та інвентарем первинну ланку на 100 відсотків від потреби</w:t>
            </w:r>
          </w:p>
          <w:p w:rsidR="00B631D2" w:rsidRPr="00193AA2" w:rsidRDefault="00B631D2" w:rsidP="00E75E99">
            <w:pPr>
              <w:spacing w:after="0" w:line="240" w:lineRule="auto"/>
              <w:ind w:right="139"/>
              <w:rPr>
                <w:rFonts w:ascii="Times New Roman" w:eastAsia="Times New Roman" w:hAnsi="Times New Roman"/>
                <w:color w:val="000000"/>
                <w:sz w:val="18"/>
                <w:szCs w:val="18"/>
              </w:rPr>
            </w:pPr>
          </w:p>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color w:val="000000"/>
                <w:sz w:val="18"/>
                <w:szCs w:val="18"/>
              </w:rPr>
              <w:t>Забезпечення на 100% потреби травмпункту в лікарських засобах та виробах медичного призначення</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spacing w:before="0" w:after="0" w:line="240" w:lineRule="auto"/>
              <w:ind w:left="142" w:firstLine="0"/>
              <w:jc w:val="both"/>
              <w:rPr>
                <w:sz w:val="18"/>
                <w:szCs w:val="18"/>
                <w:lang w:eastAsia="uk-UA"/>
              </w:rPr>
            </w:pPr>
            <w:r w:rsidRPr="00193AA2">
              <w:rPr>
                <w:sz w:val="18"/>
                <w:szCs w:val="18"/>
                <w:lang w:eastAsia="uk-UA"/>
              </w:rPr>
              <w:t>Інформатизація сектору охорони здоров’я</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відділ охорони здоров’я та медичного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6000,0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sz w:val="18"/>
                <w:szCs w:val="18"/>
              </w:rPr>
            </w:pPr>
            <w:r w:rsidRPr="00193AA2">
              <w:rPr>
                <w:rFonts w:ascii="Times New Roman" w:hAnsi="Times New Roman"/>
                <w:sz w:val="18"/>
                <w:szCs w:val="18"/>
              </w:rPr>
              <w:t xml:space="preserve">поширення доступності населення до медичних послуг шляхом впровадження медичних електронних систем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підключення до мережі 7 об’єктів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Посилення кадрового потенціалу медичної галузі</w:t>
            </w:r>
          </w:p>
          <w:p w:rsidR="00B631D2" w:rsidRPr="00193AA2" w:rsidRDefault="00B631D2" w:rsidP="00E75E99">
            <w:pPr>
              <w:pStyle w:val="Bodytext20"/>
              <w:shd w:val="clear" w:color="auto" w:fill="auto"/>
              <w:spacing w:before="0" w:after="0" w:line="240" w:lineRule="auto"/>
              <w:ind w:left="142" w:firstLine="0"/>
              <w:jc w:val="both"/>
              <w:rPr>
                <w:color w:val="000000"/>
                <w:sz w:val="18"/>
                <w:szCs w:val="18"/>
                <w:lang w:eastAsia="uk-UA"/>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sz w:val="18"/>
                <w:szCs w:val="18"/>
              </w:rPr>
              <w:t>відділ охорони здоров’я та медичного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200,0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bCs/>
                <w:color w:val="000000"/>
                <w:sz w:val="18"/>
                <w:szCs w:val="18"/>
              </w:rPr>
              <w:t xml:space="preserve">вдосконалення організаційної структури системи медичного обслуговування, </w:t>
            </w:r>
            <w:r w:rsidRPr="00193AA2">
              <w:rPr>
                <w:rFonts w:ascii="Times New Roman" w:hAnsi="Times New Roman"/>
                <w:color w:val="000000"/>
                <w:sz w:val="18"/>
                <w:szCs w:val="18"/>
              </w:rPr>
              <w:t>забезпечення системи охорони здоров’я міста професійними кадрами та зменшення плинності,</w:t>
            </w:r>
            <w:r w:rsidRPr="00193AA2">
              <w:rPr>
                <w:rFonts w:ascii="Times New Roman" w:hAnsi="Times New Roman"/>
                <w:color w:val="000000"/>
                <w:sz w:val="18"/>
                <w:szCs w:val="18"/>
                <w:lang w:eastAsia="uk-UA" w:bidi="uk-UA"/>
              </w:rPr>
              <w:t xml:space="preserve"> підвищення рівня оплати їх праці</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Преміювання сімейних лікарів</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142"/>
              <w:rPr>
                <w:rFonts w:ascii="Times New Roman" w:hAnsi="Times New Roman"/>
                <w:sz w:val="18"/>
                <w:szCs w:val="18"/>
              </w:rPr>
            </w:pPr>
            <w:r w:rsidRPr="00193AA2">
              <w:rPr>
                <w:rFonts w:ascii="Times New Roman" w:hAnsi="Times New Roman"/>
                <w:sz w:val="18"/>
                <w:szCs w:val="18"/>
              </w:rPr>
              <w:t>Поширення можливостей для своєчасного виявлення та профілактики захворювань</w:t>
            </w:r>
          </w:p>
          <w:p w:rsidR="00B631D2" w:rsidRPr="00193AA2" w:rsidRDefault="00B631D2" w:rsidP="00E75E99">
            <w:pPr>
              <w:spacing w:after="0" w:line="240" w:lineRule="auto"/>
              <w:ind w:left="142"/>
              <w:jc w:val="both"/>
              <w:rPr>
                <w:rFonts w:ascii="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КНП «Тернопільська міська дитяча комунальна лікарня» ;</w:t>
            </w:r>
          </w:p>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КНП «Центр первинної медико-санітарної допомоги»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4900,0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hAnsi="Times New Roman"/>
                <w:sz w:val="18"/>
                <w:szCs w:val="18"/>
              </w:rPr>
              <w:t>забезпечення реалізації заходів з ранньої діагностики та профілактики захворювань</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Pr>
                <w:rFonts w:ascii="Times New Roman" w:eastAsia="Times New Roman" w:hAnsi="Times New Roman"/>
                <w:bCs/>
                <w:color w:val="000000"/>
                <w:sz w:val="18"/>
                <w:szCs w:val="18"/>
              </w:rPr>
              <w:t>о</w:t>
            </w:r>
            <w:r w:rsidRPr="00193AA2">
              <w:rPr>
                <w:rFonts w:ascii="Times New Roman" w:eastAsia="Times New Roman" w:hAnsi="Times New Roman"/>
                <w:bCs/>
                <w:color w:val="000000"/>
                <w:sz w:val="18"/>
                <w:szCs w:val="18"/>
              </w:rPr>
              <w:t>хоплення щепленнями не нижче 95% цільових груп населення</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Покращення якості та охвату наданням невідкладної медичної допомоги в місті</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hAnsi="Times New Roman"/>
                <w:color w:val="000000"/>
                <w:sz w:val="18"/>
                <w:szCs w:val="18"/>
              </w:rPr>
              <w:t>заклади охорони здоров’я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sz w:val="18"/>
                <w:szCs w:val="18"/>
              </w:rPr>
            </w:pPr>
            <w:r w:rsidRPr="00193AA2">
              <w:rPr>
                <w:rFonts w:ascii="Times New Roman" w:hAnsi="Times New Roman"/>
                <w:sz w:val="18"/>
                <w:szCs w:val="18"/>
              </w:rPr>
              <w:t>11000,0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FF0000"/>
                <w:sz w:val="18"/>
                <w:szCs w:val="18"/>
              </w:rPr>
            </w:pPr>
            <w:r w:rsidRPr="00193AA2">
              <w:rPr>
                <w:rFonts w:ascii="Times New Roman" w:hAnsi="Times New Roman"/>
                <w:color w:val="000000"/>
                <w:sz w:val="18"/>
                <w:szCs w:val="18"/>
              </w:rPr>
              <w:t xml:space="preserve">відновлення роботи відділень (кабінетів) невідкладної медичної допомоги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FF0000"/>
                <w:sz w:val="18"/>
                <w:szCs w:val="18"/>
              </w:rPr>
            </w:pPr>
            <w:r w:rsidRPr="00193AA2">
              <w:rPr>
                <w:rFonts w:ascii="Times New Roman" w:hAnsi="Times New Roman"/>
                <w:color w:val="000000"/>
                <w:sz w:val="18"/>
                <w:szCs w:val="18"/>
              </w:rPr>
              <w:t>забезпечення 100% покриття жителів міста невідкладною медичною допомогою</w:t>
            </w:r>
          </w:p>
        </w:tc>
      </w:tr>
      <w:tr w:rsidR="00B631D2" w:rsidRPr="00193AA2" w:rsidTr="00E75E99">
        <w:trPr>
          <w:trHeight w:val="863"/>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7</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Виконання соціальних гарантій пільгових категорій тернополян в частині безоплатного та пільгового відпуску лікарських засобів, виробів медичного призначення та лікувального харчування</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color w:val="000000"/>
                <w:sz w:val="18"/>
                <w:szCs w:val="18"/>
              </w:rPr>
              <w:t xml:space="preserve">заклади охорони здоров’я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7260,0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медикаментів та виробами медичного призначення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більше 20,0 тис.пільговиків </w:t>
            </w:r>
          </w:p>
        </w:tc>
      </w:tr>
      <w:tr w:rsidR="00B631D2" w:rsidRPr="00193AA2" w:rsidTr="00E75E99">
        <w:trPr>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8</w:t>
            </w:r>
          </w:p>
        </w:tc>
        <w:tc>
          <w:tcPr>
            <w:tcW w:w="5117" w:type="dxa"/>
            <w:gridSpan w:val="4"/>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hAnsi="Times New Roman"/>
                <w:bCs/>
                <w:color w:val="000000"/>
                <w:sz w:val="18"/>
                <w:szCs w:val="18"/>
              </w:rPr>
            </w:pPr>
            <w:r w:rsidRPr="00193AA2">
              <w:rPr>
                <w:rFonts w:ascii="Times New Roman" w:hAnsi="Times New Roman"/>
                <w:bCs/>
                <w:color w:val="000000"/>
                <w:sz w:val="18"/>
                <w:szCs w:val="18"/>
              </w:rPr>
              <w:t xml:space="preserve">Покращення медичної допомоги населенню з </w:t>
            </w:r>
            <w:r w:rsidRPr="00193AA2">
              <w:rPr>
                <w:rFonts w:ascii="Times New Roman" w:hAnsi="Times New Roman"/>
                <w:bCs/>
                <w:i/>
                <w:color w:val="000000"/>
                <w:sz w:val="18"/>
                <w:szCs w:val="18"/>
              </w:rPr>
              <w:t>серцево-судинними захворюваннями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КНП «Тернопільська комунальна міська лікарня №2»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660,0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зниження показника смертності від гострого інфаркту серед жителів міста на 10%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надання медичної допомоги  2200 хворим.</w:t>
            </w:r>
          </w:p>
        </w:tc>
      </w:tr>
      <w:tr w:rsidR="00B631D2" w:rsidRPr="00193AA2" w:rsidTr="00E75E99">
        <w:trPr>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5117" w:type="dxa"/>
            <w:gridSpan w:val="4"/>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КНП «Тернопільська комунальна міська лікарня №2»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260,0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забезпечення медичним обладнанням спеціалізованого кардіологічного відділення КНП «Тернопільська комунальна міська лікарня №2»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eastAsia="Times New Roman" w:hAnsi="Times New Roman"/>
                <w:color w:val="000000"/>
                <w:sz w:val="18"/>
                <w:szCs w:val="18"/>
              </w:rPr>
            </w:pPr>
            <w:r w:rsidRPr="00193AA2">
              <w:rPr>
                <w:rFonts w:ascii="Times New Roman" w:hAnsi="Times New Roman"/>
                <w:color w:val="000000"/>
                <w:sz w:val="18"/>
                <w:szCs w:val="18"/>
              </w:rPr>
              <w:t>придбання обладнання для дефібриляції, тимчасової та через стравохідної електростимуляції</w:t>
            </w:r>
          </w:p>
        </w:tc>
      </w:tr>
      <w:tr w:rsidR="00B631D2" w:rsidRPr="00193AA2" w:rsidTr="00E75E99">
        <w:trPr>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9</w:t>
            </w:r>
          </w:p>
        </w:tc>
        <w:tc>
          <w:tcPr>
            <w:tcW w:w="5117" w:type="dxa"/>
            <w:gridSpan w:val="4"/>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bCs/>
                <w:color w:val="000000"/>
                <w:sz w:val="18"/>
                <w:szCs w:val="18"/>
              </w:rPr>
              <w:t xml:space="preserve">Забезпечення якості лікування хворих </w:t>
            </w:r>
            <w:r w:rsidRPr="00193AA2">
              <w:rPr>
                <w:rFonts w:ascii="Times New Roman" w:hAnsi="Times New Roman"/>
                <w:bCs/>
                <w:i/>
                <w:color w:val="000000"/>
                <w:sz w:val="18"/>
                <w:szCs w:val="18"/>
              </w:rPr>
              <w:t>на цукровий діабет</w:t>
            </w: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w:t>
            </w:r>
          </w:p>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заклади охорони здоров’я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придбання 5 аналізаторів  для визначення рівня глікованого гемоглобіну</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раннього діагностування хвороб</w:t>
            </w:r>
          </w:p>
        </w:tc>
      </w:tr>
      <w:tr w:rsidR="00B631D2" w:rsidRPr="00193AA2" w:rsidTr="00E75E99">
        <w:trPr>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5117" w:type="dxa"/>
            <w:gridSpan w:val="4"/>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b/>
                <w:bCs/>
                <w:color w:val="000000"/>
                <w:sz w:val="18"/>
                <w:szCs w:val="18"/>
              </w:rPr>
            </w:pPr>
          </w:p>
        </w:tc>
        <w:tc>
          <w:tcPr>
            <w:tcW w:w="1894"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6500,0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забезпечення хворих на цукровий  діабет препаратами інсуліну та цукрознижуючими лікарськими засобами відповідно до потреби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4288 хворих медичними препаратами</w:t>
            </w:r>
          </w:p>
        </w:tc>
      </w:tr>
      <w:tr w:rsidR="00B631D2" w:rsidRPr="00193AA2" w:rsidTr="00E75E99">
        <w:trPr>
          <w:trHeight w:val="615"/>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10</w:t>
            </w:r>
          </w:p>
        </w:tc>
        <w:tc>
          <w:tcPr>
            <w:tcW w:w="5117" w:type="dxa"/>
            <w:gridSpan w:val="4"/>
            <w:tcBorders>
              <w:top w:val="single" w:sz="4" w:space="0" w:color="auto"/>
              <w:left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eastAsia="Times New Roman" w:hAnsi="Times New Roman"/>
                <w:bCs/>
                <w:sz w:val="18"/>
                <w:szCs w:val="18"/>
              </w:rPr>
              <w:t>Боротьба з онкологічними захворюваннями</w:t>
            </w:r>
            <w:r w:rsidRPr="00193AA2">
              <w:rPr>
                <w:rFonts w:ascii="Times New Roman" w:hAnsi="Times New Roman"/>
                <w:color w:val="000000"/>
                <w:sz w:val="18"/>
                <w:szCs w:val="18"/>
              </w:rPr>
              <w:t xml:space="preserve"> </w:t>
            </w:r>
          </w:p>
        </w:tc>
        <w:tc>
          <w:tcPr>
            <w:tcW w:w="18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sz w:val="18"/>
                <w:szCs w:val="18"/>
              </w:rPr>
            </w:pPr>
            <w:r w:rsidRPr="00193AA2">
              <w:rPr>
                <w:rFonts w:ascii="Times New Roman" w:hAnsi="Times New Roman"/>
                <w:sz w:val="18"/>
                <w:szCs w:val="18"/>
              </w:rPr>
              <w:t xml:space="preserve">КНП «Тернопільська комунальна міська лікарня №2» </w:t>
            </w:r>
          </w:p>
        </w:tc>
        <w:tc>
          <w:tcPr>
            <w:tcW w:w="1372" w:type="dxa"/>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3300,0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outlineLvl w:val="3"/>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раннє виявлення передпухлинних захворювань та злоякісних </w:t>
            </w:r>
          </w:p>
          <w:p w:rsidR="00B631D2" w:rsidRPr="00193AA2" w:rsidRDefault="00B631D2" w:rsidP="00E75E99">
            <w:pPr>
              <w:spacing w:after="0" w:line="240" w:lineRule="auto"/>
              <w:ind w:right="139"/>
              <w:outlineLvl w:val="3"/>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новоутворень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придбання мамографу</w:t>
            </w:r>
          </w:p>
        </w:tc>
      </w:tr>
      <w:tr w:rsidR="00B631D2" w:rsidRPr="00193AA2" w:rsidTr="00E75E99">
        <w:trPr>
          <w:trHeight w:val="219"/>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bCs/>
                <w:color w:val="000000"/>
                <w:sz w:val="18"/>
                <w:szCs w:val="18"/>
              </w:rPr>
            </w:pPr>
            <w:r w:rsidRPr="00193AA2">
              <w:rPr>
                <w:rFonts w:ascii="Times New Roman" w:hAnsi="Times New Roman"/>
                <w:bCs/>
                <w:color w:val="000000"/>
                <w:sz w:val="18"/>
                <w:szCs w:val="18"/>
              </w:rPr>
              <w:t>Покращення медичної допомоги населенню з захворюванням на туберкульоз</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w:t>
            </w:r>
            <w:r w:rsidRPr="00193AA2">
              <w:rPr>
                <w:rFonts w:ascii="Times New Roman" w:hAnsi="Times New Roman"/>
                <w:color w:val="000000"/>
                <w:sz w:val="18"/>
                <w:szCs w:val="18"/>
              </w:rPr>
              <w:lastRenderedPageBreak/>
              <w:t>забезпечення ,</w:t>
            </w:r>
          </w:p>
          <w:p w:rsidR="00B631D2" w:rsidRPr="00193AA2" w:rsidRDefault="00B631D2" w:rsidP="00E75E99">
            <w:pPr>
              <w:spacing w:after="0" w:line="240" w:lineRule="auto"/>
              <w:outlineLvl w:val="0"/>
              <w:rPr>
                <w:rFonts w:ascii="Times New Roman" w:hAnsi="Times New Roman"/>
                <w:sz w:val="18"/>
                <w:szCs w:val="18"/>
              </w:rPr>
            </w:pPr>
            <w:r w:rsidRPr="00193AA2">
              <w:rPr>
                <w:rFonts w:ascii="Times New Roman" w:hAnsi="Times New Roman"/>
                <w:color w:val="000000"/>
                <w:sz w:val="18"/>
                <w:szCs w:val="18"/>
              </w:rPr>
              <w:t xml:space="preserve"> КНП «Тернопільська міська дитяча комунальна лікарня»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130,0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outlineLvl w:val="3"/>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 xml:space="preserve"> </w:t>
            </w:r>
            <w:r w:rsidRPr="00193AA2">
              <w:rPr>
                <w:rFonts w:ascii="Times New Roman" w:hAnsi="Times New Roman"/>
                <w:color w:val="000000"/>
                <w:sz w:val="18"/>
                <w:szCs w:val="18"/>
              </w:rPr>
              <w:t>забезпечення щорічного проведення туберкуліно-</w:t>
            </w:r>
            <w:r w:rsidRPr="00193AA2">
              <w:rPr>
                <w:rFonts w:ascii="Times New Roman" w:hAnsi="Times New Roman"/>
                <w:color w:val="000000"/>
                <w:sz w:val="18"/>
                <w:szCs w:val="18"/>
              </w:rPr>
              <w:lastRenderedPageBreak/>
              <w:t>діагностики серед дитячого населення віком від 4 до 14 років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outlineLvl w:val="3"/>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 xml:space="preserve"> охоплення щепленнями не </w:t>
            </w:r>
            <w:r w:rsidRPr="00193AA2">
              <w:rPr>
                <w:rFonts w:ascii="Times New Roman" w:eastAsia="Times New Roman" w:hAnsi="Times New Roman"/>
                <w:bCs/>
                <w:color w:val="000000"/>
                <w:sz w:val="18"/>
                <w:szCs w:val="18"/>
              </w:rPr>
              <w:lastRenderedPageBreak/>
              <w:t>нижче 95% цільових груп населення</w:t>
            </w:r>
          </w:p>
        </w:tc>
      </w:tr>
      <w:tr w:rsidR="00B631D2" w:rsidRPr="00193AA2" w:rsidTr="00E75E99">
        <w:trPr>
          <w:trHeight w:val="1418"/>
          <w:jc w:val="center"/>
        </w:trPr>
        <w:tc>
          <w:tcPr>
            <w:tcW w:w="565" w:type="dxa"/>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lastRenderedPageBreak/>
              <w:t>12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FF0000"/>
                <w:sz w:val="18"/>
                <w:szCs w:val="18"/>
              </w:rPr>
            </w:pPr>
            <w:r w:rsidRPr="00193AA2">
              <w:rPr>
                <w:rFonts w:ascii="Times New Roman" w:hAnsi="Times New Roman"/>
                <w:color w:val="000000"/>
                <w:sz w:val="18"/>
                <w:szCs w:val="18"/>
              </w:rPr>
              <w:t xml:space="preserve"> </w:t>
            </w:r>
            <w:r w:rsidRPr="00193AA2">
              <w:rPr>
                <w:rFonts w:ascii="Times New Roman" w:hAnsi="Times New Roman"/>
                <w:bCs/>
                <w:color w:val="000000"/>
                <w:sz w:val="18"/>
                <w:szCs w:val="18"/>
              </w:rPr>
              <w:t>Забезпечення умов безпечного материнства, здорового дитинства та збереження репродуктивного здоров’я населення</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КНП «Тернопільська комунальна міська лікарня №2»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sz w:val="18"/>
                <w:szCs w:val="18"/>
              </w:rPr>
            </w:pPr>
            <w:r w:rsidRPr="00193AA2">
              <w:rPr>
                <w:rFonts w:ascii="Times New Roman" w:hAnsi="Times New Roman"/>
                <w:sz w:val="18"/>
                <w:szCs w:val="18"/>
              </w:rPr>
              <w:t>1010,0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FF0000"/>
                <w:sz w:val="18"/>
                <w:szCs w:val="18"/>
              </w:rPr>
            </w:pPr>
            <w:r w:rsidRPr="00193AA2">
              <w:rPr>
                <w:rFonts w:ascii="Times New Roman" w:hAnsi="Times New Roman"/>
                <w:color w:val="000000"/>
                <w:sz w:val="18"/>
                <w:szCs w:val="18"/>
              </w:rPr>
              <w:t xml:space="preserve">раннє діагностування вад плода, ефективне спостереження за вагітними.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придбання </w:t>
            </w:r>
            <w:r w:rsidRPr="00193AA2">
              <w:rPr>
                <w:rFonts w:ascii="Times New Roman" w:hAnsi="Times New Roman"/>
                <w:color w:val="000000"/>
                <w:sz w:val="18"/>
                <w:szCs w:val="18"/>
              </w:rPr>
              <w:t>ультразвукового діагностичного комплексу</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Проведення реабілітації та відновного лікування осіб з інвалідністю та осіб, які постраждали внаслідок аварії на ЧАЕС</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КНП «Міська комунальна лікарня №3»</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sz w:val="18"/>
                <w:szCs w:val="18"/>
              </w:rPr>
            </w:pPr>
            <w:r w:rsidRPr="00193AA2">
              <w:rPr>
                <w:rFonts w:ascii="Times New Roman" w:hAnsi="Times New Roman"/>
                <w:sz w:val="18"/>
                <w:szCs w:val="18"/>
              </w:rPr>
              <w:t>720,0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sz w:val="18"/>
                <w:szCs w:val="18"/>
              </w:rPr>
              <w:t xml:space="preserve">досягнення максимальних показників ефективності лікування осіб з інвалідністю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реабілітації </w:t>
            </w:r>
            <w:r w:rsidRPr="00193AA2">
              <w:rPr>
                <w:rFonts w:ascii="Times New Roman" w:eastAsia="Times New Roman" w:hAnsi="Times New Roman"/>
                <w:color w:val="000000"/>
                <w:sz w:val="18"/>
                <w:szCs w:val="18"/>
                <w:lang w:eastAsia="ru-RU"/>
              </w:rPr>
              <w:t>1000 дітей та 850 дорослих,300 учасників аварії на ЧАЕС</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КНП «Міська комунальна стоматологічна поліклініка»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2850,0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sz w:val="18"/>
                <w:szCs w:val="18"/>
              </w:rPr>
            </w:pPr>
            <w:r w:rsidRPr="00193AA2">
              <w:rPr>
                <w:rFonts w:ascii="Times New Roman" w:hAnsi="Times New Roman"/>
                <w:color w:val="000000"/>
                <w:sz w:val="18"/>
                <w:szCs w:val="18"/>
              </w:rPr>
              <w:t xml:space="preserve">зубопротезування пільгових категорій (згідно переліку)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lang w:eastAsia="zh-CN"/>
              </w:rPr>
            </w:pPr>
            <w:r w:rsidRPr="00193AA2">
              <w:rPr>
                <w:rFonts w:ascii="Times New Roman" w:eastAsia="Times New Roman" w:hAnsi="Times New Roman"/>
                <w:bCs/>
                <w:color w:val="000000"/>
                <w:sz w:val="18"/>
                <w:szCs w:val="18"/>
                <w:lang w:eastAsia="zh-CN"/>
              </w:rPr>
              <w:t>надати допомогу  2000 хворих</w:t>
            </w:r>
          </w:p>
          <w:p w:rsidR="00B631D2" w:rsidRPr="00193AA2" w:rsidRDefault="00B631D2" w:rsidP="00E75E99">
            <w:pPr>
              <w:spacing w:after="0" w:line="240" w:lineRule="auto"/>
              <w:ind w:right="139"/>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sz w:val="18"/>
                <w:szCs w:val="18"/>
              </w:rPr>
            </w:pPr>
            <w:r w:rsidRPr="00193AA2">
              <w:rPr>
                <w:rFonts w:ascii="Times New Roman" w:hAnsi="Times New Roman"/>
                <w:sz w:val="18"/>
                <w:szCs w:val="18"/>
              </w:rPr>
              <w:t>Збереження стоматологічного здоров’я дорослого та дитячого населення, в т.ч. надання невідкладної стоматологічної  допомоги</w:t>
            </w:r>
          </w:p>
          <w:p w:rsidR="00B631D2" w:rsidRPr="00193AA2" w:rsidRDefault="00B631D2" w:rsidP="00E75E99">
            <w:pPr>
              <w:spacing w:after="0" w:line="240" w:lineRule="auto"/>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КНП «Міська комунальна стоматологічна поліклініка» </w:t>
            </w:r>
            <w:r w:rsidRPr="00193AA2">
              <w:rPr>
                <w:rFonts w:ascii="Times New Roman" w:hAnsi="Times New Roman"/>
                <w:sz w:val="18"/>
                <w:szCs w:val="18"/>
              </w:rPr>
              <w:t xml:space="preserve">КНП «Комунальна дитяча стоматологічна поліклініка»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sz w:val="18"/>
                <w:szCs w:val="18"/>
              </w:rPr>
            </w:pPr>
            <w:r w:rsidRPr="00193AA2">
              <w:rPr>
                <w:rFonts w:ascii="Times New Roman" w:hAnsi="Times New Roman"/>
                <w:sz w:val="18"/>
                <w:szCs w:val="18"/>
              </w:rPr>
              <w:t>597,0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sz w:val="18"/>
                <w:szCs w:val="18"/>
                <w:shd w:val="clear" w:color="auto" w:fill="FFFFFF"/>
              </w:rPr>
            </w:pPr>
            <w:r w:rsidRPr="00193AA2">
              <w:rPr>
                <w:rFonts w:ascii="Times New Roman" w:hAnsi="Times New Roman"/>
                <w:sz w:val="18"/>
                <w:szCs w:val="18"/>
              </w:rPr>
              <w:t xml:space="preserve">надання </w:t>
            </w:r>
            <w:r w:rsidRPr="00193AA2">
              <w:rPr>
                <w:rFonts w:ascii="Times New Roman" w:hAnsi="Times New Roman"/>
                <w:sz w:val="18"/>
                <w:szCs w:val="18"/>
                <w:shd w:val="clear" w:color="auto" w:fill="FFFFFF"/>
              </w:rPr>
              <w:t>комплексу лікувально-профілактичних заходів щодо оздоровлення ротової порожнини та запобігання стоматологічним захворюванням в дорослого та дитячого населення.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стоматологічної установки -2 шт, ренгівський апарат -1шт</w:t>
            </w:r>
          </w:p>
          <w:p w:rsidR="00B631D2" w:rsidRPr="00193AA2" w:rsidRDefault="00B631D2" w:rsidP="00E75E99">
            <w:pPr>
              <w:spacing w:after="0" w:line="240" w:lineRule="auto"/>
              <w:ind w:right="139"/>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56"/>
              </w:tabs>
              <w:spacing w:after="0" w:line="240" w:lineRule="auto"/>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Популяризація здорового способу життя</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bCs/>
                <w:sz w:val="18"/>
                <w:szCs w:val="18"/>
              </w:rPr>
            </w:pPr>
            <w:r w:rsidRPr="00193AA2">
              <w:rPr>
                <w:rFonts w:ascii="Times New Roman" w:eastAsia="Times New Roman" w:hAnsi="Times New Roman"/>
                <w:sz w:val="18"/>
                <w:szCs w:val="18"/>
                <w:lang w:eastAsia="uk-UA"/>
              </w:rPr>
              <w:t>управління у справах сім'ї, молодіжної політики і спорту, Тернопільський міський центр фізичного здоров'я населення, інші організації фізкультурно-спортивного  спрямування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Bodytext20"/>
              <w:shd w:val="clear" w:color="auto" w:fill="auto"/>
              <w:tabs>
                <w:tab w:val="left" w:pos="851"/>
                <w:tab w:val="left" w:pos="1113"/>
              </w:tabs>
              <w:spacing w:before="0" w:after="0" w:line="240" w:lineRule="auto"/>
              <w:ind w:right="139" w:firstLine="0"/>
              <w:jc w:val="both"/>
              <w:rPr>
                <w:color w:val="000000"/>
                <w:sz w:val="18"/>
                <w:szCs w:val="18"/>
                <w:lang w:eastAsia="uk-UA" w:bidi="uk-UA"/>
              </w:rPr>
            </w:pPr>
            <w:r w:rsidRPr="00193AA2">
              <w:rPr>
                <w:color w:val="000000"/>
                <w:sz w:val="18"/>
                <w:szCs w:val="18"/>
                <w:lang w:eastAsia="uk-UA" w:bidi="uk-UA"/>
              </w:rPr>
              <w:t xml:space="preserve"> шляхом поліпшення інформаційного середовища, впровадження соціальної реклами переваг рухової активності;</w:t>
            </w:r>
          </w:p>
          <w:p w:rsidR="00B631D2" w:rsidRPr="00193AA2" w:rsidRDefault="00B631D2" w:rsidP="00E75E99">
            <w:pPr>
              <w:pStyle w:val="Bodytext20"/>
              <w:shd w:val="clear" w:color="auto" w:fill="auto"/>
              <w:tabs>
                <w:tab w:val="left" w:pos="851"/>
                <w:tab w:val="left" w:pos="1113"/>
              </w:tabs>
              <w:spacing w:before="0" w:after="0" w:line="240" w:lineRule="auto"/>
              <w:ind w:right="139" w:firstLine="0"/>
              <w:jc w:val="both"/>
              <w:rPr>
                <w:color w:val="000000"/>
                <w:sz w:val="18"/>
                <w:szCs w:val="18"/>
                <w:lang w:eastAsia="ru-RU"/>
              </w:rPr>
            </w:pPr>
            <w:r w:rsidRPr="00193AA2">
              <w:rPr>
                <w:color w:val="000000"/>
                <w:sz w:val="18"/>
                <w:szCs w:val="18"/>
                <w:lang w:eastAsia="uk-UA" w:bidi="uk-UA"/>
              </w:rPr>
              <w:t xml:space="preserve">продовження інформування дітей про здоровий спосіб життя, зокрема, проведення  занять з фізичної культури та з виховання свідомого </w:t>
            </w:r>
            <w:r w:rsidRPr="00193AA2">
              <w:rPr>
                <w:color w:val="000000"/>
                <w:sz w:val="18"/>
                <w:szCs w:val="18"/>
                <w:lang w:eastAsia="uk-UA" w:bidi="uk-UA"/>
              </w:rPr>
              <w:lastRenderedPageBreak/>
              <w:t>ставлення до оздоровлення;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lastRenderedPageBreak/>
              <w:t>Охоплення заняттями фізкультури 3000 дітей</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lastRenderedPageBreak/>
              <w:t>17</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ефективного функціонування галузі фізичної культури та спорту , зокрема</w:t>
            </w:r>
          </w:p>
          <w:p w:rsidR="00B631D2" w:rsidRPr="00193AA2" w:rsidRDefault="00B631D2" w:rsidP="00E75E99">
            <w:pPr>
              <w:spacing w:after="0" w:line="240" w:lineRule="auto"/>
              <w:rPr>
                <w:rFonts w:ascii="Times New Roman" w:hAnsi="Times New Roman"/>
                <w:color w:val="538135"/>
                <w:sz w:val="18"/>
                <w:szCs w:val="18"/>
                <w:lang w:eastAsia="uk-UA" w:bidi="uk-UA"/>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i/>
                <w:color w:val="FF0000"/>
                <w:sz w:val="18"/>
                <w:szCs w:val="18"/>
              </w:rPr>
            </w:pPr>
            <w:r w:rsidRPr="00193AA2">
              <w:rPr>
                <w:rFonts w:ascii="Times New Roman" w:eastAsia="Times New Roman" w:hAnsi="Times New Roman"/>
                <w:sz w:val="18"/>
                <w:szCs w:val="18"/>
                <w:lang w:eastAsia="uk-UA"/>
              </w:rPr>
              <w:t>управління у справах сім'ї, молодіжної політики і спорту, 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129000,0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92555,0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pStyle w:val="Bodytext20"/>
              <w:shd w:val="clear" w:color="auto" w:fill="auto"/>
              <w:tabs>
                <w:tab w:val="left" w:pos="851"/>
                <w:tab w:val="left" w:pos="1113"/>
              </w:tabs>
              <w:spacing w:before="0" w:after="0" w:line="240" w:lineRule="auto"/>
              <w:ind w:right="139" w:firstLine="0"/>
              <w:jc w:val="both"/>
              <w:rPr>
                <w:color w:val="000000"/>
                <w:sz w:val="18"/>
                <w:szCs w:val="18"/>
              </w:rPr>
            </w:pPr>
            <w:r w:rsidRPr="00193AA2">
              <w:rPr>
                <w:color w:val="000000"/>
                <w:sz w:val="18"/>
                <w:szCs w:val="18"/>
                <w:lang w:eastAsia="uk-UA" w:bidi="uk-UA"/>
              </w:rPr>
              <w:t>забезпечення функціонування спортивних секцій з метою залучення дітей та підлітків до систематичних занять фізичною культурою та спортом</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jc w:val="both"/>
              <w:rPr>
                <w:rFonts w:ascii="Times New Roman" w:eastAsia="Times New Roman" w:hAnsi="Times New Roman"/>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538135"/>
                <w:sz w:val="18"/>
                <w:szCs w:val="18"/>
                <w:lang w:eastAsia="uk-UA" w:bidi="uk-UA"/>
              </w:rPr>
            </w:pP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129  000,0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2C607E" w:rsidRDefault="00B631D2" w:rsidP="00E75E99">
            <w:pPr>
              <w:pStyle w:val="Bodytext20"/>
              <w:shd w:val="clear" w:color="auto" w:fill="auto"/>
              <w:tabs>
                <w:tab w:val="left" w:pos="851"/>
                <w:tab w:val="left" w:pos="1113"/>
              </w:tabs>
              <w:spacing w:before="0" w:after="0" w:line="240" w:lineRule="auto"/>
              <w:ind w:right="57" w:firstLine="0"/>
              <w:jc w:val="both"/>
              <w:rPr>
                <w:sz w:val="18"/>
                <w:szCs w:val="18"/>
                <w:lang w:eastAsia="uk-UA" w:bidi="uk-UA"/>
              </w:rPr>
            </w:pPr>
            <w:r w:rsidRPr="002C607E">
              <w:rPr>
                <w:sz w:val="18"/>
                <w:szCs w:val="18"/>
                <w:lang w:eastAsia="uk-UA" w:bidi="uk-UA"/>
              </w:rPr>
              <w:t>створення сучасних багатофункціональних навчально-тренувальних, спортивних та оздоровчих комплексів</w:t>
            </w:r>
          </w:p>
        </w:tc>
        <w:tc>
          <w:tcPr>
            <w:tcW w:w="1669" w:type="dxa"/>
            <w:tcBorders>
              <w:top w:val="single" w:sz="4" w:space="0" w:color="auto"/>
              <w:left w:val="single" w:sz="4" w:space="0" w:color="auto"/>
              <w:bottom w:val="single" w:sz="4" w:space="0" w:color="auto"/>
              <w:right w:val="single" w:sz="4" w:space="0" w:color="auto"/>
            </w:tcBorders>
          </w:tcPr>
          <w:p w:rsidR="00B631D2" w:rsidRPr="002C607E" w:rsidRDefault="00B631D2" w:rsidP="00E75E99">
            <w:pPr>
              <w:spacing w:after="0" w:line="240" w:lineRule="auto"/>
              <w:ind w:right="57"/>
              <w:rPr>
                <w:rFonts w:ascii="Times New Roman" w:eastAsia="Times New Roman" w:hAnsi="Times New Roman"/>
                <w:sz w:val="18"/>
                <w:szCs w:val="18"/>
              </w:rPr>
            </w:pPr>
            <w:r w:rsidRPr="002C607E">
              <w:rPr>
                <w:rFonts w:ascii="Times New Roman" w:eastAsia="Times New Roman" w:hAnsi="Times New Roman"/>
                <w:sz w:val="18"/>
                <w:szCs w:val="18"/>
              </w:rPr>
              <w:t>будівництво спортивного комплексу</w:t>
            </w:r>
          </w:p>
          <w:p w:rsidR="00B631D2" w:rsidRPr="002C607E" w:rsidRDefault="00B631D2" w:rsidP="00E75E99">
            <w:pPr>
              <w:spacing w:after="0" w:line="240" w:lineRule="auto"/>
              <w:ind w:right="57"/>
              <w:rPr>
                <w:rFonts w:ascii="Times New Roman" w:eastAsia="Times New Roman" w:hAnsi="Times New Roman"/>
                <w:sz w:val="18"/>
                <w:szCs w:val="18"/>
              </w:rPr>
            </w:pPr>
          </w:p>
          <w:p w:rsidR="00B631D2" w:rsidRPr="002C607E" w:rsidRDefault="00B631D2" w:rsidP="00E75E99">
            <w:pPr>
              <w:spacing w:after="0" w:line="240" w:lineRule="auto"/>
              <w:ind w:right="57"/>
              <w:rPr>
                <w:rFonts w:ascii="Times New Roman" w:eastAsia="Times New Roman" w:hAnsi="Times New Roman"/>
                <w:sz w:val="18"/>
                <w:szCs w:val="18"/>
              </w:rPr>
            </w:pPr>
            <w:r w:rsidRPr="002C607E">
              <w:rPr>
                <w:rFonts w:ascii="Times New Roman" w:eastAsia="Times New Roman" w:hAnsi="Times New Roman"/>
                <w:sz w:val="18"/>
                <w:szCs w:val="18"/>
              </w:rPr>
              <w:t>облаштуванням спортивного комплексу для лижного фрістайлу.</w:t>
            </w:r>
          </w:p>
          <w:p w:rsidR="00B631D2" w:rsidRPr="002C607E" w:rsidRDefault="00B631D2" w:rsidP="00E75E99">
            <w:pPr>
              <w:spacing w:after="0" w:line="240" w:lineRule="auto"/>
              <w:ind w:right="57"/>
              <w:rPr>
                <w:rFonts w:ascii="Times New Roman" w:eastAsia="Times New Roman" w:hAnsi="Times New Roman"/>
                <w:sz w:val="18"/>
                <w:szCs w:val="18"/>
              </w:rPr>
            </w:pPr>
          </w:p>
          <w:p w:rsidR="00B631D2" w:rsidRPr="002C607E" w:rsidRDefault="00B631D2" w:rsidP="00E75E99">
            <w:pPr>
              <w:keepLines/>
              <w:spacing w:after="0" w:line="240" w:lineRule="auto"/>
              <w:ind w:right="57"/>
              <w:jc w:val="both"/>
              <w:rPr>
                <w:rFonts w:ascii="Times New Roman" w:hAnsi="Times New Roman"/>
                <w:sz w:val="18"/>
                <w:szCs w:val="18"/>
              </w:rPr>
            </w:pPr>
            <w:r w:rsidRPr="002C607E">
              <w:rPr>
                <w:rFonts w:ascii="Times New Roman" w:hAnsi="Times New Roman"/>
                <w:sz w:val="18"/>
                <w:szCs w:val="18"/>
              </w:rPr>
              <w:t xml:space="preserve">реконструкція гідротехнічних споруд веслувального каналу з добудовою центру веслування та водних видів спорту з інфраструктурою "Водна арена Тернопіль" </w:t>
            </w:r>
          </w:p>
          <w:p w:rsidR="00B631D2" w:rsidRPr="002C607E" w:rsidRDefault="00B631D2" w:rsidP="00E75E99">
            <w:pPr>
              <w:keepLines/>
              <w:spacing w:after="0" w:line="240" w:lineRule="auto"/>
              <w:ind w:right="57"/>
              <w:jc w:val="both"/>
              <w:rPr>
                <w:rFonts w:ascii="Times New Roman" w:hAnsi="Times New Roman"/>
                <w:sz w:val="18"/>
                <w:szCs w:val="18"/>
              </w:rPr>
            </w:pPr>
          </w:p>
          <w:p w:rsidR="00B631D2" w:rsidRPr="002C607E" w:rsidRDefault="00B631D2" w:rsidP="00E75E99">
            <w:pPr>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 xml:space="preserve">капремонт:  </w:t>
            </w:r>
          </w:p>
          <w:p w:rsidR="00B631D2" w:rsidRPr="002C607E" w:rsidRDefault="00B631D2" w:rsidP="00E75E99">
            <w:pPr>
              <w:numPr>
                <w:ilvl w:val="0"/>
                <w:numId w:val="51"/>
              </w:numPr>
              <w:tabs>
                <w:tab w:val="left" w:pos="206"/>
              </w:tabs>
              <w:spacing w:after="0" w:line="240" w:lineRule="auto"/>
              <w:ind w:left="0" w:right="57" w:firstLine="0"/>
              <w:jc w:val="both"/>
              <w:rPr>
                <w:rFonts w:ascii="Times New Roman" w:eastAsia="Times New Roman" w:hAnsi="Times New Roman"/>
                <w:sz w:val="18"/>
                <w:szCs w:val="18"/>
              </w:rPr>
            </w:pPr>
            <w:r>
              <w:rPr>
                <w:rFonts w:ascii="Times New Roman" w:eastAsia="Times New Roman" w:hAnsi="Times New Roman"/>
                <w:sz w:val="18"/>
                <w:szCs w:val="18"/>
              </w:rPr>
              <w:t>приміщення,</w:t>
            </w:r>
            <w:r w:rsidRPr="002C607E">
              <w:rPr>
                <w:rFonts w:ascii="Times New Roman" w:eastAsia="Times New Roman" w:hAnsi="Times New Roman"/>
                <w:sz w:val="18"/>
                <w:szCs w:val="18"/>
              </w:rPr>
              <w:t xml:space="preserve"> тренувального поля та стадіону КЗ "КДЮСШ з футболу та інших ігрових видів спорту";</w:t>
            </w:r>
          </w:p>
          <w:p w:rsidR="00B631D2" w:rsidRPr="002C607E" w:rsidRDefault="00B631D2" w:rsidP="00E75E99">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 xml:space="preserve">-легкоатлетичних доріжок та секторів спортивного ядра </w:t>
            </w:r>
            <w:r w:rsidRPr="002C607E">
              <w:rPr>
                <w:rFonts w:ascii="Times New Roman" w:eastAsia="Times New Roman" w:hAnsi="Times New Roman"/>
                <w:sz w:val="18"/>
                <w:szCs w:val="18"/>
              </w:rPr>
              <w:lastRenderedPageBreak/>
              <w:t>КП "Тернопільський міський стадіон" та інші</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2C607E" w:rsidRDefault="00B631D2" w:rsidP="00E75E99">
            <w:pPr>
              <w:shd w:val="clear" w:color="auto" w:fill="FFFFFF"/>
              <w:tabs>
                <w:tab w:val="left" w:pos="56"/>
              </w:tabs>
              <w:spacing w:after="0" w:line="240" w:lineRule="auto"/>
              <w:ind w:right="57"/>
              <w:rPr>
                <w:rFonts w:ascii="Times New Roman" w:hAnsi="Times New Roman"/>
                <w:sz w:val="18"/>
                <w:szCs w:val="18"/>
              </w:rPr>
            </w:pPr>
            <w:r w:rsidRPr="002C607E">
              <w:rPr>
                <w:rFonts w:ascii="Times New Roman" w:hAnsi="Times New Roman"/>
                <w:sz w:val="18"/>
                <w:szCs w:val="18"/>
                <w:lang w:eastAsia="uk-UA" w:bidi="uk-UA"/>
              </w:rPr>
              <w:t xml:space="preserve">вдосконалення матеріально-технічного забезпечення дитячого, дитячо-юнацького та резервного спорту </w:t>
            </w:r>
          </w:p>
        </w:tc>
        <w:tc>
          <w:tcPr>
            <w:tcW w:w="1669" w:type="dxa"/>
            <w:tcBorders>
              <w:top w:val="single" w:sz="4" w:space="0" w:color="auto"/>
              <w:left w:val="single" w:sz="4" w:space="0" w:color="auto"/>
              <w:bottom w:val="single" w:sz="4" w:space="0" w:color="auto"/>
              <w:right w:val="single" w:sz="4" w:space="0" w:color="auto"/>
            </w:tcBorders>
          </w:tcPr>
          <w:p w:rsidR="00B631D2" w:rsidRPr="002C607E" w:rsidRDefault="00B631D2" w:rsidP="00E75E99">
            <w:pPr>
              <w:keepLines/>
              <w:spacing w:after="0" w:line="240" w:lineRule="auto"/>
              <w:ind w:right="57"/>
              <w:jc w:val="both"/>
              <w:rPr>
                <w:rFonts w:ascii="Times New Roman" w:eastAsia="Times New Roman" w:hAnsi="Times New Roman"/>
                <w:sz w:val="18"/>
                <w:szCs w:val="18"/>
              </w:rPr>
            </w:pPr>
            <w:r w:rsidRPr="002C607E">
              <w:rPr>
                <w:rFonts w:ascii="Times New Roman" w:hAnsi="Times New Roman"/>
                <w:sz w:val="18"/>
                <w:szCs w:val="18"/>
                <w:lang w:eastAsia="uk-UA" w:bidi="uk-UA"/>
              </w:rPr>
              <w:t>придбання спортивного обладнання довгострокового використання та інвентарю для ДЮСШ</w:t>
            </w:r>
            <w:r w:rsidRPr="002C607E">
              <w:rPr>
                <w:rFonts w:ascii="Times New Roman" w:eastAsia="Times New Roman" w:hAnsi="Times New Roman"/>
                <w:bCs/>
                <w:sz w:val="18"/>
                <w:szCs w:val="18"/>
                <w:lang w:eastAsia="ru-RU"/>
              </w:rPr>
              <w:t xml:space="preserve"> - Придбання  тренажерів та іншого спортивного інвентаря</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2C607E" w:rsidRDefault="00B631D2" w:rsidP="00E75E99">
            <w:pPr>
              <w:pStyle w:val="Bodytext20"/>
              <w:shd w:val="clear" w:color="auto" w:fill="auto"/>
              <w:tabs>
                <w:tab w:val="left" w:pos="851"/>
                <w:tab w:val="left" w:pos="1113"/>
              </w:tabs>
              <w:spacing w:before="0" w:after="0" w:line="240" w:lineRule="auto"/>
              <w:ind w:right="57" w:firstLine="0"/>
              <w:jc w:val="both"/>
              <w:rPr>
                <w:sz w:val="18"/>
                <w:szCs w:val="18"/>
              </w:rPr>
            </w:pPr>
            <w:r w:rsidRPr="002C607E">
              <w:rPr>
                <w:sz w:val="18"/>
                <w:szCs w:val="18"/>
                <w:lang w:eastAsia="uk-UA" w:bidi="uk-UA"/>
              </w:rPr>
              <w:t xml:space="preserve">облаштування спортивних зон в місцях масового відпочинку </w:t>
            </w:r>
          </w:p>
        </w:tc>
        <w:tc>
          <w:tcPr>
            <w:tcW w:w="1669" w:type="dxa"/>
            <w:tcBorders>
              <w:top w:val="single" w:sz="4" w:space="0" w:color="auto"/>
              <w:left w:val="single" w:sz="4" w:space="0" w:color="auto"/>
              <w:bottom w:val="single" w:sz="4" w:space="0" w:color="auto"/>
              <w:right w:val="single" w:sz="4" w:space="0" w:color="auto"/>
            </w:tcBorders>
          </w:tcPr>
          <w:p w:rsidR="00B631D2" w:rsidRPr="002C607E" w:rsidRDefault="00B631D2" w:rsidP="00E75E99">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8 одиниць</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FF0000"/>
                <w:sz w:val="18"/>
                <w:szCs w:val="18"/>
                <w:lang w:eastAsia="ru-RU"/>
              </w:rPr>
            </w:pPr>
          </w:p>
          <w:p w:rsidR="00B631D2" w:rsidRPr="00193AA2" w:rsidRDefault="00B631D2" w:rsidP="00E75E99">
            <w:pPr>
              <w:spacing w:after="0" w:line="240" w:lineRule="auto"/>
              <w:rPr>
                <w:rFonts w:ascii="Times New Roman" w:eastAsia="Times New Roman" w:hAnsi="Times New Roman"/>
                <w:color w:val="FF0000"/>
                <w:sz w:val="18"/>
                <w:szCs w:val="18"/>
                <w:lang w:eastAsia="ru-RU"/>
              </w:rPr>
            </w:pPr>
          </w:p>
          <w:p w:rsidR="00B631D2" w:rsidRPr="00193AA2" w:rsidRDefault="00B631D2" w:rsidP="00E75E99">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2800,0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2C607E" w:rsidRDefault="00B631D2" w:rsidP="00E75E99">
            <w:pPr>
              <w:pStyle w:val="Bodytext20"/>
              <w:shd w:val="clear" w:color="auto" w:fill="auto"/>
              <w:tabs>
                <w:tab w:val="left" w:pos="851"/>
                <w:tab w:val="left" w:pos="1113"/>
              </w:tabs>
              <w:spacing w:before="0" w:after="0" w:line="240" w:lineRule="auto"/>
              <w:ind w:right="57" w:firstLine="0"/>
              <w:jc w:val="both"/>
              <w:rPr>
                <w:sz w:val="18"/>
                <w:szCs w:val="18"/>
              </w:rPr>
            </w:pPr>
            <w:r w:rsidRPr="002C607E">
              <w:rPr>
                <w:sz w:val="18"/>
                <w:szCs w:val="18"/>
                <w:lang w:eastAsia="uk-UA" w:bidi="uk-UA"/>
              </w:rPr>
              <w:t>організаційна та фінансова підтримка розвитку олімпійських та неолімпійських видів; спорту (у т. ч. підготовки спортсмені, їх виступів на міжнародних та всеукраїнських змаганнях)</w:t>
            </w:r>
          </w:p>
        </w:tc>
        <w:tc>
          <w:tcPr>
            <w:tcW w:w="1669" w:type="dxa"/>
            <w:tcBorders>
              <w:top w:val="single" w:sz="4" w:space="0" w:color="auto"/>
              <w:left w:val="single" w:sz="4" w:space="0" w:color="auto"/>
              <w:bottom w:val="single" w:sz="4" w:space="0" w:color="auto"/>
              <w:right w:val="single" w:sz="4" w:space="0" w:color="auto"/>
            </w:tcBorders>
          </w:tcPr>
          <w:p w:rsidR="00B631D2" w:rsidRPr="002C607E" w:rsidRDefault="00B631D2" w:rsidP="00E75E99">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lang w:eastAsia="uk-UA"/>
              </w:rPr>
              <w:t>Забезпечення участі збірних команд з видів спорту у чемпіонатах, турнірах, змаганнях з олімпійських та неолімпійських видів всіх рівнів у 60 змаганнях</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7600,0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2C607E" w:rsidRDefault="00B631D2" w:rsidP="00E75E99">
            <w:pPr>
              <w:pStyle w:val="Bodytext20"/>
              <w:shd w:val="clear" w:color="auto" w:fill="auto"/>
              <w:tabs>
                <w:tab w:val="left" w:pos="851"/>
                <w:tab w:val="left" w:pos="1113"/>
              </w:tabs>
              <w:spacing w:before="0" w:after="0" w:line="240" w:lineRule="auto"/>
              <w:ind w:right="57" w:firstLine="0"/>
              <w:jc w:val="both"/>
              <w:rPr>
                <w:sz w:val="18"/>
                <w:szCs w:val="18"/>
                <w:lang w:eastAsia="uk-UA" w:bidi="uk-UA"/>
              </w:rPr>
            </w:pPr>
            <w:r w:rsidRPr="002C607E">
              <w:rPr>
                <w:sz w:val="18"/>
                <w:szCs w:val="18"/>
                <w:lang w:eastAsia="uk-UA" w:bidi="uk-UA"/>
              </w:rPr>
              <w:t>Встановлення нових та ремонт наявних спортивних комплексів в ЗНЗ</w:t>
            </w:r>
          </w:p>
        </w:tc>
        <w:tc>
          <w:tcPr>
            <w:tcW w:w="1669" w:type="dxa"/>
            <w:tcBorders>
              <w:top w:val="single" w:sz="4" w:space="0" w:color="auto"/>
              <w:left w:val="single" w:sz="4" w:space="0" w:color="auto"/>
              <w:bottom w:val="single" w:sz="4" w:space="0" w:color="auto"/>
              <w:right w:val="single" w:sz="4" w:space="0" w:color="auto"/>
            </w:tcBorders>
          </w:tcPr>
          <w:p w:rsidR="00B631D2" w:rsidRPr="002C607E" w:rsidRDefault="00B631D2" w:rsidP="00E75E99">
            <w:pPr>
              <w:keepLines/>
              <w:spacing w:after="0" w:line="240" w:lineRule="auto"/>
              <w:ind w:right="57"/>
              <w:jc w:val="both"/>
              <w:rPr>
                <w:rFonts w:ascii="Times New Roman" w:eastAsia="Times New Roman" w:hAnsi="Times New Roman"/>
                <w:sz w:val="18"/>
                <w:szCs w:val="18"/>
                <w:lang w:eastAsia="uk-UA"/>
              </w:rPr>
            </w:pPr>
            <w:r>
              <w:rPr>
                <w:rFonts w:ascii="Times New Roman" w:eastAsia="Times New Roman" w:hAnsi="Times New Roman"/>
                <w:sz w:val="18"/>
                <w:szCs w:val="18"/>
                <w:lang w:eastAsia="uk-UA"/>
              </w:rPr>
              <w:t>4</w:t>
            </w:r>
            <w:r w:rsidRPr="002C607E">
              <w:rPr>
                <w:rFonts w:ascii="Times New Roman" w:eastAsia="Times New Roman" w:hAnsi="Times New Roman"/>
                <w:sz w:val="18"/>
                <w:szCs w:val="18"/>
                <w:lang w:eastAsia="uk-UA"/>
              </w:rPr>
              <w:t xml:space="preserve"> закладах</w:t>
            </w:r>
          </w:p>
        </w:tc>
      </w:tr>
      <w:tr w:rsidR="00B631D2" w:rsidRPr="00193AA2" w:rsidTr="00E75E99">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jc w:val="center"/>
              <w:rPr>
                <w:rFonts w:ascii="Times New Roman" w:eastAsia="Times New Roman" w:hAnsi="Times New Roman"/>
                <w:b/>
                <w:sz w:val="18"/>
                <w:szCs w:val="18"/>
              </w:rPr>
            </w:pPr>
            <w:r w:rsidRPr="00193AA2">
              <w:rPr>
                <w:rFonts w:ascii="Times New Roman" w:eastAsia="Times New Roman" w:hAnsi="Times New Roman"/>
                <w:b/>
                <w:sz w:val="18"/>
                <w:szCs w:val="18"/>
              </w:rPr>
              <w:t>2.6. Освіта</w:t>
            </w:r>
          </w:p>
        </w:tc>
      </w:tr>
      <w:tr w:rsidR="00B631D2" w:rsidRPr="00193AA2" w:rsidTr="00E75E99">
        <w:trPr>
          <w:trHeight w:val="37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
                <w:bCs/>
                <w:color w:val="000000"/>
                <w:sz w:val="18"/>
                <w:szCs w:val="18"/>
                <w:lang w:val="ru-RU"/>
              </w:rPr>
            </w:pPr>
            <w:r w:rsidRPr="00193AA2">
              <w:rPr>
                <w:rFonts w:ascii="Times New Roman" w:eastAsia="Times New Roman" w:hAnsi="Times New Roman"/>
                <w:b/>
                <w:bCs/>
                <w:color w:val="000000"/>
                <w:sz w:val="18"/>
                <w:szCs w:val="18"/>
                <w:lang w:val="ru-RU"/>
              </w:rPr>
              <w:t>Розвиток мережі закладів освіти: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2C607E" w:rsidRDefault="00B631D2" w:rsidP="00E75E99">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7016,0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4214,0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lang w:val="ru-RU"/>
              </w:rPr>
            </w:pPr>
            <w:r w:rsidRPr="00193AA2">
              <w:rPr>
                <w:rFonts w:ascii="Times New Roman" w:eastAsia="Times New Roman" w:hAnsi="Times New Roman"/>
                <w:bCs/>
                <w:color w:val="000000"/>
                <w:sz w:val="18"/>
                <w:szCs w:val="18"/>
                <w:lang w:val="ru-RU"/>
              </w:rPr>
              <w:t>Забезпечення попиту населення  освітні послуги.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p>
        </w:tc>
      </w:tr>
      <w:tr w:rsidR="00B631D2" w:rsidRPr="00193AA2" w:rsidTr="00E75E99">
        <w:trPr>
          <w:trHeight w:val="640"/>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lang w:val="ru-RU"/>
              </w:rPr>
            </w:pPr>
            <w:r w:rsidRPr="00193AA2">
              <w:rPr>
                <w:rFonts w:ascii="Times New Roman" w:eastAsia="Times New Roman" w:hAnsi="Times New Roman"/>
                <w:bCs/>
                <w:color w:val="000000"/>
                <w:sz w:val="18"/>
                <w:szCs w:val="18"/>
                <w:lang w:val="ru-RU"/>
              </w:rPr>
              <w:t xml:space="preserve">розширення мережі дошкільних навчальних закладів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val="ru-RU"/>
              </w:rPr>
            </w:pPr>
            <w:r w:rsidRPr="00193AA2">
              <w:rPr>
                <w:rFonts w:ascii="Times New Roman" w:eastAsia="Times New Roman" w:hAnsi="Times New Roman"/>
                <w:bCs/>
                <w:color w:val="000000"/>
                <w:sz w:val="18"/>
                <w:szCs w:val="18"/>
                <w:lang w:val="ru-RU"/>
              </w:rPr>
              <w:t xml:space="preserve"> забезпечення попиту населення міста на дошкільні освітні послуги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відкриття 2 груп</w:t>
            </w:r>
          </w:p>
        </w:tc>
      </w:tr>
      <w:tr w:rsidR="00B631D2" w:rsidRPr="00193AA2" w:rsidTr="00E75E99">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
              </w:tabs>
              <w:spacing w:after="0" w:line="240" w:lineRule="auto"/>
              <w:rPr>
                <w:rFonts w:ascii="Times New Roman" w:hAnsi="Times New Roman"/>
                <w:color w:val="000000"/>
                <w:sz w:val="18"/>
                <w:szCs w:val="18"/>
              </w:rPr>
            </w:pPr>
            <w:r w:rsidRPr="00193AA2">
              <w:rPr>
                <w:rFonts w:ascii="Times New Roman" w:hAnsi="Times New Roman"/>
                <w:color w:val="000000"/>
                <w:sz w:val="18"/>
                <w:szCs w:val="18"/>
              </w:rPr>
              <w:t>забезпечення реалізації мистецької освіти у Тернопільському ліцеї №21-спеціалізованій мистецькій школі імені Ігоря Герети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освіти і науки</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ТЛ №21,</w:t>
            </w:r>
            <w:r w:rsidRPr="002C607E">
              <w:rPr>
                <w:rFonts w:ascii="Times New Roman" w:hAnsi="Times New Roman"/>
                <w:color w:val="000000"/>
                <w:sz w:val="18"/>
                <w:szCs w:val="18"/>
                <w:lang w:val="ru-RU"/>
              </w:rPr>
              <w:t xml:space="preserve"> </w:t>
            </w:r>
            <w:r w:rsidRPr="00193AA2">
              <w:rPr>
                <w:rFonts w:ascii="Times New Roman" w:hAnsi="Times New Roman"/>
                <w:color w:val="000000"/>
                <w:sz w:val="18"/>
                <w:szCs w:val="18"/>
              </w:rPr>
              <w:t xml:space="preserve">спеціалізована </w:t>
            </w:r>
            <w:r w:rsidRPr="00193AA2">
              <w:rPr>
                <w:rFonts w:ascii="Times New Roman" w:hAnsi="Times New Roman"/>
                <w:color w:val="000000"/>
                <w:sz w:val="18"/>
                <w:szCs w:val="18"/>
              </w:rPr>
              <w:lastRenderedPageBreak/>
              <w:t>мистецька школа ім. І Герети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7016,0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2364,0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проведення капремонту приміщення, реконструкція приміщення з добудовою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250 учнів </w:t>
            </w:r>
          </w:p>
        </w:tc>
      </w:tr>
      <w:tr w:rsidR="00B631D2" w:rsidRPr="00193AA2" w:rsidTr="00E75E99">
        <w:trPr>
          <w:trHeight w:val="453"/>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1.3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
              </w:tabs>
              <w:spacing w:after="0" w:line="240" w:lineRule="auto"/>
              <w:rPr>
                <w:rFonts w:ascii="Times New Roman" w:hAnsi="Times New Roman"/>
                <w:color w:val="000000"/>
                <w:sz w:val="18"/>
                <w:szCs w:val="18"/>
              </w:rPr>
            </w:pPr>
            <w:r w:rsidRPr="00193AA2">
              <w:rPr>
                <w:rFonts w:ascii="Times New Roman" w:hAnsi="Times New Roman"/>
                <w:color w:val="000000"/>
                <w:sz w:val="18"/>
                <w:szCs w:val="18"/>
              </w:rPr>
              <w:t>створення умов для їх навчання в інклюзивних, спеціальних класах у закладах загальної середньої освіти та проведення корекційних занять в інклюзивно-ресурсному центрі</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350,0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права дітей з особливими потребами на навчання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10 од</w:t>
            </w:r>
          </w:p>
        </w:tc>
      </w:tr>
      <w:tr w:rsidR="00B631D2" w:rsidRPr="00193AA2" w:rsidTr="00E75E99">
        <w:trPr>
          <w:trHeight w:val="42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
              </w:tabs>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забезпечення допомоги дітям пільгових категорій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Pr>
                <w:rFonts w:ascii="Times New Roman" w:hAnsi="Times New Roman"/>
                <w:color w:val="000000"/>
                <w:sz w:val="18"/>
                <w:szCs w:val="18"/>
              </w:rPr>
              <w:t>у</w:t>
            </w:r>
            <w:r w:rsidRPr="00193AA2">
              <w:rPr>
                <w:rFonts w:ascii="Times New Roman" w:hAnsi="Times New Roman"/>
                <w:color w:val="000000"/>
                <w:sz w:val="18"/>
                <w:szCs w:val="18"/>
              </w:rPr>
              <w:t>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17700,0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організація безкоштовного харчування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учні 1-4 класів</w:t>
            </w:r>
          </w:p>
        </w:tc>
      </w:tr>
      <w:tr w:rsidR="00B631D2" w:rsidRPr="00193AA2" w:rsidTr="00E75E99">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
              </w:tabs>
              <w:spacing w:after="0" w:line="240" w:lineRule="auto"/>
              <w:rPr>
                <w:rFonts w:ascii="Times New Roman" w:hAnsi="Times New Roman"/>
                <w:b/>
                <w:color w:val="000000"/>
                <w:sz w:val="18"/>
                <w:szCs w:val="18"/>
              </w:rPr>
            </w:pPr>
            <w:r w:rsidRPr="00193AA2">
              <w:rPr>
                <w:rFonts w:ascii="Times New Roman" w:hAnsi="Times New Roman"/>
                <w:b/>
                <w:color w:val="000000"/>
                <w:sz w:val="18"/>
                <w:szCs w:val="18"/>
              </w:rPr>
              <w:t>Забезпечення утримання та розвиток матеріально-технічної бази  закладів освіти: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eastAsia="Times New Roman" w:hAnsi="Times New Roman"/>
                <w:color w:val="000000"/>
                <w:sz w:val="18"/>
                <w:szCs w:val="18"/>
              </w:rPr>
              <w:t>управління освіти та науки, керівники дошкільних , позашкільних та загальноосвітніх закладів освіти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30700,0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якісного освітнього процесу</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p>
        </w:tc>
      </w:tr>
      <w:tr w:rsidR="00B631D2" w:rsidRPr="00193AA2" w:rsidTr="00E75E99">
        <w:trPr>
          <w:trHeight w:val="35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
              </w:tabs>
              <w:spacing w:after="0" w:line="240" w:lineRule="auto"/>
              <w:rPr>
                <w:rFonts w:ascii="Times New Roman" w:hAnsi="Times New Roman"/>
                <w:color w:val="000000"/>
                <w:sz w:val="18"/>
                <w:szCs w:val="18"/>
              </w:rPr>
            </w:pP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13100,0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реконструкція та капітальні ремонти дахів,приміщень,фасадів,заміна віконних та дверних блоків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 xml:space="preserve">Проведення ремонтів в </w:t>
            </w:r>
          </w:p>
          <w:p w:rsidR="00B631D2" w:rsidRPr="00193AA2" w:rsidRDefault="00B631D2" w:rsidP="00E75E99">
            <w:pPr>
              <w:spacing w:after="0" w:line="240" w:lineRule="auto"/>
              <w:ind w:right="123"/>
              <w:jc w:val="both"/>
              <w:rPr>
                <w:rFonts w:ascii="Times New Roman" w:hAnsi="Times New Roman"/>
                <w:color w:val="000000"/>
                <w:sz w:val="18"/>
                <w:szCs w:val="18"/>
              </w:rPr>
            </w:pPr>
            <w:r w:rsidRPr="00193AA2">
              <w:rPr>
                <w:rFonts w:ascii="Times New Roman" w:hAnsi="Times New Roman"/>
                <w:color w:val="000000"/>
                <w:sz w:val="18"/>
                <w:szCs w:val="18"/>
              </w:rPr>
              <w:t>ЗОШ № 1 (гімназія) №2 (ліцей), №3,5,7,8,9,10,11,12,1314,15,17,18,19,20,22,23,24,25,26,27,28,29,</w:t>
            </w:r>
          </w:p>
          <w:p w:rsidR="00B631D2" w:rsidRPr="00193AA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спеціалізована школа з поглибленим вивченням іноземних мов, спеціалізована школа з основ економіки, класична гімназія, школа допризовної підготовки,</w:t>
            </w:r>
          </w:p>
          <w:p w:rsidR="00B631D2" w:rsidRPr="00193AA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ТНВК №7,28,30</w:t>
            </w:r>
          </w:p>
          <w:p w:rsidR="00B631D2" w:rsidRPr="00193AA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КЗ «Хорова школа Зоринка», Школа народних ремесел</w:t>
            </w:r>
          </w:p>
          <w:p w:rsidR="00B631D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ДНЗ №1,2,5,6,10,11,12,</w:t>
            </w:r>
          </w:p>
          <w:p w:rsidR="00B631D2" w:rsidRPr="00193AA2" w:rsidRDefault="00B631D2" w:rsidP="00E75E99">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13,</w:t>
            </w:r>
            <w:r>
              <w:rPr>
                <w:rFonts w:ascii="Times New Roman" w:hAnsi="Times New Roman"/>
                <w:color w:val="000000"/>
                <w:sz w:val="18"/>
                <w:szCs w:val="18"/>
              </w:rPr>
              <w:t xml:space="preserve"> 1</w:t>
            </w:r>
            <w:r w:rsidRPr="00193AA2">
              <w:rPr>
                <w:rFonts w:ascii="Times New Roman" w:hAnsi="Times New Roman"/>
                <w:color w:val="000000"/>
                <w:sz w:val="18"/>
                <w:szCs w:val="18"/>
              </w:rPr>
              <w:t>4,16,17,19,20,21,22</w:t>
            </w:r>
            <w:r w:rsidRPr="00193AA2">
              <w:rPr>
                <w:rFonts w:ascii="Times New Roman" w:hAnsi="Times New Roman"/>
                <w:color w:val="000000"/>
                <w:sz w:val="18"/>
                <w:szCs w:val="18"/>
              </w:rPr>
              <w:lastRenderedPageBreak/>
              <w:t>23,24,25,26,29,30,31,</w:t>
            </w:r>
            <w:r>
              <w:rPr>
                <w:rFonts w:ascii="Times New Roman" w:hAnsi="Times New Roman"/>
                <w:color w:val="000000"/>
                <w:sz w:val="18"/>
                <w:szCs w:val="18"/>
              </w:rPr>
              <w:t xml:space="preserve"> </w:t>
            </w:r>
            <w:r w:rsidRPr="00193AA2">
              <w:rPr>
                <w:rFonts w:ascii="Times New Roman" w:hAnsi="Times New Roman"/>
                <w:color w:val="000000"/>
                <w:sz w:val="18"/>
                <w:szCs w:val="18"/>
              </w:rPr>
              <w:t>33,34,37,38</w:t>
            </w:r>
          </w:p>
        </w:tc>
      </w:tr>
      <w:tr w:rsidR="00B631D2" w:rsidRPr="00193AA2" w:rsidTr="00E75E99">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2.2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894" w:type="dxa"/>
            <w:gridSpan w:val="2"/>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7300,0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r w:rsidRPr="00193AA2">
              <w:rPr>
                <w:rFonts w:ascii="Times New Roman" w:eastAsia="Arial Unicode MS" w:hAnsi="Times New Roman"/>
                <w:color w:val="000000"/>
                <w:kern w:val="2"/>
                <w:sz w:val="18"/>
                <w:szCs w:val="18"/>
                <w:lang w:val="ru-RU" w:eastAsia="ar-SA"/>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капітальні ремонти та модернізація систем комунікацій (тепло-, водо- та електропостачання, інших систем комунікацій, встановлення пожежної сигналізації)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ЗОШ №12,18,20,21,22,29,школа з поглибленим вивченням іноземних мов, технічний ліцей,ТНВК№7,35, КЗ хорова школа Зоринка, школа народних ремесел ДНЗ№2,15,19,22,23,24,</w:t>
            </w:r>
          </w:p>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27,31,36</w:t>
            </w:r>
          </w:p>
        </w:tc>
      </w:tr>
      <w:tr w:rsidR="00B631D2" w:rsidRPr="005A0F60" w:rsidTr="00E75E99">
        <w:trPr>
          <w:trHeight w:val="62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капітальний ремонт огорож та асфальтування територій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ЗОШ №4,6,12,16,</w:t>
            </w:r>
          </w:p>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класична гімназія</w:t>
            </w:r>
          </w:p>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ДНЗ №24</w:t>
            </w:r>
            <w:r>
              <w:rPr>
                <w:rFonts w:ascii="Times New Roman" w:hAnsi="Times New Roman"/>
                <w:bCs/>
                <w:color w:val="000000"/>
                <w:sz w:val="18"/>
                <w:szCs w:val="18"/>
              </w:rPr>
              <w:t xml:space="preserve"> Станція юних техніків</w:t>
            </w:r>
          </w:p>
        </w:tc>
      </w:tr>
      <w:tr w:rsidR="00B631D2" w:rsidRPr="00193AA2" w:rsidTr="00E75E99">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1600,0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придбання електрообладнання,  необхідного технологічного  обладнання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ЗОШ №11</w:t>
            </w:r>
          </w:p>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ТНВК №35,</w:t>
            </w:r>
          </w:p>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 xml:space="preserve">ДНЗ №5,6,8,10,19,20 </w:t>
            </w:r>
          </w:p>
        </w:tc>
      </w:tr>
      <w:tr w:rsidR="00B631D2" w:rsidRPr="00193AA2" w:rsidTr="00E75E99">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поповнення освітньої-розвивального  середовища сучасними дитячими меблями,твердим і м’яким інвентарем, іграшками тощо</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eastAsia="Times New Roman" w:hAnsi="Times New Roman"/>
                <w:color w:val="000000"/>
                <w:sz w:val="18"/>
                <w:szCs w:val="18"/>
              </w:rPr>
              <w:t>дошкільні навчальні заклади</w:t>
            </w:r>
          </w:p>
        </w:tc>
      </w:tr>
      <w:tr w:rsidR="00B631D2" w:rsidRPr="00193AA2" w:rsidTr="00E75E99">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модернізація лабораторій та комп’ютерних класів, забезпечення НЗ сучасними навчальними засобами</w:t>
            </w:r>
            <w:r w:rsidRPr="00193AA2">
              <w:rPr>
                <w:rFonts w:ascii="Times New Roman" w:hAnsi="Times New Roman"/>
                <w:b/>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ЗОШ 11,13,17,24,25,27 школа з поглибленим вивченням іноземних мов, та вивченням основ економіки, КЗ «Хорова школа Зоринка», Центр творчості дітей та юнацтва,</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lastRenderedPageBreak/>
              <w:t>Інформатизація навчальних закладів</w:t>
            </w:r>
          </w:p>
          <w:p w:rsidR="00B631D2" w:rsidRPr="00193AA2" w:rsidRDefault="00B631D2" w:rsidP="00E75E99">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color w:val="000000"/>
                <w:sz w:val="18"/>
                <w:szCs w:val="18"/>
              </w:rPr>
              <w:t xml:space="preserve">системи освіти Придбання комп’ютерної,мультимедійної техніки для </w:t>
            </w:r>
            <w:r w:rsidRPr="00193AA2">
              <w:rPr>
                <w:rFonts w:ascii="Times New Roman" w:hAnsi="Times New Roman"/>
                <w:color w:val="000000"/>
                <w:sz w:val="18"/>
                <w:szCs w:val="18"/>
                <w:lang w:val="ru-RU"/>
              </w:rPr>
              <w:t>3</w:t>
            </w:r>
            <w:r w:rsidRPr="00193AA2">
              <w:rPr>
                <w:rFonts w:ascii="Times New Roman" w:hAnsi="Times New Roman"/>
                <w:color w:val="000000"/>
                <w:sz w:val="18"/>
                <w:szCs w:val="18"/>
              </w:rPr>
              <w:t>0 НЗ</w:t>
            </w:r>
          </w:p>
        </w:tc>
      </w:tr>
      <w:tr w:rsidR="00B631D2" w:rsidRPr="00193AA2" w:rsidTr="00E75E99">
        <w:trPr>
          <w:trHeight w:val="2069"/>
          <w:jc w:val="center"/>
        </w:trPr>
        <w:tc>
          <w:tcPr>
            <w:tcW w:w="580"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3</w:t>
            </w:r>
          </w:p>
        </w:tc>
        <w:tc>
          <w:tcPr>
            <w:tcW w:w="5102"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b/>
                <w:color w:val="000000"/>
                <w:sz w:val="18"/>
                <w:szCs w:val="18"/>
              </w:rPr>
              <w:t>Підтримка обдарованої учнівської молоді</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і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370,0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морального та матеріального стимулювання і підтримки творчих здібностей учнів (переможці ІІІ-ІV етапів Всеукраїнських предметних олімпіад, ІІ-ІІІ етапів Всеукраїнського конкурсу – захисту  науково-дослідницьких робіт учнів-членів МАН України, ІІІ-IV етапів Міжнародного дитячого конкурсу з української мови ім. Яцика, ІІІ-IV етапів Міжнародного мовно-літературного конкурсу учнівської та студентської молоді ім. Т. Шевченка, переможців та призерів Всеукраїнських та Міжнародних спортивних змагань, мистецьких конкурсів, переможців та призерів інтелектуальних конкурсів, </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нарахування і вручення щомісячних іменних стипендій міського голови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rPr>
              <w:t xml:space="preserve"> 200</w:t>
            </w:r>
            <w:r w:rsidRPr="00193AA2">
              <w:rPr>
                <w:rFonts w:ascii="Times New Roman" w:hAnsi="Times New Roman"/>
                <w:color w:val="000000"/>
                <w:sz w:val="18"/>
                <w:szCs w:val="18"/>
              </w:rPr>
              <w:t xml:space="preserve"> дітей 50 вчителів</w:t>
            </w: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rPr>
              <w:t xml:space="preserve">17 номінацій 51 учень  </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tc>
      </w:tr>
      <w:tr w:rsidR="00B631D2" w:rsidRPr="00193AA2" w:rsidTr="00E75E99">
        <w:trPr>
          <w:trHeight w:val="498"/>
          <w:jc w:val="center"/>
        </w:trPr>
        <w:tc>
          <w:tcPr>
            <w:tcW w:w="580"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4</w:t>
            </w:r>
          </w:p>
        </w:tc>
        <w:tc>
          <w:tcPr>
            <w:tcW w:w="5102" w:type="dxa"/>
            <w:gridSpan w:val="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Впровадження профільного та професійного  навчання,відповідно до ліцензій та сертифікатів Міністерства освіти та науки України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та науки керівники загальноосвітніх навчальних закладів</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Керівники професійно-технічних закладів </w:t>
            </w:r>
          </w:p>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Галицький коледж ім.В.Чорновола), фінансове управління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126000,0 ПТУ</w:t>
            </w:r>
          </w:p>
          <w:p w:rsidR="00B631D2" w:rsidRPr="00193AA2" w:rsidRDefault="00B631D2" w:rsidP="00E75E99">
            <w:pPr>
              <w:spacing w:after="0" w:line="240" w:lineRule="auto"/>
              <w:jc w:val="center"/>
              <w:rPr>
                <w:rFonts w:ascii="Times New Roman" w:hAnsi="Times New Roman"/>
                <w:color w:val="000000"/>
                <w:sz w:val="18"/>
                <w:szCs w:val="18"/>
              </w:rPr>
            </w:pPr>
          </w:p>
          <w:p w:rsidR="00B631D2" w:rsidRPr="00193AA2" w:rsidRDefault="00B631D2" w:rsidP="00E75E99">
            <w:pPr>
              <w:spacing w:after="0" w:line="240" w:lineRule="auto"/>
              <w:jc w:val="center"/>
              <w:rPr>
                <w:rFonts w:ascii="Times New Roman" w:eastAsia="Times New Roman" w:hAnsi="Times New Roman"/>
                <w:color w:val="000000"/>
                <w:sz w:val="18"/>
                <w:szCs w:val="18"/>
                <w:lang w:val="en-US"/>
              </w:rPr>
            </w:pPr>
            <w:r w:rsidRPr="00193AA2">
              <w:rPr>
                <w:rFonts w:ascii="Times New Roman" w:hAnsi="Times New Roman"/>
                <w:color w:val="000000"/>
                <w:sz w:val="18"/>
                <w:szCs w:val="18"/>
              </w:rPr>
              <w:t>29 000 (коледж)</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удосконалення форми організації профільного навчання , утримання закладів про</w:t>
            </w:r>
            <w:r>
              <w:rPr>
                <w:rFonts w:ascii="Times New Roman" w:eastAsia="Times New Roman" w:hAnsi="Times New Roman"/>
                <w:color w:val="000000"/>
                <w:sz w:val="18"/>
                <w:szCs w:val="18"/>
                <w:lang w:val="ru-RU"/>
              </w:rPr>
              <w:t>ф</w:t>
            </w:r>
            <w:r w:rsidRPr="00193AA2">
              <w:rPr>
                <w:rFonts w:ascii="Times New Roman" w:eastAsia="Times New Roman" w:hAnsi="Times New Roman"/>
                <w:color w:val="000000"/>
                <w:sz w:val="18"/>
                <w:szCs w:val="18"/>
                <w:lang w:val="ru-RU"/>
              </w:rPr>
              <w:t>есійно-технічної освіти</w:t>
            </w:r>
          </w:p>
          <w:p w:rsidR="00B631D2" w:rsidRPr="00193AA2" w:rsidRDefault="00B631D2" w:rsidP="00E75E99">
            <w:pPr>
              <w:spacing w:after="0" w:line="240" w:lineRule="auto"/>
              <w:ind w:right="139"/>
              <w:rPr>
                <w:rFonts w:ascii="Times New Roman" w:eastAsia="Times New Roman" w:hAnsi="Times New Roman"/>
                <w:color w:val="000000"/>
                <w:sz w:val="18"/>
                <w:szCs w:val="18"/>
                <w:lang w:val="ru-RU"/>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ПТНЗ</w:t>
            </w:r>
          </w:p>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(Галицький коледж ім.В.Чорновола),</w:t>
            </w:r>
          </w:p>
          <w:p w:rsidR="00B631D2" w:rsidRPr="00193AA2" w:rsidRDefault="00B631D2" w:rsidP="00E75E99">
            <w:pPr>
              <w:spacing w:after="0" w:line="240" w:lineRule="auto"/>
              <w:ind w:right="139"/>
              <w:rPr>
                <w:rFonts w:ascii="Times New Roman" w:hAnsi="Times New Roman"/>
                <w:color w:val="000000"/>
                <w:sz w:val="18"/>
                <w:szCs w:val="18"/>
              </w:rPr>
            </w:pPr>
            <w:r>
              <w:rPr>
                <w:rFonts w:ascii="Times New Roman" w:hAnsi="Times New Roman"/>
                <w:color w:val="000000"/>
                <w:sz w:val="18"/>
                <w:szCs w:val="18"/>
              </w:rPr>
              <w:t>о</w:t>
            </w:r>
            <w:r w:rsidRPr="00193AA2">
              <w:rPr>
                <w:rFonts w:ascii="Times New Roman" w:hAnsi="Times New Roman"/>
                <w:color w:val="000000"/>
                <w:sz w:val="18"/>
                <w:szCs w:val="18"/>
              </w:rPr>
              <w:t xml:space="preserve">хоплення профнавчанням близько 7000 </w:t>
            </w:r>
            <w:r w:rsidRPr="00193AA2">
              <w:rPr>
                <w:rFonts w:ascii="Times New Roman" w:hAnsi="Times New Roman"/>
                <w:color w:val="000000"/>
                <w:sz w:val="18"/>
                <w:szCs w:val="18"/>
              </w:rPr>
              <w:lastRenderedPageBreak/>
              <w:t>учнів,</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Pr>
                <w:rFonts w:ascii="Times New Roman" w:hAnsi="Times New Roman"/>
                <w:color w:val="000000"/>
                <w:sz w:val="18"/>
                <w:szCs w:val="18"/>
              </w:rPr>
              <w:t>з</w:t>
            </w:r>
            <w:r w:rsidRPr="00193AA2">
              <w:rPr>
                <w:rFonts w:ascii="Times New Roman" w:hAnsi="Times New Roman"/>
                <w:color w:val="000000"/>
                <w:sz w:val="18"/>
                <w:szCs w:val="18"/>
              </w:rPr>
              <w:t xml:space="preserve">абезпечення підготовки,бакалаврів, молодших спеціалістів і кваліфікованих робітників на базі коледжу ремонт приміщень та придбання основних засобів для </w:t>
            </w:r>
            <w:r w:rsidRPr="00193AA2">
              <w:rPr>
                <w:rFonts w:ascii="Times New Roman" w:eastAsia="Times New Roman" w:hAnsi="Times New Roman"/>
                <w:color w:val="000000"/>
                <w:sz w:val="18"/>
                <w:szCs w:val="18"/>
              </w:rPr>
              <w:t>Галицького коледжу ім.В.Чорновола</w:t>
            </w:r>
            <w:r w:rsidRPr="00193AA2">
              <w:rPr>
                <w:rFonts w:ascii="Times New Roman" w:hAnsi="Times New Roman"/>
                <w:color w:val="000000"/>
                <w:sz w:val="18"/>
                <w:szCs w:val="18"/>
              </w:rPr>
              <w:t xml:space="preserve"> </w:t>
            </w:r>
          </w:p>
        </w:tc>
      </w:tr>
      <w:tr w:rsidR="00B631D2" w:rsidRPr="00193AA2" w:rsidTr="00E75E99">
        <w:trPr>
          <w:trHeight w:val="126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1161"/>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Формування єдиного інформаційно-освітнього простору та розвиток нових освітніх форм</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в межах кошторисних призначень</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реалізація концепції реформування загальної середньої освіти «Нова українська школа»; </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налагодження співпраці між навчальними закладами  міста та іншими регіонами України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 об’єктивне висвітлення української історії та державності, популяризації української мови</w:t>
            </w:r>
          </w:p>
        </w:tc>
      </w:tr>
      <w:tr w:rsidR="00B631D2" w:rsidRPr="00193AA2" w:rsidTr="00E75E99">
        <w:trPr>
          <w:trHeight w:val="1262"/>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1161"/>
              </w:tabs>
              <w:spacing w:after="0" w:line="240" w:lineRule="auto"/>
              <w:ind w:left="57"/>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uk-UA" w:bidi="uk-UA"/>
              </w:rPr>
              <w:t>Підвищення орієнтації галузі освіти на потреби ринку праці.</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57"/>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57"/>
              <w:jc w:val="center"/>
              <w:rPr>
                <w:rFonts w:ascii="Times New Roman" w:hAnsi="Times New Roman"/>
                <w:color w:val="000000"/>
                <w:sz w:val="18"/>
                <w:szCs w:val="18"/>
              </w:rPr>
            </w:pPr>
            <w:r w:rsidRPr="00193AA2">
              <w:rPr>
                <w:rFonts w:ascii="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57"/>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913"/>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посилення співпраці між навчальними закладами та науково-дослідницькими установами/підприємствами з метою професійного спрямування учнівської молоді.</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підготовка 10 спеціалістів</w:t>
            </w:r>
          </w:p>
        </w:tc>
      </w:tr>
      <w:tr w:rsidR="00B631D2" w:rsidRPr="00193AA2" w:rsidTr="00E75E99">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jc w:val="center"/>
              <w:rPr>
                <w:rFonts w:ascii="Times New Roman" w:eastAsia="Times New Roman" w:hAnsi="Times New Roman"/>
                <w:b/>
                <w:spacing w:val="-6"/>
                <w:sz w:val="18"/>
                <w:szCs w:val="18"/>
              </w:rPr>
            </w:pPr>
            <w:r w:rsidRPr="00193AA2">
              <w:rPr>
                <w:rFonts w:ascii="Times New Roman" w:eastAsia="Times New Roman" w:hAnsi="Times New Roman"/>
                <w:b/>
                <w:spacing w:val="-6"/>
                <w:sz w:val="18"/>
                <w:szCs w:val="18"/>
              </w:rPr>
              <w:t>2.7 Культура</w:t>
            </w:r>
          </w:p>
        </w:tc>
      </w:tr>
      <w:tr w:rsidR="00B631D2" w:rsidRPr="00193AA2" w:rsidTr="00E75E99">
        <w:trPr>
          <w:trHeight w:val="1659"/>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right w:val="single" w:sz="4" w:space="0" w:color="auto"/>
            </w:tcBorders>
          </w:tcPr>
          <w:p w:rsidR="00B631D2" w:rsidRPr="00193AA2" w:rsidRDefault="00B631D2" w:rsidP="00E75E99">
            <w:pPr>
              <w:tabs>
                <w:tab w:val="left" w:pos="709"/>
              </w:tabs>
              <w:spacing w:after="0" w:line="240" w:lineRule="auto"/>
              <w:jc w:val="both"/>
              <w:rPr>
                <w:rFonts w:ascii="Times New Roman" w:eastAsia="Times New Roman" w:hAnsi="Times New Roman"/>
                <w:color w:val="000000"/>
                <w:sz w:val="18"/>
                <w:szCs w:val="18"/>
              </w:rPr>
            </w:pPr>
            <w:r w:rsidRPr="00193AA2">
              <w:rPr>
                <w:rFonts w:ascii="Times New Roman" w:hAnsi="Times New Roman"/>
                <w:color w:val="000000"/>
                <w:sz w:val="18"/>
                <w:szCs w:val="18"/>
              </w:rPr>
              <w:t>Підвищення рівня матеріально-технічного забезпечення закладів культури.</w:t>
            </w: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napToGrid w:val="0"/>
                <w:color w:val="000000"/>
                <w:sz w:val="18"/>
                <w:szCs w:val="18"/>
                <w:lang w:eastAsia="ru-RU"/>
              </w:rPr>
            </w:pPr>
            <w:r w:rsidRPr="00193AA2">
              <w:rPr>
                <w:rFonts w:ascii="Times New Roman" w:eastAsia="Times New Roman" w:hAnsi="Times New Roman"/>
                <w:snapToGrid w:val="0"/>
                <w:color w:val="000000"/>
                <w:sz w:val="18"/>
                <w:szCs w:val="18"/>
                <w:lang w:eastAsia="ru-RU"/>
              </w:rPr>
              <w:t>управління культури і мистецтв,</w:t>
            </w:r>
            <w:r w:rsidRPr="00193AA2">
              <w:rPr>
                <w:rFonts w:ascii="Times New Roman" w:eastAsia="Times New Roman" w:hAnsi="Times New Roman"/>
                <w:sz w:val="18"/>
                <w:szCs w:val="18"/>
              </w:rPr>
              <w:t xml:space="preserve"> підвідомчі установи управління культури і мистецтв</w:t>
            </w:r>
          </w:p>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r>
              <w:rPr>
                <w:rFonts w:ascii="Times New Roman" w:eastAsia="Times New Roman" w:hAnsi="Times New Roman"/>
                <w:color w:val="000000"/>
                <w:sz w:val="18"/>
                <w:szCs w:val="18"/>
              </w:rPr>
              <w:t>811,3</w:t>
            </w:r>
          </w:p>
          <w:p w:rsidR="00B631D2" w:rsidRPr="00193AA2" w:rsidRDefault="00B631D2" w:rsidP="00E75E99">
            <w:pPr>
              <w:spacing w:after="0" w:line="240" w:lineRule="auto"/>
              <w:jc w:val="center"/>
              <w:rPr>
                <w:rFonts w:ascii="Times New Roman" w:eastAsia="Times New Roman" w:hAnsi="Times New Roman"/>
                <w:color w:val="000000"/>
                <w:sz w:val="18"/>
                <w:szCs w:val="18"/>
              </w:rPr>
            </w:pPr>
          </w:p>
          <w:p w:rsidR="00B631D2" w:rsidRPr="00193AA2" w:rsidRDefault="00B631D2" w:rsidP="00E75E99">
            <w:pPr>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комплексний ремонт, реконструкція та модернізація закладів культури та культурних споруд (у т. ч. модернізація їх матеріально-технічної бази)</w:t>
            </w:r>
            <w:r>
              <w:rPr>
                <w:rFonts w:ascii="Times New Roman" w:hAnsi="Times New Roman"/>
                <w:color w:val="000000"/>
                <w:sz w:val="18"/>
                <w:szCs w:val="18"/>
              </w:rPr>
              <w:t>, благоустрій територій,</w:t>
            </w:r>
            <w:r w:rsidRPr="00193AA2">
              <w:rPr>
                <w:rFonts w:ascii="Times New Roman" w:hAnsi="Times New Roman"/>
                <w:color w:val="000000"/>
                <w:sz w:val="18"/>
                <w:szCs w:val="18"/>
              </w:rPr>
              <w:t xml:space="preserve"> капітальний ремонт внутрішніх мереж системи водовідведення, системи опалення</w:t>
            </w:r>
            <w:r>
              <w:rPr>
                <w:rFonts w:ascii="Times New Roman" w:hAnsi="Times New Roman"/>
                <w:color w:val="000000"/>
                <w:sz w:val="18"/>
                <w:szCs w:val="18"/>
              </w:rPr>
              <w:t xml:space="preserve"> , оновлення обладнання</w:t>
            </w:r>
          </w:p>
        </w:tc>
        <w:tc>
          <w:tcPr>
            <w:tcW w:w="1669" w:type="dxa"/>
            <w:tcBorders>
              <w:top w:val="single" w:sz="4" w:space="0" w:color="auto"/>
              <w:left w:val="single" w:sz="4" w:space="0" w:color="auto"/>
              <w:right w:val="single" w:sz="4" w:space="0" w:color="auto"/>
            </w:tcBorders>
          </w:tcPr>
          <w:p w:rsidR="00B631D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БК «Кутківці», </w:t>
            </w:r>
          </w:p>
          <w:p w:rsidR="00B631D2" w:rsidRDefault="00B631D2" w:rsidP="00E75E99">
            <w:pPr>
              <w:spacing w:after="0" w:line="240" w:lineRule="auto"/>
              <w:ind w:right="139"/>
              <w:rPr>
                <w:rFonts w:ascii="Times New Roman" w:hAnsi="Times New Roman"/>
                <w:color w:val="000000"/>
                <w:sz w:val="18"/>
                <w:szCs w:val="18"/>
              </w:rPr>
            </w:pPr>
            <w:r>
              <w:rPr>
                <w:rFonts w:ascii="Times New Roman" w:hAnsi="Times New Roman"/>
                <w:color w:val="000000"/>
                <w:sz w:val="18"/>
                <w:szCs w:val="18"/>
              </w:rPr>
              <w:t>БК «Пронятин»</w:t>
            </w:r>
          </w:p>
          <w:p w:rsidR="00B631D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 ПК «Березіль»,</w:t>
            </w:r>
          </w:p>
          <w:p w:rsidR="00B631D2" w:rsidRDefault="00B631D2" w:rsidP="00E75E99">
            <w:pPr>
              <w:keepLines/>
              <w:spacing w:after="0" w:line="240" w:lineRule="auto"/>
              <w:ind w:right="139"/>
              <w:rPr>
                <w:rFonts w:ascii="Times New Roman" w:hAnsi="Times New Roman"/>
                <w:color w:val="000000"/>
                <w:sz w:val="18"/>
                <w:szCs w:val="18"/>
              </w:rPr>
            </w:pPr>
            <w:r>
              <w:rPr>
                <w:rFonts w:ascii="Times New Roman" w:hAnsi="Times New Roman"/>
                <w:color w:val="000000"/>
                <w:sz w:val="18"/>
                <w:szCs w:val="18"/>
              </w:rPr>
              <w:t>Український дім Перемога,</w:t>
            </w:r>
          </w:p>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 xml:space="preserve"> ремонт приміщень художніх шкіл</w:t>
            </w:r>
            <w:r>
              <w:rPr>
                <w:rFonts w:ascii="Times New Roman" w:hAnsi="Times New Roman"/>
                <w:color w:val="000000"/>
                <w:sz w:val="18"/>
                <w:szCs w:val="18"/>
              </w:rPr>
              <w:t>,</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Забезпечення культурної пропозиції у відповідності до сучасних вимог</w:t>
            </w:r>
          </w:p>
        </w:tc>
        <w:tc>
          <w:tcPr>
            <w:tcW w:w="1894" w:type="dxa"/>
            <w:gridSpan w:val="2"/>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both"/>
              <w:rPr>
                <w:rFonts w:ascii="Times New Roman" w:eastAsia="Times New Roman" w:hAnsi="Times New Roman"/>
                <w:color w:val="000000"/>
                <w:sz w:val="18"/>
                <w:szCs w:val="18"/>
              </w:rPr>
            </w:pPr>
            <w:r w:rsidRPr="00193AA2">
              <w:rPr>
                <w:rFonts w:ascii="Times New Roman" w:eastAsia="Courier New" w:hAnsi="Times New Roman"/>
                <w:color w:val="000000"/>
                <w:sz w:val="18"/>
                <w:szCs w:val="18"/>
                <w:lang w:eastAsia="uk-UA" w:bidi="uk-UA"/>
              </w:rPr>
              <w:t xml:space="preserve">розроблення програм із залучення грантів, </w:t>
            </w:r>
            <w:r w:rsidRPr="00193AA2">
              <w:rPr>
                <w:rFonts w:ascii="Times New Roman" w:eastAsia="Courier New" w:hAnsi="Times New Roman"/>
                <w:color w:val="000000"/>
                <w:sz w:val="18"/>
                <w:szCs w:val="18"/>
                <w:lang w:eastAsia="uk-UA" w:bidi="uk-UA"/>
              </w:rPr>
              <w:lastRenderedPageBreak/>
              <w:t>благодійних коштів та інвестицій</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hAnsi="Times New Roman"/>
                <w:color w:val="000000"/>
                <w:sz w:val="18"/>
                <w:szCs w:val="18"/>
              </w:rPr>
            </w:pPr>
            <w:r w:rsidRPr="00193AA2">
              <w:rPr>
                <w:rFonts w:ascii="Times New Roman" w:hAnsi="Times New Roman"/>
                <w:color w:val="000000"/>
                <w:sz w:val="18"/>
                <w:szCs w:val="18"/>
              </w:rPr>
              <w:lastRenderedPageBreak/>
              <w:t>2 заявки</w:t>
            </w:r>
          </w:p>
        </w:tc>
      </w:tr>
      <w:tr w:rsidR="00B631D2" w:rsidRPr="00193AA2" w:rsidTr="00E75E99">
        <w:trPr>
          <w:trHeight w:val="288"/>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3</w:t>
            </w:r>
          </w:p>
        </w:tc>
        <w:tc>
          <w:tcPr>
            <w:tcW w:w="5117" w:type="dxa"/>
            <w:gridSpan w:val="4"/>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стану закладів бібліотечної системи</w:t>
            </w:r>
          </w:p>
          <w:p w:rsidR="00B631D2" w:rsidRPr="00193AA2" w:rsidRDefault="00B631D2" w:rsidP="00E75E99">
            <w:pPr>
              <w:tabs>
                <w:tab w:val="left" w:pos="7320"/>
              </w:tabs>
              <w:spacing w:after="0" w:line="240" w:lineRule="auto"/>
              <w:rPr>
                <w:rFonts w:ascii="Times New Roman" w:eastAsia="Times New Roman" w:hAnsi="Times New Roman"/>
                <w:color w:val="000000"/>
                <w:sz w:val="18"/>
                <w:szCs w:val="18"/>
              </w:rPr>
            </w:pPr>
          </w:p>
        </w:tc>
        <w:tc>
          <w:tcPr>
            <w:tcW w:w="1894" w:type="dxa"/>
            <w:gridSpan w:val="2"/>
            <w:vMerge/>
            <w:tcBorders>
              <w:left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1415,0</w:t>
            </w: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ind w:right="57"/>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модернізація бібліотек шляхом їх інформатизації, створення сучасних бібліотечних просторів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320"/>
              </w:tabs>
              <w:spacing w:after="0" w:line="240" w:lineRule="auto"/>
              <w:ind w:right="57"/>
              <w:rPr>
                <w:rFonts w:ascii="Times New Roman" w:eastAsia="Times New Roman" w:hAnsi="Times New Roman"/>
                <w:color w:val="000000"/>
                <w:sz w:val="18"/>
                <w:szCs w:val="18"/>
              </w:rPr>
            </w:pPr>
            <w:r w:rsidRPr="00193AA2">
              <w:rPr>
                <w:rFonts w:ascii="Times New Roman" w:hAnsi="Times New Roman"/>
                <w:color w:val="000000"/>
                <w:sz w:val="18"/>
                <w:szCs w:val="18"/>
              </w:rPr>
              <w:t xml:space="preserve">капітальний ремонт бібліотеки №3,5 для дорослих та №2,5 для дітей </w:t>
            </w:r>
          </w:p>
        </w:tc>
      </w:tr>
      <w:tr w:rsidR="00B631D2" w:rsidRPr="00193AA2" w:rsidTr="00E75E99">
        <w:trPr>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17" w:type="dxa"/>
            <w:gridSpan w:val="4"/>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894"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hAnsi="Times New Roman"/>
                <w:snapToGrid w:val="0"/>
                <w:color w:val="000000"/>
                <w:sz w:val="18"/>
                <w:szCs w:val="18"/>
              </w:rPr>
              <w:t>408,4</w:t>
            </w:r>
          </w:p>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ind w:right="57"/>
              <w:jc w:val="both"/>
              <w:rPr>
                <w:rFonts w:ascii="Times New Roman" w:eastAsia="Times New Roman" w:hAnsi="Times New Roman"/>
                <w:color w:val="000000"/>
                <w:sz w:val="18"/>
                <w:szCs w:val="18"/>
              </w:rPr>
            </w:pPr>
            <w:r w:rsidRPr="00193AA2">
              <w:rPr>
                <w:rFonts w:ascii="Times New Roman" w:hAnsi="Times New Roman"/>
                <w:color w:val="000000"/>
                <w:sz w:val="18"/>
                <w:szCs w:val="18"/>
              </w:rPr>
              <w:t>оновлення фондів бібліотек (у т. ч. на електронних носіях)</w:t>
            </w:r>
            <w:r w:rsidRPr="00193AA2">
              <w:rPr>
                <w:rFonts w:ascii="Times New Roman" w:eastAsia="Times New Roman" w:hAnsi="Times New Roman"/>
                <w:color w:val="000000"/>
                <w:sz w:val="18"/>
                <w:szCs w:val="18"/>
              </w:rPr>
              <w:t xml:space="preserve">та комп’ютеризація бібліотек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3 тис. примірників нової книжкової продукції</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jc w:val="both"/>
              <w:rPr>
                <w:rFonts w:ascii="Times New Roman" w:eastAsia="Times New Roman" w:hAnsi="Times New Roman"/>
                <w:i/>
                <w:iCs/>
                <w:color w:val="000000"/>
                <w:sz w:val="18"/>
                <w:szCs w:val="18"/>
                <w:lang w:eastAsia="uk-UA" w:bidi="uk-UA"/>
              </w:rPr>
            </w:pPr>
            <w:r w:rsidRPr="00193AA2">
              <w:rPr>
                <w:rFonts w:ascii="Times New Roman" w:hAnsi="Times New Roman"/>
                <w:color w:val="000000"/>
                <w:sz w:val="18"/>
                <w:szCs w:val="18"/>
              </w:rPr>
              <w:t>Просування культурної пропозиції</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napToGrid w:val="0"/>
                <w:color w:val="000000"/>
                <w:sz w:val="18"/>
                <w:szCs w:val="18"/>
                <w:lang w:eastAsia="ru-RU"/>
              </w:rPr>
              <w:t>управління культури і мистецтв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widowControl w:val="0"/>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проведення фестивалів;організація великих культурних подій (конкурсів, музично, -кіно фестивалів);</w:t>
            </w:r>
          </w:p>
          <w:p w:rsidR="00B631D2" w:rsidRPr="00193AA2" w:rsidRDefault="00B631D2" w:rsidP="00E75E99">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проведення культурно-мистецьких заходів з нагоди державних та міських свят</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420 заходів, у тому числі 10 конкурсів та 8 фестивалів, зокрема: Джаз-без, Кришталевий жайвір, фестиваль «Ї».</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jc w:val="both"/>
              <w:rPr>
                <w:rFonts w:ascii="Times New Roman" w:eastAsia="Times New Roman" w:hAnsi="Times New Roman"/>
                <w:i/>
                <w:iCs/>
                <w:color w:val="000000"/>
                <w:sz w:val="18"/>
                <w:szCs w:val="18"/>
                <w:lang w:eastAsia="uk-UA" w:bidi="uk-UA"/>
              </w:rPr>
            </w:pPr>
            <w:r w:rsidRPr="00193AA2">
              <w:rPr>
                <w:rFonts w:ascii="Times New Roman" w:hAnsi="Times New Roman"/>
                <w:color w:val="000000"/>
                <w:sz w:val="18"/>
                <w:szCs w:val="18"/>
              </w:rPr>
              <w:t>Забезпечення культурної пропозиції у відповідності до сучасних вимог</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проведення виставок,</w:t>
            </w:r>
            <w:r w:rsidRPr="00193AA2">
              <w:rPr>
                <w:rFonts w:ascii="Times New Roman" w:eastAsia="Times New Roman" w:hAnsi="Times New Roman"/>
                <w:color w:val="000000"/>
                <w:sz w:val="18"/>
                <w:szCs w:val="18"/>
              </w:rPr>
              <w:t xml:space="preserve"> концертів, презентації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7 заходів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 xml:space="preserve"> Реставрація об’єктів культурної спадщини та культурних споруд </w:t>
            </w:r>
          </w:p>
          <w:p w:rsidR="00B631D2" w:rsidRPr="00193AA2" w:rsidRDefault="00B631D2" w:rsidP="00E75E99">
            <w:pPr>
              <w:spacing w:after="0" w:line="240" w:lineRule="auto"/>
              <w:ind w:right="223"/>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napToGrid w:val="0"/>
                <w:color w:val="000000"/>
                <w:sz w:val="18"/>
                <w:szCs w:val="18"/>
                <w:lang w:eastAsia="ru-RU"/>
              </w:rPr>
              <w:t>Управління культури і мистецтв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1900,0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widowControl w:val="0"/>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реставрація та розвиток об’єктів культурної спадщини, а також створення умов для сучасного використання таких об’єктів;</w:t>
            </w:r>
          </w:p>
          <w:p w:rsidR="00B631D2" w:rsidRPr="00193AA2" w:rsidRDefault="00B631D2" w:rsidP="00E75E99">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 встановлення охоронних дощок та інформаційних вивісок на об’єктах культурної спадщини з QR кодами, що надає змогу зчитування історичної інформації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розкопок  </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реставрація архітектурно меморіального комплексу в «Старому парку, капітальний ремонт пам’ятника воїнам афганцям</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Розвиток та популяризація української книги та кінематографії</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snapToGrid w:val="0"/>
                <w:color w:val="000000"/>
                <w:sz w:val="18"/>
                <w:szCs w:val="18"/>
                <w:lang w:eastAsia="ru-RU"/>
              </w:rPr>
            </w:pPr>
            <w:r w:rsidRPr="00193AA2">
              <w:rPr>
                <w:rFonts w:ascii="Times New Roman" w:eastAsia="Times New Roman" w:hAnsi="Times New Roman"/>
                <w:snapToGrid w:val="0"/>
                <w:color w:val="000000"/>
                <w:sz w:val="18"/>
                <w:szCs w:val="18"/>
                <w:lang w:eastAsia="ru-RU"/>
              </w:rPr>
              <w:t>Управління культури і мистецтв,</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napToGrid w:val="0"/>
                <w:color w:val="000000"/>
                <w:sz w:val="18"/>
                <w:szCs w:val="18"/>
                <w:lang w:eastAsia="ru-RU"/>
              </w:rPr>
              <w:t>КП «Тернопільська кінокомісія»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1676,0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rPr>
              <w:t>презентація вітчизняних мистецьких проектів (програм) і творів провідних діячів культури і мистецтва, представників творчої молоді, майстрів народної творчості в закладах культури</w:t>
            </w:r>
            <w:r w:rsidRPr="00193AA2">
              <w:rPr>
                <w:rFonts w:ascii="Times New Roman" w:hAnsi="Times New Roman"/>
                <w:color w:val="000000"/>
                <w:sz w:val="18"/>
                <w:szCs w:val="18"/>
              </w:rPr>
              <w:t xml:space="preserve"> </w:t>
            </w:r>
            <w:r w:rsidRPr="00193AA2">
              <w:rPr>
                <w:rFonts w:ascii="Times New Roman" w:hAnsi="Times New Roman"/>
                <w:color w:val="000000"/>
                <w:sz w:val="18"/>
                <w:szCs w:val="18"/>
              </w:rPr>
              <w:lastRenderedPageBreak/>
              <w:t>підтримка української кінематографії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lastRenderedPageBreak/>
              <w:t xml:space="preserve">проведення </w:t>
            </w:r>
          </w:p>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30 показів допрем</w:t>
            </w:r>
            <w:r>
              <w:rPr>
                <w:rFonts w:ascii="Times New Roman" w:hAnsi="Times New Roman"/>
                <w:color w:val="000000"/>
                <w:sz w:val="18"/>
                <w:szCs w:val="18"/>
              </w:rPr>
              <w:t>»</w:t>
            </w:r>
            <w:r w:rsidRPr="00193AA2">
              <w:rPr>
                <w:rFonts w:ascii="Times New Roman" w:hAnsi="Times New Roman"/>
                <w:color w:val="000000"/>
                <w:sz w:val="18"/>
                <w:szCs w:val="18"/>
              </w:rPr>
              <w:t>єрних українських стрічок</w:t>
            </w:r>
          </w:p>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12 кінолекторіїв, 10 майстер класів та</w:t>
            </w:r>
          </w:p>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lastRenderedPageBreak/>
              <w:t>кастингів,</w:t>
            </w:r>
          </w:p>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7 презентацій,</w:t>
            </w:r>
          </w:p>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 xml:space="preserve">2 конкурсів відео-телепроектів.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496" w:type="dxa"/>
            <w:gridSpan w:val="1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2.8. Охорона навколишнього середовища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284"/>
                <w:tab w:val="left" w:pos="851"/>
              </w:tabs>
              <w:spacing w:after="0" w:line="240" w:lineRule="auto"/>
              <w:ind w:left="567"/>
              <w:jc w:val="both"/>
              <w:rPr>
                <w:rFonts w:ascii="Times New Roman" w:eastAsia="Times New Roman" w:hAnsi="Times New Roman"/>
                <w:color w:val="000000"/>
                <w:sz w:val="18"/>
                <w:szCs w:val="18"/>
                <w:lang w:val="ru-RU" w:eastAsia="ru-RU"/>
              </w:rPr>
            </w:pPr>
            <w:r w:rsidRPr="00193AA2">
              <w:rPr>
                <w:rFonts w:ascii="Times New Roman" w:eastAsia="Times New Roman" w:hAnsi="Times New Roman"/>
                <w:bCs/>
                <w:color w:val="000000"/>
                <w:sz w:val="18"/>
                <w:szCs w:val="18"/>
                <w:lang w:val="ru-RU" w:eastAsia="ru-RU"/>
              </w:rPr>
              <w:t>Зниження рівня забруднення грунтів</w:t>
            </w:r>
            <w:r w:rsidRPr="00193AA2">
              <w:rPr>
                <w:rFonts w:ascii="Times New Roman" w:hAnsi="Times New Roman"/>
                <w:color w:val="000000"/>
                <w:sz w:val="18"/>
                <w:szCs w:val="18"/>
              </w:rPr>
              <w:t xml:space="preserve">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284"/>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val="ru-RU" w:eastAsia="ru-RU"/>
              </w:rPr>
              <w:t>проведення рекультиваці земель Малашівецького сміттєзвалища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 об’єкт</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284"/>
                <w:tab w:val="left" w:pos="851"/>
              </w:tabs>
              <w:spacing w:after="0" w:line="240" w:lineRule="auto"/>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284"/>
                <w:tab w:val="left" w:pos="851"/>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bCs/>
                <w:color w:val="000000"/>
                <w:sz w:val="18"/>
                <w:szCs w:val="18"/>
              </w:rPr>
              <w:t>проведення комплексу робіт із рекультивації стихійних сміттєзвалищ на території міста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3 об’єкти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284"/>
                <w:tab w:val="left" w:pos="851"/>
              </w:tabs>
              <w:spacing w:after="0" w:line="240" w:lineRule="auto"/>
              <w:jc w:val="both"/>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 xml:space="preserve">Впровадження сучасних методів переробки твердих побутових відходів </w:t>
            </w:r>
          </w:p>
          <w:p w:rsidR="00B631D2" w:rsidRPr="00193AA2" w:rsidRDefault="00B631D2" w:rsidP="00E75E99">
            <w:pPr>
              <w:numPr>
                <w:ilvl w:val="0"/>
                <w:numId w:val="14"/>
              </w:numPr>
              <w:tabs>
                <w:tab w:val="clear" w:pos="786"/>
                <w:tab w:val="left" w:pos="284"/>
                <w:tab w:val="num" w:pos="644"/>
                <w:tab w:val="left" w:pos="851"/>
              </w:tabs>
              <w:spacing w:after="0" w:line="240" w:lineRule="auto"/>
              <w:ind w:left="0" w:firstLine="567"/>
              <w:jc w:val="both"/>
              <w:rPr>
                <w:rFonts w:ascii="Times New Roman" w:eastAsia="Times New Roman" w:hAnsi="Times New Roman"/>
                <w:bCs/>
                <w:color w:val="000000"/>
                <w:sz w:val="18"/>
                <w:szCs w:val="18"/>
                <w:lang w:val="ru-RU"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284"/>
                <w:tab w:val="left" w:pos="851"/>
              </w:tabs>
              <w:spacing w:after="0" w:line="240" w:lineRule="auto"/>
              <w:ind w:right="139"/>
              <w:jc w:val="both"/>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створення системи роздільного збору та вторинної переробки сміття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 об’єкт</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uppressAutoHyphens/>
              <w:spacing w:after="0" w:line="240" w:lineRule="auto"/>
              <w:ind w:right="-30"/>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Реалізація концепції комплексного</w:t>
            </w:r>
            <w:r w:rsidRPr="00193AA2">
              <w:rPr>
                <w:rFonts w:ascii="Times New Roman" w:eastAsia="Times New Roman" w:hAnsi="Times New Roman"/>
                <w:b/>
                <w:bCs/>
                <w:color w:val="000000"/>
                <w:sz w:val="18"/>
                <w:szCs w:val="18"/>
              </w:rPr>
              <w:t xml:space="preserve"> </w:t>
            </w:r>
            <w:r w:rsidRPr="00193AA2">
              <w:rPr>
                <w:rFonts w:ascii="Times New Roman" w:eastAsia="Times New Roman" w:hAnsi="Times New Roman"/>
                <w:bCs/>
                <w:color w:val="000000"/>
                <w:sz w:val="18"/>
                <w:szCs w:val="18"/>
              </w:rPr>
              <w:t>озеленення</w:t>
            </w:r>
          </w:p>
          <w:p w:rsidR="00B631D2" w:rsidRPr="00193AA2" w:rsidRDefault="00B631D2" w:rsidP="00E75E99">
            <w:pPr>
              <w:spacing w:after="0" w:line="240" w:lineRule="auto"/>
              <w:rPr>
                <w:rFonts w:ascii="Times New Roman" w:eastAsia="Times New Roman" w:hAnsi="Times New Roman"/>
                <w:color w:val="000000"/>
                <w:sz w:val="18"/>
                <w:szCs w:val="18"/>
                <w:lang w:val="ru-RU"/>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оновлення зелених насаджень, благоустрій скверів</w:t>
            </w:r>
          </w:p>
          <w:p w:rsidR="00B631D2" w:rsidRPr="00193AA2" w:rsidRDefault="00B631D2" w:rsidP="00E75E99">
            <w:pPr>
              <w:spacing w:after="0" w:line="240" w:lineRule="auto"/>
              <w:ind w:right="139"/>
              <w:rPr>
                <w:rFonts w:ascii="Times New Roman" w:eastAsia="Times New Roman" w:hAnsi="Times New Roman"/>
                <w:bCs/>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Формувальне та омолоджувальне обрізання крон дерев (425 шт.),</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Догляд за деревами кулевидної форми (188 шт. (3р. в сезон)</w:t>
            </w:r>
          </w:p>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 xml:space="preserve">Видалення  порослеви висадка </w:t>
            </w:r>
            <w:r w:rsidRPr="00193AA2">
              <w:rPr>
                <w:rFonts w:ascii="Times New Roman" w:hAnsi="Times New Roman"/>
                <w:color w:val="000000"/>
                <w:sz w:val="18"/>
                <w:szCs w:val="18"/>
              </w:rPr>
              <w:t>600 одиниць кущів та дерев</w:t>
            </w:r>
          </w:p>
        </w:tc>
      </w:tr>
      <w:tr w:rsidR="00B631D2" w:rsidRPr="00193AA2" w:rsidTr="00E75E99">
        <w:trPr>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val="ru-RU" w:eastAsia="ru-RU"/>
              </w:rPr>
              <w:t>Покращення екологічного стану і запобігання забрудненню водних об’єктів, розташованих на території міста</w:t>
            </w: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проектні організації, КП «ОПКіВ м. Тернополя»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lang w:val="ru-RU" w:eastAsia="ru-RU"/>
              </w:rPr>
              <w:t>проведення санітарних заходів та благоустрою у прибережних смугах   водних об’єктів міста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sz w:val="18"/>
                <w:szCs w:val="18"/>
              </w:rPr>
              <w:t>утримання та поточний ремонт інженерних мереж, дощової каналізації, дренажної системи та ін.</w:t>
            </w:r>
          </w:p>
        </w:tc>
      </w:tr>
      <w:tr w:rsidR="00B631D2" w:rsidRPr="00193AA2" w:rsidTr="00E75E99">
        <w:trPr>
          <w:jc w:val="center"/>
        </w:trPr>
        <w:tc>
          <w:tcPr>
            <w:tcW w:w="565" w:type="dxa"/>
            <w:vMerge/>
            <w:tcBorders>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17" w:type="dxa"/>
            <w:gridSpan w:val="4"/>
            <w:vMerge/>
            <w:tcBorders>
              <w:left w:val="single" w:sz="4" w:space="0" w:color="auto"/>
              <w:right w:val="single" w:sz="4" w:space="0" w:color="auto"/>
            </w:tcBorders>
          </w:tcPr>
          <w:p w:rsidR="00B631D2" w:rsidRPr="00193AA2" w:rsidRDefault="00B631D2" w:rsidP="00E75E99">
            <w:pPr>
              <w:tabs>
                <w:tab w:val="left" w:pos="284"/>
                <w:tab w:val="left" w:pos="851"/>
              </w:tabs>
              <w:spacing w:after="0" w:line="240" w:lineRule="auto"/>
              <w:ind w:left="284"/>
              <w:jc w:val="both"/>
              <w:rPr>
                <w:rFonts w:ascii="Times New Roman" w:hAnsi="Times New Roman"/>
                <w:color w:val="000000"/>
                <w:sz w:val="18"/>
                <w:szCs w:val="18"/>
              </w:rPr>
            </w:pPr>
          </w:p>
        </w:tc>
        <w:tc>
          <w:tcPr>
            <w:tcW w:w="1894" w:type="dxa"/>
            <w:gridSpan w:val="2"/>
            <w:vMerge/>
            <w:tcBorders>
              <w:left w:val="single" w:sz="4" w:space="0" w:color="auto"/>
              <w:right w:val="single" w:sz="4" w:space="0" w:color="auto"/>
            </w:tcBorders>
            <w:vAlign w:val="center"/>
          </w:tcPr>
          <w:p w:rsidR="00B631D2" w:rsidRPr="00193AA2" w:rsidRDefault="00B631D2" w:rsidP="00E75E99">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68320,0</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17 080,0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вирішення питання очищення скидів дощових вод в Тернопільський став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будівництво колекторів дощових вод (вул.Галицька)</w:t>
            </w:r>
          </w:p>
        </w:tc>
      </w:tr>
      <w:tr w:rsidR="00B631D2" w:rsidRPr="00193AA2" w:rsidTr="00E75E99">
        <w:trPr>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17" w:type="dxa"/>
            <w:gridSpan w:val="4"/>
            <w:vMerge/>
            <w:tcBorders>
              <w:left w:val="single" w:sz="4" w:space="0" w:color="auto"/>
              <w:bottom w:val="single" w:sz="4" w:space="0" w:color="auto"/>
              <w:right w:val="single" w:sz="4" w:space="0" w:color="auto"/>
            </w:tcBorders>
          </w:tcPr>
          <w:p w:rsidR="00B631D2" w:rsidRPr="00193AA2" w:rsidRDefault="00B631D2" w:rsidP="00E75E99">
            <w:pPr>
              <w:tabs>
                <w:tab w:val="left" w:pos="284"/>
                <w:tab w:val="left" w:pos="851"/>
              </w:tabs>
              <w:spacing w:after="0" w:line="240" w:lineRule="auto"/>
              <w:ind w:left="567"/>
              <w:jc w:val="both"/>
              <w:rPr>
                <w:rFonts w:ascii="Times New Roman" w:hAnsi="Times New Roman"/>
                <w:color w:val="000000"/>
                <w:sz w:val="18"/>
                <w:szCs w:val="18"/>
              </w:rPr>
            </w:pPr>
          </w:p>
        </w:tc>
        <w:tc>
          <w:tcPr>
            <w:tcW w:w="1894" w:type="dxa"/>
            <w:gridSpan w:val="2"/>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lang w:val="ru-RU" w:eastAsia="ru-RU"/>
              </w:rPr>
              <w:t xml:space="preserve">поліпшення стану </w:t>
            </w:r>
            <w:r w:rsidRPr="00193AA2">
              <w:rPr>
                <w:rFonts w:ascii="Times New Roman" w:eastAsia="Times New Roman" w:hAnsi="Times New Roman"/>
                <w:bCs/>
                <w:color w:val="000000"/>
                <w:sz w:val="18"/>
                <w:szCs w:val="18"/>
                <w:lang w:val="ru-RU" w:eastAsia="ru-RU"/>
              </w:rPr>
              <w:lastRenderedPageBreak/>
              <w:t>каналізаційних мереж, очисних споруд</w:t>
            </w:r>
            <w:r w:rsidRPr="00193AA2">
              <w:rPr>
                <w:rFonts w:ascii="Times New Roman" w:eastAsia="Times New Roman" w:hAnsi="Times New Roman"/>
                <w:color w:val="000000"/>
                <w:sz w:val="18"/>
                <w:szCs w:val="18"/>
              </w:rPr>
              <w:t xml:space="preserve">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sz w:val="18"/>
                <w:szCs w:val="18"/>
              </w:rPr>
              <w:lastRenderedPageBreak/>
              <w:t xml:space="preserve">забезпечення </w:t>
            </w:r>
            <w:r w:rsidRPr="00193AA2">
              <w:rPr>
                <w:rFonts w:ascii="Times New Roman" w:hAnsi="Times New Roman"/>
                <w:sz w:val="18"/>
                <w:szCs w:val="18"/>
              </w:rPr>
              <w:lastRenderedPageBreak/>
              <w:t>мешканців послугами централізованого водопостачання та водовідведення – 6 об'єктів</w:t>
            </w:r>
            <w:r w:rsidRPr="00193AA2">
              <w:rPr>
                <w:rFonts w:ascii="Times New Roman" w:hAnsi="Times New Roman"/>
                <w:color w:val="000000"/>
                <w:sz w:val="18"/>
                <w:szCs w:val="18"/>
              </w:rPr>
              <w:t xml:space="preserve">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37"/>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проектні організації,</w:t>
            </w:r>
          </w:p>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балансоутримувачі ПЗФ</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мінімізація антропогенного впливу на навколишнє природне середовище</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sz w:val="18"/>
                <w:szCs w:val="18"/>
              </w:rPr>
              <w:t>знищення кліщів за допомогою хім препаратів</w:t>
            </w:r>
            <w:r w:rsidRPr="00193AA2">
              <w:rPr>
                <w:rFonts w:ascii="Times New Roman" w:hAnsi="Times New Roman"/>
                <w:color w:val="000000"/>
                <w:sz w:val="18"/>
                <w:szCs w:val="18"/>
              </w:rPr>
              <w:t xml:space="preserve">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jc w:val="center"/>
              <w:rPr>
                <w:rFonts w:ascii="Times New Roman" w:hAnsi="Times New Roman"/>
                <w:b/>
                <w:color w:val="000000"/>
                <w:sz w:val="18"/>
                <w:szCs w:val="18"/>
              </w:rPr>
            </w:pPr>
            <w:r w:rsidRPr="00193AA2">
              <w:rPr>
                <w:rFonts w:ascii="Times New Roman" w:hAnsi="Times New Roman"/>
                <w:b/>
                <w:color w:val="000000"/>
                <w:sz w:val="18"/>
                <w:szCs w:val="18"/>
              </w:rPr>
              <w:t>2.9. Публічний простір</w:t>
            </w:r>
          </w:p>
        </w:tc>
      </w:tr>
      <w:tr w:rsidR="00B631D2" w:rsidRPr="00193AA2" w:rsidTr="00E75E99">
        <w:trPr>
          <w:trHeight w:val="924"/>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Впорядкування та розвиток публічного простору</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управління житлово-комунального господарства, благоустрою та екології; відділ технічного нагляду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r w:rsidRPr="00193AA2">
              <w:rPr>
                <w:rFonts w:ascii="Times New Roman" w:eastAsia="Times New Roman" w:hAnsi="Times New Roman"/>
                <w:i/>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48400,0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tabs>
                <w:tab w:val="num" w:pos="0"/>
              </w:tab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розвиток прибудинкових територій шляхом залучення та підтримки ініціативи мешканців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на 15 вулицях,60 дворів</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11000,0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реконструкція, капітальний ремонт тротуарів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ремонт на 10 вулицях площею 10 тис..м</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23000,0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капітального ремонту між квартальних проїздів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14 житлових будинків</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влаштування та капітальний ремонт зупинок громадського транспорту та малих архітектурних форм на зупинках громадського транспорту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sz w:val="18"/>
                <w:szCs w:val="18"/>
              </w:rPr>
              <w:t xml:space="preserve">3 зупинки: </w:t>
            </w:r>
            <w:r w:rsidRPr="00193AA2">
              <w:rPr>
                <w:rFonts w:ascii="Times New Roman" w:hAnsi="Times New Roman"/>
                <w:sz w:val="18"/>
                <w:szCs w:val="18"/>
                <w:lang w:val="ru-RU"/>
              </w:rPr>
              <w:t>на вул.Проектній та вул.Львівській</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 xml:space="preserve">Забезпечення доступності маломобільних груп населення до закладів охорони здоров’я міста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outlineLvl w:val="0"/>
              <w:rPr>
                <w:rFonts w:ascii="Times New Roman" w:hAnsi="Times New Roman"/>
                <w:color w:val="000000"/>
                <w:sz w:val="18"/>
                <w:szCs w:val="18"/>
              </w:rPr>
            </w:pPr>
            <w:r w:rsidRPr="00193AA2">
              <w:rPr>
                <w:rFonts w:ascii="Times New Roman" w:hAnsi="Times New Roman"/>
                <w:color w:val="000000"/>
                <w:sz w:val="18"/>
                <w:szCs w:val="18"/>
              </w:rPr>
              <w:t xml:space="preserve"> </w:t>
            </w:r>
            <w:r w:rsidRPr="00193AA2">
              <w:rPr>
                <w:rFonts w:ascii="Times New Roman" w:eastAsia="Times New Roman" w:hAnsi="Times New Roman"/>
                <w:sz w:val="18"/>
                <w:szCs w:val="18"/>
              </w:rPr>
              <w:t>балансоутримувачі приміщень</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hAnsi="Times New Roman"/>
                <w:sz w:val="18"/>
                <w:szCs w:val="18"/>
              </w:rPr>
            </w:pPr>
            <w:r w:rsidRPr="00193AA2">
              <w:rPr>
                <w:rFonts w:ascii="Times New Roman" w:hAnsi="Times New Roman"/>
                <w:sz w:val="18"/>
                <w:szCs w:val="18"/>
              </w:rPr>
              <w:t>700,0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sz w:val="18"/>
                <w:szCs w:val="18"/>
              </w:rPr>
            </w:pPr>
            <w:r w:rsidRPr="00193AA2">
              <w:rPr>
                <w:rFonts w:ascii="Times New Roman" w:hAnsi="Times New Roman"/>
                <w:sz w:val="18"/>
                <w:szCs w:val="18"/>
              </w:rPr>
              <w:t xml:space="preserve">дообладнання засобами підвищення доступу для пацієнтів з особливими потребами </w:t>
            </w:r>
          </w:p>
          <w:p w:rsidR="00B631D2" w:rsidRPr="00193AA2" w:rsidRDefault="00B631D2" w:rsidP="00E75E99">
            <w:pPr>
              <w:spacing w:after="0" w:line="240" w:lineRule="auto"/>
              <w:ind w:right="139"/>
              <w:rPr>
                <w:rFonts w:ascii="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sz w:val="18"/>
                <w:szCs w:val="18"/>
                <w:lang w:eastAsia="ru-RU"/>
              </w:rPr>
              <w:t>облаштування пандусами об’єктів комунальної власності у разі проведення ремонту, реконструкції</w:t>
            </w:r>
            <w:r w:rsidRPr="00193AA2">
              <w:rPr>
                <w:rFonts w:ascii="Times New Roman" w:eastAsia="Times New Roman" w:hAnsi="Times New Roman"/>
                <w:sz w:val="18"/>
                <w:szCs w:val="18"/>
                <w:lang w:eastAsia="uk-UA"/>
              </w:rPr>
              <w:t xml:space="preserve"> </w:t>
            </w:r>
            <w:r w:rsidRPr="00193AA2">
              <w:rPr>
                <w:rFonts w:ascii="Times New Roman" w:hAnsi="Times New Roman"/>
                <w:color w:val="000000"/>
                <w:sz w:val="18"/>
                <w:szCs w:val="18"/>
              </w:rPr>
              <w:t>5 об’єктів</w:t>
            </w:r>
            <w:r w:rsidRPr="00193AA2">
              <w:rPr>
                <w:rFonts w:ascii="Times New Roman" w:eastAsia="Times New Roman" w:hAnsi="Times New Roman"/>
                <w:color w:val="000000"/>
                <w:sz w:val="18"/>
                <w:szCs w:val="18"/>
              </w:rPr>
              <w:t xml:space="preserve"> </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 xml:space="preserve">підйомниками для </w:t>
            </w:r>
            <w:r w:rsidRPr="00193AA2">
              <w:rPr>
                <w:rFonts w:ascii="Times New Roman" w:hAnsi="Times New Roman"/>
                <w:color w:val="000000"/>
                <w:sz w:val="18"/>
                <w:szCs w:val="18"/>
              </w:rPr>
              <w:lastRenderedPageBreak/>
              <w:t>інвалідних візків, надписами шрифтом Бройля.</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1.4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800,0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tabs>
                <w:tab w:val="num" w:pos="0"/>
              </w:tab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lang w:eastAsia="uk-UA"/>
              </w:rPr>
              <w:t>модернізація та розширення мереж зовнішнього освітлення вулиць,пешох</w:t>
            </w:r>
            <w:r>
              <w:rPr>
                <w:rFonts w:ascii="Times New Roman" w:eastAsia="Times New Roman" w:hAnsi="Times New Roman"/>
                <w:sz w:val="18"/>
                <w:szCs w:val="18"/>
                <w:lang w:eastAsia="uk-UA"/>
              </w:rPr>
              <w:t>і</w:t>
            </w:r>
            <w:r w:rsidRPr="00193AA2">
              <w:rPr>
                <w:rFonts w:ascii="Times New Roman" w:eastAsia="Times New Roman" w:hAnsi="Times New Roman"/>
                <w:sz w:val="18"/>
                <w:szCs w:val="18"/>
                <w:lang w:eastAsia="uk-UA"/>
              </w:rPr>
              <w:t>дних переходів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влаштування освітлення 20  пішохідних переходів та 10 сигнальних</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s>
              <w:spacing w:after="0" w:line="240" w:lineRule="auto"/>
              <w:ind w:firstLine="567"/>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uk-UA" w:bidi="uk-UA"/>
              </w:rPr>
              <w:t>-</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культури і мистецтв,</w:t>
            </w:r>
            <w:r>
              <w:rPr>
                <w:rFonts w:ascii="Times New Roman" w:eastAsia="Times New Roman" w:hAnsi="Times New Roman"/>
                <w:sz w:val="18"/>
                <w:szCs w:val="18"/>
              </w:rPr>
              <w:t xml:space="preserve"> </w:t>
            </w:r>
            <w:r w:rsidRPr="00193AA2">
              <w:rPr>
                <w:rFonts w:ascii="Times New Roman" w:eastAsia="Times New Roman" w:hAnsi="Times New Roman"/>
                <w:sz w:val="18"/>
                <w:szCs w:val="18"/>
              </w:rPr>
              <w:t>КП «Об’єднання парків культури та відпочинку»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28225</w:t>
            </w:r>
            <w:r w:rsidRPr="00193AA2">
              <w:rPr>
                <w:rFonts w:ascii="Times New Roman" w:eastAsia="Times New Roman" w:hAnsi="Times New Roman"/>
                <w:sz w:val="18"/>
                <w:szCs w:val="18"/>
              </w:rPr>
              <w:t>,0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ind w:right="139"/>
              <w:rPr>
                <w:rFonts w:ascii="Times New Roman" w:eastAsia="Times New Roman" w:hAnsi="Times New Roman"/>
                <w:sz w:val="18"/>
                <w:szCs w:val="18"/>
                <w:lang w:eastAsia="ru-RU"/>
              </w:rPr>
            </w:pPr>
            <w:r w:rsidRPr="00193AA2">
              <w:rPr>
                <w:rFonts w:ascii="Times New Roman" w:hAnsi="Times New Roman"/>
                <w:sz w:val="18"/>
                <w:szCs w:val="18"/>
              </w:rPr>
              <w:t>створення комфортних умов перебування в існуючих парках міста, а також облаштування нових парків та зон відпочинку</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ремонт  пішохідних зон та їх освітлення підпірних стінок,оновлення атракціонів,</w:t>
            </w:r>
          </w:p>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громадських туалетів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1.6</w:t>
            </w:r>
          </w:p>
        </w:tc>
        <w:tc>
          <w:tcPr>
            <w:tcW w:w="5117" w:type="dxa"/>
            <w:gridSpan w:val="4"/>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1650,0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ind w:right="139"/>
              <w:rPr>
                <w:color w:val="000000"/>
                <w:sz w:val="18"/>
                <w:szCs w:val="18"/>
              </w:rPr>
            </w:pPr>
            <w:r w:rsidRPr="00193AA2">
              <w:rPr>
                <w:rFonts w:ascii="Times New Roman" w:eastAsia="Times New Roman" w:hAnsi="Times New Roman"/>
                <w:color w:val="000000"/>
                <w:sz w:val="18"/>
                <w:szCs w:val="18"/>
              </w:rPr>
              <w:t>регулювання чисельності безпритульних тварин</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утримання центру стерилізації та притулку для тимчасового утримання тварин; регулювання чисельності безпритульних тварин)</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left="-37"/>
              <w:rPr>
                <w:rFonts w:ascii="Times New Roman" w:eastAsia="Times New Roman" w:hAnsi="Times New Roman"/>
                <w:color w:val="000000"/>
                <w:sz w:val="18"/>
                <w:szCs w:val="18"/>
                <w:lang w:eastAsia="uk-UA" w:bidi="uk-UA"/>
              </w:rPr>
            </w:pPr>
            <w:r w:rsidRPr="00193AA2">
              <w:rPr>
                <w:rFonts w:ascii="Times New Roman" w:hAnsi="Times New Roman"/>
                <w:bCs/>
                <w:color w:val="000000"/>
                <w:sz w:val="18"/>
                <w:szCs w:val="18"/>
              </w:rPr>
              <w:t xml:space="preserve">Впорядкування об’єктів міського простору та </w:t>
            </w:r>
            <w:r w:rsidRPr="00193AA2">
              <w:rPr>
                <w:rFonts w:ascii="Times New Roman" w:eastAsia="Times New Roman" w:hAnsi="Times New Roman"/>
                <w:color w:val="000000"/>
                <w:sz w:val="18"/>
                <w:szCs w:val="18"/>
                <w:lang w:eastAsia="uk-UA" w:bidi="uk-UA"/>
              </w:rPr>
              <w:t>контроль за створенням та утриманням міського простору</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муніципальної інспекції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hAnsi="Times New Roman"/>
                <w:sz w:val="18"/>
                <w:szCs w:val="18"/>
              </w:rPr>
            </w:pPr>
            <w:r w:rsidRPr="00193AA2">
              <w:rPr>
                <w:rFonts w:ascii="Times New Roman" w:hAnsi="Times New Roman"/>
                <w:sz w:val="18"/>
                <w:szCs w:val="18"/>
              </w:rPr>
              <w:t>впорядкування тимчасових споруд для ведення підприємницької діяльності, засобів пересувної та сезонної торговельної мережі, ринків;</w:t>
            </w:r>
          </w:p>
          <w:p w:rsidR="00B631D2" w:rsidRPr="00193AA2" w:rsidRDefault="00B631D2" w:rsidP="00E75E99">
            <w:pPr>
              <w:autoSpaceDE w:val="0"/>
              <w:autoSpaceDN w:val="0"/>
              <w:adjustRightInd w:val="0"/>
              <w:spacing w:after="0" w:line="240" w:lineRule="auto"/>
              <w:ind w:right="139"/>
              <w:rPr>
                <w:rFonts w:ascii="Times New Roman" w:eastAsia="Times New Roman" w:hAnsi="Times New Roman"/>
                <w:bCs/>
                <w:sz w:val="18"/>
                <w:szCs w:val="18"/>
                <w:lang w:eastAsia="ru-RU"/>
              </w:rPr>
            </w:pPr>
            <w:r w:rsidRPr="00193AA2">
              <w:rPr>
                <w:rFonts w:ascii="Times New Roman" w:hAnsi="Times New Roman"/>
                <w:sz w:val="18"/>
                <w:szCs w:val="18"/>
              </w:rPr>
              <w:t>впорядкування об’єктів зовнішньої реклами та інформаційних носії</w:t>
            </w:r>
            <w:r>
              <w:rPr>
                <w:rFonts w:ascii="Times New Roman" w:hAnsi="Times New Roman"/>
                <w:sz w:val="18"/>
                <w:szCs w:val="18"/>
              </w:rPr>
              <w:t>в</w:t>
            </w:r>
            <w:r w:rsidRPr="00193AA2">
              <w:rPr>
                <w:rFonts w:ascii="Times New Roman" w:hAnsi="Times New Roman"/>
                <w:sz w:val="18"/>
                <w:szCs w:val="18"/>
              </w:rPr>
              <w:t>, контро</w:t>
            </w:r>
            <w:r>
              <w:rPr>
                <w:rFonts w:ascii="Times New Roman" w:hAnsi="Times New Roman"/>
                <w:sz w:val="18"/>
                <w:szCs w:val="18"/>
              </w:rPr>
              <w:t>лю</w:t>
            </w:r>
            <w:r w:rsidRPr="00193AA2">
              <w:rPr>
                <w:rFonts w:ascii="Times New Roman" w:hAnsi="Times New Roman"/>
                <w:sz w:val="18"/>
                <w:szCs w:val="18"/>
              </w:rPr>
              <w:t xml:space="preserve"> за дотриманням «Правил благоустрою»</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sz w:val="18"/>
                <w:szCs w:val="18"/>
                <w:lang w:val="ru-RU" w:eastAsia="ru-RU"/>
              </w:rPr>
              <w:t>зменшення кількості самовільно розміщених тимчасових споруд</w:t>
            </w:r>
            <w:r w:rsidRPr="00193AA2">
              <w:rPr>
                <w:rFonts w:ascii="Times New Roman" w:eastAsia="Times New Roman" w:hAnsi="Times New Roman"/>
                <w:sz w:val="18"/>
                <w:szCs w:val="18"/>
                <w:lang w:eastAsia="ru-RU"/>
              </w:rPr>
              <w:t xml:space="preserve"> та реклами </w:t>
            </w:r>
            <w:r w:rsidRPr="00193AA2">
              <w:rPr>
                <w:rFonts w:ascii="Times New Roman" w:eastAsia="Times New Roman" w:hAnsi="Times New Roman"/>
                <w:sz w:val="18"/>
                <w:szCs w:val="18"/>
                <w:lang w:val="ru-RU" w:eastAsia="ru-RU"/>
              </w:rPr>
              <w:t xml:space="preserve"> – на 10%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3161"/>
              </w:tabs>
              <w:spacing w:after="0" w:line="240" w:lineRule="auto"/>
              <w:ind w:left="-37"/>
              <w:rPr>
                <w:rFonts w:ascii="Times New Roman" w:hAnsi="Times New Roman"/>
                <w:bCs/>
                <w:color w:val="000000"/>
                <w:sz w:val="18"/>
                <w:szCs w:val="18"/>
              </w:rPr>
            </w:pPr>
            <w:r w:rsidRPr="00193AA2">
              <w:rPr>
                <w:rFonts w:ascii="Times New Roman" w:hAnsi="Times New Roman"/>
                <w:color w:val="000000"/>
                <w:sz w:val="18"/>
                <w:szCs w:val="18"/>
              </w:rPr>
              <w:t>Вдосконалення нормативно-правового забезпечення</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 управління стратегічного розвитку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i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розробка правил розміщення зовнішньої реклами , правил утримання домашніх тварин та поводження з безпритульними тваринами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2 документи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FF0000"/>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s>
              <w:spacing w:after="0" w:line="240" w:lineRule="auto"/>
              <w:ind w:right="139"/>
              <w:jc w:val="center"/>
              <w:rPr>
                <w:rFonts w:ascii="Times New Roman" w:hAnsi="Times New Roman"/>
                <w:b/>
                <w:bCs/>
                <w:sz w:val="18"/>
                <w:szCs w:val="18"/>
                <w:lang w:val="en-US"/>
              </w:rPr>
            </w:pPr>
            <w:r w:rsidRPr="00193AA2">
              <w:rPr>
                <w:rFonts w:ascii="Times New Roman" w:hAnsi="Times New Roman"/>
                <w:b/>
                <w:bCs/>
                <w:sz w:val="18"/>
                <w:szCs w:val="18"/>
              </w:rPr>
              <w:t>2.10. Безпека та цивільний захист</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jc w:val="both"/>
              <w:rPr>
                <w:rFonts w:ascii="Times New Roman" w:eastAsia="Times New Roman" w:hAnsi="Times New Roman"/>
                <w:b/>
                <w:color w:val="000000"/>
                <w:sz w:val="18"/>
                <w:szCs w:val="18"/>
                <w:lang w:eastAsia="uk-UA" w:bidi="uk-UA"/>
              </w:rPr>
            </w:pPr>
            <w:r w:rsidRPr="00193AA2">
              <w:rPr>
                <w:rFonts w:ascii="Times New Roman" w:hAnsi="Times New Roman"/>
                <w:color w:val="000000"/>
                <w:sz w:val="18"/>
                <w:szCs w:val="18"/>
              </w:rPr>
              <w:t>Підвищення ефективності функціонування системи муніципальної безпеки</w:t>
            </w:r>
            <w:r w:rsidRPr="00193AA2">
              <w:rPr>
                <w:rFonts w:ascii="Times New Roman" w:eastAsia="Times New Roman" w:hAnsi="Times New Roman"/>
                <w:b/>
                <w:color w:val="000000"/>
                <w:sz w:val="18"/>
                <w:szCs w:val="18"/>
                <w:lang w:eastAsia="uk-UA" w:bidi="uk-UA"/>
              </w:rPr>
              <w:tab/>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муніципальної інспекції</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КП «Інтеравіа»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впровадження та подальший розвиток автоматизованої системи відеоспостереження на вулицях та шляхах міста та водних об’єктах</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створення ситуативного центру</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муніципальної інспекції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bCs/>
                <w:color w:val="000000"/>
                <w:sz w:val="18"/>
                <w:szCs w:val="18"/>
              </w:rPr>
              <w:t>облаштування майданчика для тимчасового зберігання автомобіл</w:t>
            </w:r>
            <w:r>
              <w:rPr>
                <w:rFonts w:ascii="Times New Roman" w:eastAsia="Times New Roman" w:hAnsi="Times New Roman"/>
                <w:bCs/>
                <w:color w:val="000000"/>
                <w:sz w:val="18"/>
                <w:szCs w:val="18"/>
              </w:rPr>
              <w:t>ів</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 об’єкт</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902"/>
              </w:tabs>
              <w:spacing w:after="0" w:line="240" w:lineRule="auto"/>
              <w:jc w:val="both"/>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Здійснення заходів з профілактики та упередження вчинення кримінальних правопорушень.</w:t>
            </w:r>
          </w:p>
          <w:p w:rsidR="00B631D2" w:rsidRPr="00193AA2" w:rsidRDefault="00B631D2" w:rsidP="00E75E99">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Тернопільський  відділ поліції, </w:t>
            </w:r>
          </w:p>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патрульної поліції в Тернопільській області Департаменту патрульної поліції,</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управління муніципальної інспекції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контроль за дотриманням   правил торгівлі алкогольними напоями, зокрема торгівлі після 22.00 години, продаж алкоголю неповнолітнім</w:t>
            </w:r>
            <w:r w:rsidRPr="00193AA2">
              <w:rPr>
                <w:rFonts w:ascii="Times New Roman" w:hAnsi="Times New Roman"/>
                <w:color w:val="000000"/>
                <w:sz w:val="18"/>
                <w:szCs w:val="18"/>
              </w:rPr>
              <w:t xml:space="preserve"> </w:t>
            </w:r>
          </w:p>
          <w:p w:rsidR="00B631D2" w:rsidRPr="00193AA2" w:rsidRDefault="00B631D2" w:rsidP="00E75E99">
            <w:pPr>
              <w:tabs>
                <w:tab w:val="left" w:pos="680"/>
              </w:tab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-створення належних умов для ефективної роботи правоохоронних органів та громадських формувань з охорони громадського порядку </w:t>
            </w:r>
          </w:p>
          <w:p w:rsidR="00B631D2" w:rsidRPr="00193AA2" w:rsidRDefault="00B631D2" w:rsidP="00E75E99">
            <w:pPr>
              <w:tabs>
                <w:tab w:val="left" w:pos="680"/>
              </w:tabs>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-о</w:t>
            </w:r>
            <w:r w:rsidRPr="00193AA2">
              <w:rPr>
                <w:rFonts w:ascii="Times New Roman" w:eastAsia="Times New Roman" w:hAnsi="Times New Roman"/>
                <w:color w:val="000000"/>
                <w:sz w:val="18"/>
                <w:szCs w:val="18"/>
                <w:lang w:eastAsia="uk-UA" w:bidi="uk-UA"/>
              </w:rPr>
              <w:t>рганізація інформаційно-просвітницьких заходів з питань правової освіти, попередження та профілактики правопорушень</w:t>
            </w:r>
            <w:r w:rsidRPr="00193AA2">
              <w:rPr>
                <w:rFonts w:ascii="Times New Roman" w:hAnsi="Times New Roman"/>
                <w:color w:val="000000"/>
                <w:sz w:val="18"/>
                <w:szCs w:val="18"/>
              </w:rPr>
              <w:t xml:space="preserve"> проведення семінарів, занять, навчань, роз’яснювальної роботи серед населення, польових зборів, вишколів із залученням матеріально-технічної бази  військових частин та поліції.</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злочинності серед неповнолітніх на  8%</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підвищення якості підготовки фахівців, задіяних до безпекових заходів</w:t>
            </w:r>
          </w:p>
          <w:p w:rsidR="00B631D2" w:rsidRPr="00193AA2" w:rsidRDefault="00B631D2" w:rsidP="00E75E99">
            <w:pPr>
              <w:spacing w:after="0" w:line="240" w:lineRule="auto"/>
              <w:ind w:right="139"/>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ind w:left="50"/>
              <w:rPr>
                <w:rFonts w:ascii="Times New Roman" w:hAnsi="Times New Roman"/>
                <w:color w:val="000000"/>
                <w:sz w:val="18"/>
                <w:szCs w:val="18"/>
              </w:rPr>
            </w:pPr>
            <w:r w:rsidRPr="00193AA2">
              <w:rPr>
                <w:rFonts w:ascii="Times New Roman" w:hAnsi="Times New Roman"/>
                <w:color w:val="000000"/>
                <w:sz w:val="18"/>
                <w:szCs w:val="18"/>
              </w:rPr>
              <w:t>Забезпеченість матеріально технічною базою</w:t>
            </w:r>
          </w:p>
          <w:p w:rsidR="00B631D2" w:rsidRPr="00193AA2" w:rsidRDefault="00B631D2" w:rsidP="00E75E99">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Тернопільський  відділ поліції, </w:t>
            </w:r>
          </w:p>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Управління патрульної поліції, </w:t>
            </w:r>
          </w:p>
          <w:p w:rsidR="00B631D2" w:rsidRPr="00193AA2" w:rsidRDefault="00B631D2" w:rsidP="00E75E99">
            <w:pPr>
              <w:spacing w:after="0" w:line="240" w:lineRule="auto"/>
              <w:rPr>
                <w:rFonts w:ascii="Times New Roman" w:hAnsi="Times New Roman"/>
                <w:bCs/>
                <w:color w:val="000000"/>
                <w:sz w:val="18"/>
                <w:szCs w:val="18"/>
                <w:shd w:val="clear" w:color="auto" w:fill="FFFFFF"/>
              </w:rPr>
            </w:pPr>
            <w:r w:rsidRPr="00193AA2">
              <w:rPr>
                <w:rFonts w:ascii="Times New Roman" w:hAnsi="Times New Roman"/>
                <w:bCs/>
                <w:color w:val="000000"/>
                <w:sz w:val="18"/>
                <w:szCs w:val="18"/>
                <w:shd w:val="clear" w:color="auto" w:fill="FFFFFF"/>
              </w:rPr>
              <w:t>Регіональний сервісний центр МВСУ,</w:t>
            </w:r>
          </w:p>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громадське формування «Охорони </w:t>
            </w:r>
            <w:r w:rsidRPr="00193AA2">
              <w:rPr>
                <w:rFonts w:ascii="Times New Roman" w:hAnsi="Times New Roman"/>
                <w:color w:val="000000"/>
                <w:sz w:val="18"/>
                <w:szCs w:val="18"/>
              </w:rPr>
              <w:lastRenderedPageBreak/>
              <w:t>порядку», управління муніципальної інспекції</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ТМВ УДСНС України у Тернопільській області, ДПРЗ УДСНС України у Тернопільській області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1150,0</w:t>
            </w: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1410,0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w:t>
            </w:r>
          </w:p>
          <w:p w:rsidR="00B631D2" w:rsidRPr="00193AA2" w:rsidRDefault="00B631D2" w:rsidP="00E75E99">
            <w:pPr>
              <w:spacing w:after="0" w:line="240" w:lineRule="auto"/>
              <w:ind w:right="139"/>
              <w:rPr>
                <w:rFonts w:ascii="Times New Roman" w:hAnsi="Times New Roman"/>
                <w:color w:val="000000"/>
                <w:sz w:val="18"/>
                <w:szCs w:val="18"/>
              </w:rPr>
            </w:pPr>
          </w:p>
          <w:p w:rsidR="00B631D2" w:rsidRPr="00193AA2" w:rsidRDefault="00B631D2" w:rsidP="00E75E99">
            <w:pPr>
              <w:spacing w:after="0" w:line="240" w:lineRule="auto"/>
              <w:ind w:right="139"/>
              <w:rPr>
                <w:rFonts w:ascii="Times New Roman" w:hAnsi="Times New Roman"/>
                <w:color w:val="000000"/>
                <w:sz w:val="18"/>
                <w:szCs w:val="18"/>
              </w:rPr>
            </w:pPr>
          </w:p>
          <w:p w:rsidR="00B631D2" w:rsidRPr="00193AA2" w:rsidRDefault="00B631D2" w:rsidP="00E75E99">
            <w:pPr>
              <w:spacing w:after="0" w:line="240" w:lineRule="auto"/>
              <w:ind w:right="139"/>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w:t>
            </w:r>
            <w:r w:rsidRPr="00193AA2">
              <w:rPr>
                <w:rFonts w:ascii="Times New Roman" w:eastAsia="Times New Roman" w:hAnsi="Times New Roman"/>
                <w:color w:val="000000"/>
                <w:sz w:val="18"/>
                <w:szCs w:val="18"/>
              </w:rPr>
              <w:t>ридбання спецодягу,</w:t>
            </w:r>
            <w:r>
              <w:rPr>
                <w:rFonts w:ascii="Times New Roman" w:eastAsia="Times New Roman" w:hAnsi="Times New Roman"/>
                <w:color w:val="000000"/>
                <w:sz w:val="18"/>
                <w:szCs w:val="18"/>
              </w:rPr>
              <w:t xml:space="preserve"> </w:t>
            </w:r>
            <w:r w:rsidRPr="00193AA2">
              <w:rPr>
                <w:rFonts w:ascii="Times New Roman" w:eastAsia="Times New Roman" w:hAnsi="Times New Roman"/>
                <w:color w:val="000000"/>
                <w:sz w:val="18"/>
                <w:szCs w:val="18"/>
              </w:rPr>
              <w:t>паливно-мастильних матеріалів</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технічного аварійно-рятувального обладнання</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680"/>
              </w:tabs>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 xml:space="preserve">підвищення оперативності реагування патрульної служби  на скарги, заяви </w:t>
            </w:r>
          </w:p>
          <w:p w:rsidR="00B631D2" w:rsidRPr="00193AA2" w:rsidRDefault="00B631D2" w:rsidP="00E75E99">
            <w:pPr>
              <w:tabs>
                <w:tab w:val="left" w:pos="680"/>
              </w:tabs>
              <w:spacing w:after="0" w:line="240" w:lineRule="auto"/>
              <w:ind w:right="139"/>
              <w:rPr>
                <w:rFonts w:ascii="Times New Roman" w:eastAsia="Times New Roman" w:hAnsi="Times New Roman"/>
                <w:bCs/>
                <w:color w:val="000000"/>
                <w:sz w:val="18"/>
                <w:szCs w:val="18"/>
              </w:rPr>
            </w:pPr>
          </w:p>
          <w:p w:rsidR="00B631D2" w:rsidRPr="00193AA2" w:rsidRDefault="00B631D2" w:rsidP="00E75E99">
            <w:pPr>
              <w:tabs>
                <w:tab w:val="left" w:pos="680"/>
              </w:tabs>
              <w:spacing w:after="0" w:line="240" w:lineRule="auto"/>
              <w:ind w:right="139"/>
              <w:rPr>
                <w:rFonts w:ascii="Times New Roman" w:eastAsia="Times New Roman" w:hAnsi="Times New Roman"/>
                <w:bCs/>
                <w:color w:val="000000"/>
                <w:sz w:val="18"/>
                <w:szCs w:val="18"/>
              </w:rPr>
            </w:pPr>
          </w:p>
          <w:p w:rsidR="00B631D2" w:rsidRPr="00193AA2" w:rsidRDefault="00B631D2" w:rsidP="00E75E99">
            <w:pPr>
              <w:tabs>
                <w:tab w:val="left" w:pos="680"/>
              </w:tabs>
              <w:spacing w:after="0" w:line="240" w:lineRule="auto"/>
              <w:ind w:right="139"/>
              <w:rPr>
                <w:rFonts w:ascii="Times New Roman" w:eastAsia="Times New Roman" w:hAnsi="Times New Roman"/>
                <w:bCs/>
                <w:color w:val="000000"/>
                <w:sz w:val="18"/>
                <w:szCs w:val="18"/>
              </w:rPr>
            </w:pPr>
          </w:p>
          <w:p w:rsidR="00B631D2" w:rsidRPr="00193AA2" w:rsidRDefault="00B631D2" w:rsidP="00E75E99">
            <w:pPr>
              <w:tabs>
                <w:tab w:val="left" w:pos="680"/>
              </w:tabs>
              <w:spacing w:after="0" w:line="240" w:lineRule="auto"/>
              <w:ind w:right="139"/>
              <w:rPr>
                <w:rFonts w:ascii="Times New Roman" w:eastAsia="Times New Roman" w:hAnsi="Times New Roman"/>
                <w:bCs/>
                <w:color w:val="000000"/>
                <w:sz w:val="18"/>
                <w:szCs w:val="18"/>
              </w:rPr>
            </w:pPr>
          </w:p>
          <w:p w:rsidR="00B631D2" w:rsidRPr="00193AA2" w:rsidRDefault="00B631D2" w:rsidP="00E75E99">
            <w:pPr>
              <w:tabs>
                <w:tab w:val="left" w:pos="680"/>
              </w:tab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підвищення оперативності реагування на ліквідацію надзвичайних ситуацій</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center" w:pos="142"/>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Підвищення ефективності превентивних заходів у сфері цивільного захисту</w:t>
            </w:r>
          </w:p>
          <w:p w:rsidR="00B631D2" w:rsidRPr="00193AA2" w:rsidRDefault="00B631D2" w:rsidP="00E75E99">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надзвичайних ситуацій</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проведення «Дня цивільного захисту» та «Тижня безпеки дитини», проведення міських зборів, змагань юних рятувальників «Школа безпеки»</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заходів</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1182"/>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Підвищення рівня інженерного захисту територій</w:t>
            </w:r>
          </w:p>
          <w:p w:rsidR="00B631D2" w:rsidRPr="00193AA2" w:rsidRDefault="00B631D2" w:rsidP="00E75E99">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Управління житлово-комунального господарства, благоустрою та екології, КП «Тернопільводоканал»</w:t>
            </w:r>
            <w:r w:rsidRPr="00193AA2">
              <w:rPr>
                <w:rFonts w:ascii="Times New Roman" w:eastAsia="Times New Roman" w:hAnsi="Times New Roman"/>
                <w:color w:val="000000"/>
                <w:sz w:val="18"/>
                <w:szCs w:val="18"/>
              </w:rPr>
              <w:t xml:space="preserve"> </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надзвичайних ситуацій</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84,0</w:t>
            </w: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296,0</w:t>
            </w: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ru-RU"/>
              </w:rPr>
              <w:t xml:space="preserve">утримання та поточний ремонт колонок-качалок, пожежних гідрантів. </w:t>
            </w:r>
          </w:p>
          <w:p w:rsidR="00B631D2" w:rsidRPr="00193AA2" w:rsidRDefault="00B631D2" w:rsidP="00E75E99">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 створення резерву паливно-мастильних матеріалів, інструментів тощо на випадок виникнення надзвичайних ситуацій</w:t>
            </w:r>
          </w:p>
          <w:p w:rsidR="00B631D2" w:rsidRPr="00193AA2" w:rsidRDefault="00B631D2" w:rsidP="00E75E99">
            <w:pPr>
              <w:spacing w:after="0" w:line="240" w:lineRule="auto"/>
              <w:ind w:right="139"/>
              <w:jc w:val="both"/>
              <w:rPr>
                <w:rFonts w:ascii="Times New Roman" w:hAnsi="Times New Roman"/>
                <w:color w:val="000000"/>
                <w:sz w:val="18"/>
                <w:szCs w:val="18"/>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uk-UA"/>
              </w:rPr>
            </w:pP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rPr>
              <w:t>-п</w:t>
            </w:r>
            <w:r w:rsidRPr="00193AA2">
              <w:rPr>
                <w:rFonts w:ascii="Times New Roman" w:eastAsia="Times New Roman" w:hAnsi="Times New Roman"/>
                <w:color w:val="000000"/>
                <w:sz w:val="18"/>
                <w:szCs w:val="18"/>
              </w:rPr>
              <w:t>окращення якості системи оповіщення</w:t>
            </w: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MS Mincho" w:hAnsi="Times New Roman"/>
                <w:color w:val="000000"/>
                <w:sz w:val="18"/>
                <w:szCs w:val="18"/>
              </w:rPr>
            </w:pPr>
            <w:r w:rsidRPr="00193AA2">
              <w:rPr>
                <w:rFonts w:ascii="Times New Roman" w:eastAsia="Times New Roman" w:hAnsi="Times New Roman"/>
                <w:color w:val="000000"/>
                <w:sz w:val="18"/>
                <w:szCs w:val="18"/>
              </w:rPr>
              <w:t>20 пожежних гідрантів, 37 колонок-качалок</w:t>
            </w:r>
          </w:p>
          <w:p w:rsidR="00B631D2" w:rsidRPr="00193AA2" w:rsidRDefault="00B631D2" w:rsidP="00E75E99">
            <w:pPr>
              <w:spacing w:after="0" w:line="240" w:lineRule="auto"/>
              <w:jc w:val="both"/>
              <w:rPr>
                <w:rFonts w:ascii="Times New Roman" w:eastAsia="MS Mincho" w:hAnsi="Times New Roman"/>
                <w:color w:val="000000"/>
                <w:sz w:val="18"/>
                <w:szCs w:val="18"/>
              </w:rPr>
            </w:pPr>
            <w:r w:rsidRPr="00193AA2">
              <w:rPr>
                <w:rFonts w:ascii="Times New Roman" w:eastAsia="MS Mincho" w:hAnsi="Times New Roman"/>
                <w:color w:val="000000"/>
                <w:sz w:val="18"/>
                <w:szCs w:val="18"/>
              </w:rPr>
              <w:t>поповнення  міського матеріального резерву   відповідно до номенклатури та обсягів накопичення</w:t>
            </w:r>
          </w:p>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Оплата послуг ПАТ „Укртелеком”, </w:t>
            </w:r>
          </w:p>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„НВП ”ОЗОН С”</w:t>
            </w:r>
          </w:p>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MS Mincho" w:hAnsi="Times New Roman"/>
                <w:color w:val="000000"/>
                <w:sz w:val="18"/>
                <w:szCs w:val="18"/>
              </w:rPr>
              <w:t>модернізація пункту управління</w:t>
            </w:r>
            <w:r w:rsidRPr="00193AA2">
              <w:rPr>
                <w:rFonts w:ascii="Times New Roman" w:hAnsi="Times New Roman"/>
                <w:color w:val="000000"/>
                <w:sz w:val="18"/>
                <w:szCs w:val="18"/>
              </w:rPr>
              <w:t xml:space="preserve">  відповідно до обсягів та номенклатури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1182"/>
              </w:tabs>
              <w:spacing w:after="0" w:line="240" w:lineRule="auto"/>
              <w:jc w:val="both"/>
              <w:rPr>
                <w:rFonts w:ascii="Times New Roman" w:eastAsia="Times New Roman" w:hAnsi="Times New Roman"/>
                <w:color w:val="000000"/>
                <w:sz w:val="18"/>
                <w:szCs w:val="18"/>
                <w:lang w:eastAsia="uk-UA" w:bidi="uk-UA"/>
              </w:rPr>
            </w:pPr>
            <w:r w:rsidRPr="00193AA2">
              <w:rPr>
                <w:rFonts w:ascii="Times New Roman" w:hAnsi="Times New Roman"/>
                <w:color w:val="000000"/>
                <w:sz w:val="18"/>
                <w:szCs w:val="18"/>
              </w:rPr>
              <w:t>Виконання заходів, пов’язаних із забезпеченням обороноздатності військових частин, інших військових формувань</w:t>
            </w:r>
          </w:p>
          <w:p w:rsidR="00B631D2" w:rsidRPr="00193AA2" w:rsidRDefault="00B631D2" w:rsidP="00E75E99">
            <w:pPr>
              <w:widowControl w:val="0"/>
              <w:tabs>
                <w:tab w:val="left" w:pos="1182"/>
              </w:tabs>
              <w:spacing w:after="0" w:line="240" w:lineRule="auto"/>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об’єднаний міський військовий комісаріат, виконавчі органи міської ради, структурні підрозділи УМВС України та СБУ</w:t>
            </w:r>
            <w:r w:rsidRPr="00193AA2">
              <w:rPr>
                <w:rFonts w:ascii="Times New Roman" w:hAnsi="Times New Roman"/>
                <w:color w:val="000000"/>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3250,0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spacing w:after="0" w:line="240" w:lineRule="auto"/>
              <w:ind w:right="139"/>
              <w:rPr>
                <w:rFonts w:ascii="Times New Roman" w:eastAsia="Times New Roman" w:hAnsi="Times New Roman"/>
                <w:color w:val="000000"/>
                <w:sz w:val="18"/>
                <w:szCs w:val="18"/>
              </w:rPr>
            </w:pPr>
            <w:r w:rsidRPr="00193AA2">
              <w:rPr>
                <w:rFonts w:ascii="Times New Roman" w:eastAsia="Courier New" w:hAnsi="Times New Roman"/>
                <w:color w:val="000000"/>
                <w:sz w:val="18"/>
                <w:szCs w:val="18"/>
                <w:lang w:eastAsia="uk-UA" w:bidi="uk-UA"/>
              </w:rPr>
              <w:t>створення належного рівня безпеки в місті</w:t>
            </w:r>
          </w:p>
          <w:p w:rsidR="00B631D2" w:rsidRPr="00193AA2" w:rsidRDefault="00B631D2" w:rsidP="00E75E99">
            <w:pPr>
              <w:spacing w:after="0" w:line="240" w:lineRule="auto"/>
              <w:ind w:right="139"/>
              <w:rPr>
                <w:rFonts w:ascii="Times New Roman" w:eastAsia="Times New Roman" w:hAnsi="Times New Roman"/>
                <w:color w:val="000000"/>
                <w:sz w:val="18"/>
                <w:szCs w:val="18"/>
              </w:rPr>
            </w:pPr>
          </w:p>
        </w:tc>
        <w:tc>
          <w:tcPr>
            <w:tcW w:w="1676"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з</w:t>
            </w:r>
            <w:r w:rsidRPr="00193AA2">
              <w:rPr>
                <w:rFonts w:ascii="Times New Roman" w:eastAsia="Times New Roman" w:hAnsi="Times New Roman"/>
                <w:color w:val="000000"/>
                <w:sz w:val="18"/>
                <w:szCs w:val="18"/>
              </w:rPr>
              <w:t>абезпечення діяльності загонів оборони,Тернопіль-ського ОМВК та інших військових формувань</w:t>
            </w:r>
          </w:p>
          <w:p w:rsidR="00B631D2" w:rsidRPr="00193AA2" w:rsidRDefault="00B631D2" w:rsidP="00E75E99">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193AA2">
              <w:rPr>
                <w:rFonts w:ascii="Times New Roman" w:eastAsia="Times New Roman" w:hAnsi="Times New Roman"/>
                <w:color w:val="000000"/>
                <w:sz w:val="18"/>
                <w:szCs w:val="18"/>
              </w:rPr>
              <w:t>атеріально-технічне облаштування військових формувань</w:t>
            </w:r>
            <w:r w:rsidRPr="00193AA2">
              <w:rPr>
                <w:rFonts w:ascii="Times New Roman" w:hAnsi="Times New Roman"/>
                <w:color w:val="000000"/>
                <w:sz w:val="18"/>
                <w:szCs w:val="18"/>
              </w:rPr>
              <w:t xml:space="preserve"> </w:t>
            </w:r>
          </w:p>
        </w:tc>
      </w:tr>
      <w:tr w:rsidR="00B631D2" w:rsidRPr="00596D27" w:rsidTr="00E75E99">
        <w:trPr>
          <w:trHeight w:val="141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7</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709"/>
              </w:tabs>
              <w:autoSpaceDE w:val="0"/>
              <w:autoSpaceDN w:val="0"/>
              <w:adjustRightInd w:val="0"/>
              <w:spacing w:after="0" w:line="240" w:lineRule="auto"/>
              <w:rPr>
                <w:rFonts w:ascii="Times New Roman" w:eastAsia="Times New Roman" w:hAnsi="Times New Roman"/>
                <w:sz w:val="18"/>
                <w:szCs w:val="18"/>
              </w:rPr>
            </w:pPr>
            <w:r>
              <w:rPr>
                <w:rFonts w:ascii="Times New Roman" w:eastAsia="Times New Roman" w:hAnsi="Times New Roman"/>
                <w:sz w:val="18"/>
                <w:szCs w:val="18"/>
                <w:lang w:eastAsia="ru-RU"/>
              </w:rPr>
              <w:t xml:space="preserve">Проведення мобілізаційних заходів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Тернопільський об’єднаний міський військовий комісаріат</w:t>
            </w:r>
          </w:p>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 xml:space="preserve"> </w:t>
            </w:r>
            <w:r w:rsidRPr="00193AA2">
              <w:rPr>
                <w:rFonts w:ascii="Times New Roman" w:hAnsi="Times New Roman"/>
                <w:sz w:val="18"/>
                <w:szCs w:val="18"/>
              </w:rPr>
              <w:t>(Тернопільський міський територіальний центр комплектування та соціальної підтримки)</w:t>
            </w:r>
            <w:r>
              <w:rPr>
                <w:rFonts w:ascii="Times New Roman" w:hAnsi="Times New Roman"/>
                <w:sz w:val="18"/>
                <w:szCs w:val="18"/>
              </w:rPr>
              <w:t>, управління транспорту, комуніка-цій та звязку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150,0</w:t>
            </w: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Default="00B631D2" w:rsidP="00E75E99">
            <w:pPr>
              <w:keepLines/>
              <w:spacing w:after="0" w:line="240" w:lineRule="auto"/>
              <w:jc w:val="center"/>
              <w:rPr>
                <w:rFonts w:ascii="Times New Roman" w:eastAsia="Times New Roman" w:hAnsi="Times New Roman"/>
                <w:sz w:val="18"/>
                <w:szCs w:val="18"/>
              </w:rPr>
            </w:pPr>
          </w:p>
          <w:p w:rsidR="00B631D2" w:rsidRPr="009F60ED" w:rsidRDefault="00B631D2" w:rsidP="00E75E99">
            <w:pPr>
              <w:keepLines/>
              <w:spacing w:after="0" w:line="240" w:lineRule="auto"/>
              <w:jc w:val="center"/>
              <w:rPr>
                <w:rFonts w:ascii="Times New Roman" w:eastAsia="Times New Roman" w:hAnsi="Times New Roman"/>
                <w:color w:val="000000"/>
                <w:sz w:val="18"/>
                <w:szCs w:val="18"/>
              </w:rPr>
            </w:pPr>
            <w:r w:rsidRPr="009F60ED">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Default="00B631D2" w:rsidP="00E75E99">
            <w:pPr>
              <w:spacing w:after="0" w:line="240" w:lineRule="auto"/>
              <w:rPr>
                <w:rFonts w:ascii="Times New Roman" w:eastAsia="Courier New" w:hAnsi="Times New Roman"/>
                <w:color w:val="000000"/>
                <w:sz w:val="24"/>
                <w:szCs w:val="24"/>
                <w:lang w:eastAsia="uk-UA" w:bidi="uk-UA"/>
              </w:rPr>
            </w:pPr>
            <w:r>
              <w:rPr>
                <w:rFonts w:ascii="Times New Roman" w:eastAsia="Times New Roman" w:hAnsi="Times New Roman"/>
                <w:sz w:val="18"/>
                <w:szCs w:val="18"/>
              </w:rPr>
              <w:t xml:space="preserve"> </w:t>
            </w:r>
            <w:r w:rsidRPr="00193AA2">
              <w:rPr>
                <w:rFonts w:ascii="Times New Roman" w:eastAsia="Times New Roman" w:hAnsi="Times New Roman"/>
                <w:sz w:val="18"/>
                <w:szCs w:val="18"/>
                <w:lang w:eastAsia="ru-RU"/>
              </w:rPr>
              <w:t>виконання плану призову громадян на строкову військову службу</w:t>
            </w:r>
            <w:r w:rsidRPr="00596D27">
              <w:rPr>
                <w:rFonts w:ascii="Times New Roman" w:eastAsia="Courier New" w:hAnsi="Times New Roman"/>
                <w:color w:val="000000"/>
                <w:sz w:val="24"/>
                <w:szCs w:val="24"/>
                <w:lang w:eastAsia="uk-UA" w:bidi="uk-UA"/>
              </w:rPr>
              <w:t xml:space="preserve"> </w:t>
            </w:r>
          </w:p>
          <w:p w:rsidR="00B631D2" w:rsidRDefault="00B631D2" w:rsidP="00E75E99">
            <w:pPr>
              <w:spacing w:after="0" w:line="240" w:lineRule="auto"/>
              <w:ind w:right="139"/>
              <w:jc w:val="both"/>
              <w:rPr>
                <w:rFonts w:ascii="Times New Roman" w:eastAsia="Times New Roman" w:hAnsi="Times New Roman"/>
                <w:sz w:val="18"/>
                <w:szCs w:val="18"/>
              </w:rPr>
            </w:pPr>
          </w:p>
          <w:p w:rsidR="00B631D2" w:rsidRDefault="00B631D2" w:rsidP="00E75E99">
            <w:pPr>
              <w:spacing w:after="0" w:line="240" w:lineRule="auto"/>
              <w:ind w:right="139"/>
              <w:jc w:val="both"/>
              <w:rPr>
                <w:rFonts w:ascii="Times New Roman" w:eastAsia="Times New Roman" w:hAnsi="Times New Roman"/>
                <w:sz w:val="18"/>
                <w:szCs w:val="18"/>
              </w:rPr>
            </w:pPr>
          </w:p>
          <w:p w:rsidR="00B631D2" w:rsidRDefault="00B631D2" w:rsidP="00E75E99">
            <w:pPr>
              <w:spacing w:after="0" w:line="240" w:lineRule="auto"/>
              <w:ind w:right="139"/>
              <w:jc w:val="both"/>
              <w:rPr>
                <w:rFonts w:ascii="Times New Roman" w:eastAsia="Times New Roman" w:hAnsi="Times New Roman"/>
                <w:sz w:val="18"/>
                <w:szCs w:val="18"/>
              </w:rPr>
            </w:pPr>
          </w:p>
          <w:p w:rsidR="00B631D2" w:rsidRDefault="00B631D2" w:rsidP="00E75E99">
            <w:pPr>
              <w:spacing w:after="0" w:line="240" w:lineRule="auto"/>
              <w:ind w:right="139"/>
              <w:jc w:val="both"/>
              <w:rPr>
                <w:rFonts w:ascii="Times New Roman" w:eastAsia="Times New Roman" w:hAnsi="Times New Roman"/>
                <w:sz w:val="18"/>
                <w:szCs w:val="18"/>
              </w:rPr>
            </w:pPr>
          </w:p>
          <w:p w:rsidR="00B631D2" w:rsidRDefault="00B631D2" w:rsidP="00E75E99">
            <w:pPr>
              <w:spacing w:after="0" w:line="240" w:lineRule="auto"/>
              <w:ind w:right="139"/>
              <w:jc w:val="both"/>
              <w:rPr>
                <w:rFonts w:ascii="Times New Roman" w:eastAsia="Times New Roman" w:hAnsi="Times New Roman"/>
                <w:sz w:val="18"/>
                <w:szCs w:val="18"/>
              </w:rPr>
            </w:pPr>
          </w:p>
          <w:p w:rsidR="00B631D2" w:rsidRDefault="00B631D2" w:rsidP="00E75E99">
            <w:pPr>
              <w:spacing w:after="0" w:line="240" w:lineRule="auto"/>
              <w:ind w:right="139"/>
              <w:jc w:val="both"/>
              <w:rPr>
                <w:rFonts w:ascii="Times New Roman" w:eastAsia="Times New Roman" w:hAnsi="Times New Roman"/>
                <w:sz w:val="18"/>
                <w:szCs w:val="18"/>
              </w:rPr>
            </w:pPr>
          </w:p>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організац</w:t>
            </w:r>
            <w:r>
              <w:rPr>
                <w:rFonts w:ascii="Times New Roman" w:eastAsia="Times New Roman" w:hAnsi="Times New Roman"/>
                <w:sz w:val="18"/>
                <w:szCs w:val="18"/>
              </w:rPr>
              <w:t xml:space="preserve">ія роботи з розшуку призовників </w:t>
            </w:r>
          </w:p>
        </w:tc>
        <w:tc>
          <w:tcPr>
            <w:tcW w:w="1669" w:type="dxa"/>
            <w:tcBorders>
              <w:top w:val="single" w:sz="4" w:space="0" w:color="auto"/>
              <w:left w:val="single" w:sz="4" w:space="0" w:color="auto"/>
              <w:bottom w:val="single" w:sz="4" w:space="0" w:color="auto"/>
              <w:right w:val="single" w:sz="4" w:space="0" w:color="auto"/>
            </w:tcBorders>
          </w:tcPr>
          <w:p w:rsidR="00B631D2" w:rsidRPr="001A6E4A" w:rsidRDefault="00B631D2" w:rsidP="00E75E99">
            <w:pPr>
              <w:spacing w:after="0" w:line="240" w:lineRule="auto"/>
              <w:rPr>
                <w:rFonts w:ascii="Times New Roman" w:eastAsia="Courier New" w:hAnsi="Times New Roman"/>
                <w:color w:val="000000"/>
                <w:sz w:val="18"/>
                <w:szCs w:val="18"/>
                <w:lang w:eastAsia="uk-UA" w:bidi="uk-UA"/>
              </w:rPr>
            </w:pPr>
            <w:r>
              <w:rPr>
                <w:rFonts w:ascii="Times New Roman" w:eastAsia="Courier New" w:hAnsi="Times New Roman"/>
                <w:color w:val="000000"/>
                <w:sz w:val="18"/>
                <w:szCs w:val="18"/>
                <w:lang w:eastAsia="uk-UA" w:bidi="uk-UA"/>
              </w:rPr>
              <w:t>п</w:t>
            </w:r>
            <w:r w:rsidRPr="001A6E4A">
              <w:rPr>
                <w:rFonts w:ascii="Times New Roman" w:eastAsia="Courier New" w:hAnsi="Times New Roman"/>
                <w:color w:val="000000"/>
                <w:sz w:val="18"/>
                <w:szCs w:val="18"/>
                <w:lang w:eastAsia="uk-UA" w:bidi="uk-UA"/>
              </w:rPr>
              <w:t>ридбання паливно</w:t>
            </w:r>
            <w:r>
              <w:rPr>
                <w:rFonts w:ascii="Times New Roman" w:eastAsia="Courier New" w:hAnsi="Times New Roman"/>
                <w:color w:val="000000"/>
                <w:sz w:val="18"/>
                <w:szCs w:val="18"/>
                <w:lang w:eastAsia="uk-UA" w:bidi="uk-UA"/>
              </w:rPr>
              <w:t>-</w:t>
            </w:r>
            <w:r w:rsidRPr="001A6E4A">
              <w:rPr>
                <w:rFonts w:ascii="Times New Roman" w:eastAsia="Courier New" w:hAnsi="Times New Roman"/>
                <w:color w:val="000000"/>
                <w:sz w:val="18"/>
                <w:szCs w:val="18"/>
                <w:lang w:eastAsia="uk-UA" w:bidi="uk-UA"/>
              </w:rPr>
              <w:t xml:space="preserve"> мастильних матеріалів,</w:t>
            </w:r>
          </w:p>
          <w:p w:rsidR="00B631D2" w:rsidRDefault="00B631D2" w:rsidP="00E75E99">
            <w:pPr>
              <w:spacing w:after="0" w:line="240" w:lineRule="auto"/>
              <w:rPr>
                <w:rFonts w:ascii="Times New Roman" w:eastAsia="Courier New" w:hAnsi="Times New Roman"/>
                <w:color w:val="000000"/>
                <w:sz w:val="18"/>
                <w:szCs w:val="18"/>
                <w:lang w:eastAsia="uk-UA" w:bidi="uk-UA"/>
              </w:rPr>
            </w:pPr>
            <w:r w:rsidRPr="001A6E4A">
              <w:rPr>
                <w:rFonts w:ascii="Times New Roman" w:eastAsia="Courier New" w:hAnsi="Times New Roman"/>
                <w:color w:val="000000"/>
                <w:sz w:val="18"/>
                <w:szCs w:val="18"/>
                <w:lang w:eastAsia="uk-UA" w:bidi="uk-UA"/>
              </w:rPr>
              <w:t>забезпечен</w:t>
            </w:r>
            <w:r>
              <w:rPr>
                <w:rFonts w:ascii="Times New Roman" w:eastAsia="Courier New" w:hAnsi="Times New Roman"/>
                <w:color w:val="000000"/>
                <w:sz w:val="18"/>
                <w:szCs w:val="18"/>
                <w:lang w:eastAsia="uk-UA" w:bidi="uk-UA"/>
              </w:rPr>
              <w:t>н</w:t>
            </w:r>
            <w:r w:rsidRPr="001A6E4A">
              <w:rPr>
                <w:rFonts w:ascii="Times New Roman" w:eastAsia="Courier New" w:hAnsi="Times New Roman"/>
                <w:color w:val="000000"/>
                <w:sz w:val="18"/>
                <w:szCs w:val="18"/>
                <w:lang w:eastAsia="uk-UA" w:bidi="uk-UA"/>
              </w:rPr>
              <w:t>я роботи призовної комісії</w:t>
            </w:r>
          </w:p>
          <w:p w:rsidR="00B631D2" w:rsidRDefault="00B631D2" w:rsidP="00E75E99">
            <w:pPr>
              <w:spacing w:after="0" w:line="240" w:lineRule="auto"/>
              <w:rPr>
                <w:rFonts w:ascii="Times New Roman" w:eastAsia="Courier New" w:hAnsi="Times New Roman"/>
                <w:color w:val="000000"/>
                <w:sz w:val="18"/>
                <w:szCs w:val="18"/>
                <w:lang w:eastAsia="uk-UA" w:bidi="uk-UA"/>
              </w:rPr>
            </w:pPr>
          </w:p>
          <w:p w:rsidR="00B631D2" w:rsidRPr="001A6E4A" w:rsidRDefault="00B631D2" w:rsidP="00E75E99">
            <w:pPr>
              <w:spacing w:after="0" w:line="240" w:lineRule="auto"/>
              <w:rPr>
                <w:rFonts w:ascii="Times New Roman" w:eastAsia="Courier New" w:hAnsi="Times New Roman"/>
                <w:color w:val="000000"/>
                <w:sz w:val="18"/>
                <w:szCs w:val="18"/>
                <w:lang w:eastAsia="uk-UA" w:bidi="uk-UA"/>
              </w:rPr>
            </w:pPr>
          </w:p>
          <w:p w:rsidR="00B631D2" w:rsidRPr="00193AA2" w:rsidRDefault="00B631D2" w:rsidP="00E75E99">
            <w:pPr>
              <w:spacing w:after="0" w:line="240" w:lineRule="auto"/>
              <w:rPr>
                <w:rFonts w:ascii="Times New Roman" w:eastAsia="Times New Roman" w:hAnsi="Times New Roman"/>
                <w:sz w:val="18"/>
                <w:szCs w:val="18"/>
              </w:rPr>
            </w:pPr>
            <w:r w:rsidRPr="00596D27">
              <w:rPr>
                <w:rFonts w:ascii="Times New Roman" w:eastAsia="Courier New" w:hAnsi="Times New Roman"/>
                <w:color w:val="000000"/>
                <w:sz w:val="18"/>
                <w:szCs w:val="18"/>
                <w:lang w:eastAsia="uk-UA" w:bidi="uk-UA"/>
              </w:rPr>
              <w:t>організація безоплатного проїзду працівників військових комісаріатів під час виконання службових обовязків</w:t>
            </w:r>
          </w:p>
        </w:tc>
      </w:tr>
      <w:tr w:rsidR="00B631D2" w:rsidRPr="00193AA2" w:rsidTr="00E75E99">
        <w:trPr>
          <w:trHeight w:val="2098"/>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8</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1182"/>
              </w:tabs>
              <w:spacing w:after="0" w:line="240" w:lineRule="auto"/>
              <w:jc w:val="both"/>
              <w:rPr>
                <w:rFonts w:ascii="Times New Roman" w:eastAsia="Times New Roman" w:hAnsi="Times New Roman"/>
                <w:color w:val="000000"/>
                <w:sz w:val="18"/>
                <w:szCs w:val="18"/>
                <w:lang w:eastAsia="uk-UA" w:bidi="uk-UA"/>
              </w:rPr>
            </w:pPr>
            <w:r w:rsidRPr="00193AA2">
              <w:rPr>
                <w:rFonts w:ascii="Times New Roman" w:hAnsi="Times New Roman"/>
                <w:color w:val="000000"/>
                <w:sz w:val="18"/>
                <w:szCs w:val="18"/>
              </w:rPr>
              <w:t>У</w:t>
            </w:r>
            <w:r w:rsidRPr="00193AA2">
              <w:rPr>
                <w:rFonts w:ascii="Times New Roman" w:eastAsia="Times New Roman" w:hAnsi="Times New Roman"/>
                <w:color w:val="000000"/>
                <w:sz w:val="18"/>
                <w:szCs w:val="18"/>
                <w:lang w:eastAsia="uk-UA" w:bidi="uk-UA"/>
              </w:rPr>
              <w:t>досконалення системи управління охорони праці</w:t>
            </w:r>
          </w:p>
          <w:p w:rsidR="00B631D2" w:rsidRPr="00193AA2" w:rsidRDefault="00B631D2" w:rsidP="00E75E99">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z w:val="18"/>
                <w:szCs w:val="18"/>
              </w:rPr>
              <w:t>відповідальний  з охорони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998"/>
              </w:tab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проведення внутрішніх перевірок з питань охорони праці та пожежної безпеки у виконавчих органах ради та на об'єктах житлово - 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r w:rsidRPr="00193AA2">
              <w:rPr>
                <w:rFonts w:ascii="Times New Roman" w:eastAsia="Times New Roman" w:hAnsi="Times New Roman"/>
                <w:color w:val="000000"/>
                <w:sz w:val="18"/>
                <w:szCs w:val="18"/>
                <w:lang w:eastAsia="uk-UA" w:bidi="uk-UA"/>
              </w:rPr>
              <w:t xml:space="preserve">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охоплення перевірками 145 установ та підприємств..</w:t>
            </w:r>
          </w:p>
          <w:p w:rsidR="00B631D2" w:rsidRPr="00193AA2" w:rsidRDefault="00B631D2" w:rsidP="00E75E99">
            <w:pPr>
              <w:spacing w:after="0" w:line="240" w:lineRule="auto"/>
              <w:ind w:right="139"/>
              <w:rPr>
                <w:rFonts w:ascii="Times New Roman" w:eastAsia="Times New Roman" w:hAnsi="Times New Roman"/>
                <w:color w:val="000000"/>
                <w:sz w:val="18"/>
                <w:szCs w:val="18"/>
              </w:rPr>
            </w:pPr>
          </w:p>
        </w:tc>
      </w:tr>
      <w:tr w:rsidR="00B631D2" w:rsidRPr="00193AA2" w:rsidTr="00E75E99">
        <w:trPr>
          <w:trHeight w:val="225"/>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b/>
                <w:color w:val="00B050"/>
                <w:sz w:val="18"/>
                <w:szCs w:val="18"/>
              </w:rPr>
            </w:pPr>
            <w:r w:rsidRPr="00193AA2">
              <w:rPr>
                <w:rFonts w:ascii="Times New Roman" w:eastAsia="Times New Roman" w:hAnsi="Times New Roman"/>
                <w:b/>
                <w:i/>
                <w:color w:val="000000"/>
                <w:sz w:val="18"/>
                <w:szCs w:val="18"/>
              </w:rPr>
              <w:t>Пріоритет 3 Розвиток сільських територій</w:t>
            </w:r>
          </w:p>
        </w:tc>
      </w:tr>
      <w:tr w:rsidR="00B631D2" w:rsidRPr="00193AA2" w:rsidTr="00E75E99">
        <w:trPr>
          <w:trHeight w:val="394"/>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tc>
        <w:tc>
          <w:tcPr>
            <w:tcW w:w="15165" w:type="dxa"/>
            <w:gridSpan w:val="1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b/>
                <w:sz w:val="18"/>
                <w:szCs w:val="18"/>
              </w:rPr>
            </w:pPr>
            <w:r w:rsidRPr="00193AA2">
              <w:rPr>
                <w:rFonts w:ascii="Times New Roman" w:eastAsia="Times New Roman" w:hAnsi="Times New Roman"/>
                <w:b/>
                <w:sz w:val="18"/>
                <w:szCs w:val="18"/>
                <w:lang w:eastAsia="uk-UA"/>
              </w:rPr>
              <w:t xml:space="preserve">Формування інфраструктури  населених пунктів </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sz w:val="18"/>
                <w:szCs w:val="18"/>
                <w:lang w:eastAsia="uk-UA"/>
              </w:rPr>
            </w:pPr>
            <w:r w:rsidRPr="00193AA2">
              <w:rPr>
                <w:rFonts w:ascii="Times New Roman" w:eastAsia="Times New Roman" w:hAnsi="Times New Roman"/>
                <w:sz w:val="18"/>
                <w:szCs w:val="18"/>
                <w:lang w:eastAsia="uk-UA"/>
              </w:rPr>
              <w:t>розроблення проектної, містобудівної та планувальної документації</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з питань містобудування, архітектури  та кадастру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Суму субвенції з державного</w:t>
            </w:r>
          </w:p>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бюджету , визначена відповідно до постанови КМУ</w:t>
            </w:r>
            <w:r w:rsidRPr="00193AA2">
              <w:rPr>
                <w:rFonts w:ascii="Times New Roman" w:eastAsia="Times New Roman" w:hAnsi="Times New Roman"/>
                <w:sz w:val="18"/>
                <w:szCs w:val="18"/>
                <w:lang w:eastAsia="uk-UA"/>
              </w:rPr>
              <w:t xml:space="preserve"> від 16.03. 2016 р. № 200</w:t>
            </w:r>
            <w:r w:rsidRPr="00193AA2">
              <w:rPr>
                <w:rFonts w:ascii="Times New Roman" w:eastAsia="Times New Roman" w:hAnsi="Times New Roman"/>
                <w:sz w:val="18"/>
                <w:szCs w:val="18"/>
              </w:rPr>
              <w:t xml:space="preserve"> </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1200,0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врегулювання питань землеустрою </w:t>
            </w:r>
            <w:r>
              <w:rPr>
                <w:rFonts w:ascii="Times New Roman" w:eastAsia="Times New Roman" w:hAnsi="Times New Roman"/>
                <w:color w:val="000000"/>
                <w:sz w:val="18"/>
                <w:szCs w:val="18"/>
                <w:lang w:eastAsia="ru-RU"/>
              </w:rPr>
              <w:t>т</w:t>
            </w:r>
            <w:r w:rsidRPr="00193AA2">
              <w:rPr>
                <w:rFonts w:ascii="Times New Roman" w:eastAsia="Times New Roman" w:hAnsi="Times New Roman"/>
                <w:color w:val="000000"/>
                <w:sz w:val="18"/>
                <w:szCs w:val="18"/>
                <w:lang w:eastAsia="ru-RU"/>
              </w:rPr>
              <w:t xml:space="preserve">а землекористування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bCs/>
                <w:color w:val="000000"/>
                <w:sz w:val="18"/>
                <w:szCs w:val="18"/>
                <w:lang w:eastAsia="ru-RU"/>
              </w:rPr>
              <w:t>розроблення Схеми планування території громад</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sz w:val="18"/>
                <w:szCs w:val="18"/>
                <w:lang w:eastAsia="uk-UA"/>
              </w:rPr>
            </w:pPr>
            <w:r w:rsidRPr="00193AA2">
              <w:rPr>
                <w:rFonts w:ascii="Times New Roman" w:eastAsia="Times New Roman" w:hAnsi="Times New Roman"/>
                <w:sz w:val="18"/>
                <w:szCs w:val="18"/>
                <w:lang w:eastAsia="uk-UA"/>
              </w:rPr>
              <w:t xml:space="preserve">підвищення якості надання адміністративних послуг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outlineLvl w:val="2"/>
              <w:rPr>
                <w:rFonts w:ascii="Times New Roman" w:eastAsia="Times New Roman" w:hAnsi="Times New Roman"/>
                <w:sz w:val="18"/>
                <w:szCs w:val="18"/>
              </w:rPr>
            </w:pPr>
            <w:r w:rsidRPr="00193AA2">
              <w:rPr>
                <w:rFonts w:ascii="Times New Roman" w:eastAsia="Times New Roman" w:hAnsi="Times New Roman"/>
                <w:bCs/>
                <w:sz w:val="18"/>
                <w:szCs w:val="18"/>
                <w:lang w:val="ru-RU" w:eastAsia="ru-RU"/>
              </w:rPr>
              <w:t>відділ «Центр надання адміністративних послуг»</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B050"/>
                <w:sz w:val="18"/>
                <w:szCs w:val="18"/>
                <w:lang w:eastAsia="ru-RU"/>
              </w:rPr>
            </w:pPr>
            <w:r w:rsidRPr="00193AA2">
              <w:rPr>
                <w:rFonts w:ascii="Times New Roman" w:eastAsia="Times New Roman" w:hAnsi="Times New Roman"/>
                <w:sz w:val="18"/>
                <w:szCs w:val="18"/>
                <w:lang w:eastAsia="uk-UA"/>
              </w:rPr>
              <w:t xml:space="preserve"> створення, модернізацію центрів надання адміністративних послуг та придбання обладнання і програмного забезпечення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4 віддалених робочих місця</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1.3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firstLine="51"/>
              <w:jc w:val="both"/>
              <w:rPr>
                <w:rFonts w:ascii="Times New Roman" w:eastAsia="Times New Roman" w:hAnsi="Times New Roman"/>
                <w:sz w:val="18"/>
                <w:szCs w:val="18"/>
                <w:lang w:eastAsia="uk-UA"/>
              </w:rPr>
            </w:pPr>
            <w:r w:rsidRPr="00193AA2">
              <w:rPr>
                <w:rFonts w:ascii="Times New Roman" w:eastAsia="Times New Roman" w:hAnsi="Times New Roman"/>
                <w:sz w:val="18"/>
                <w:szCs w:val="18"/>
                <w:lang w:eastAsia="uk-UA"/>
              </w:rPr>
              <w:t>реконструкцію, капітальний ремонт, переобладнання, перепрофілювання будівель бюджетних установ</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300,0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 xml:space="preserve">модернізація амбулаторії в с.Малашівці та модернізація ФАПів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hAnsi="Times New Roman"/>
                <w:color w:val="000000"/>
                <w:sz w:val="18"/>
                <w:szCs w:val="18"/>
              </w:rPr>
              <w:t>підвищення якості та доступності медичних послуг</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firstLine="567"/>
              <w:jc w:val="both"/>
              <w:rPr>
                <w:rFonts w:ascii="Times New Roman" w:eastAsia="Times New Roman" w:hAnsi="Times New Roman"/>
                <w:sz w:val="18"/>
                <w:szCs w:val="18"/>
                <w:lang w:eastAsia="uk-UA"/>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810,0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вдосконалення мережі освітніх закладів та їх поступова модернізація</w:t>
            </w:r>
            <w:r w:rsidRPr="00193AA2">
              <w:rPr>
                <w:rFonts w:ascii="Times New Roman" w:eastAsia="Times New Roman" w:hAnsi="Times New Roman"/>
                <w:color w:val="000000"/>
                <w:sz w:val="18"/>
                <w:szCs w:val="18"/>
                <w:lang w:eastAsia="ru-RU"/>
              </w:rPr>
              <w:t xml:space="preserve">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відкриття 2 груп</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lang w:eastAsia="uk-UA"/>
              </w:rPr>
            </w:pPr>
            <w:r w:rsidRPr="00193AA2">
              <w:rPr>
                <w:rFonts w:ascii="Times New Roman" w:eastAsia="Times New Roman" w:hAnsi="Times New Roman"/>
                <w:sz w:val="18"/>
                <w:szCs w:val="18"/>
                <w:lang w:eastAsia="uk-UA"/>
              </w:rPr>
              <w:t xml:space="preserve">реконструкцію, ремонт та утримання доріг місцевого значення, вулиць і доріг та мереж зовнішнього освітлення  комунальної власності у населених пунктах </w:t>
            </w:r>
          </w:p>
          <w:p w:rsidR="00B631D2" w:rsidRPr="00193AA2" w:rsidRDefault="00B631D2" w:rsidP="00E75E99">
            <w:pPr>
              <w:spacing w:after="0" w:line="240" w:lineRule="auto"/>
              <w:ind w:firstLine="567"/>
              <w:jc w:val="both"/>
              <w:rPr>
                <w:rFonts w:ascii="Times New Roman" w:eastAsia="Times New Roman" w:hAnsi="Times New Roman"/>
                <w:sz w:val="18"/>
                <w:szCs w:val="18"/>
                <w:lang w:eastAsia="uk-UA"/>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 КП «Міськсвітло» управління транспорту, комунікацій та зв’язку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1840,0</w:t>
            </w:r>
          </w:p>
          <w:p w:rsidR="00B631D2" w:rsidRPr="00193AA2" w:rsidRDefault="00B631D2" w:rsidP="00E75E99">
            <w:pPr>
              <w:keepLines/>
              <w:spacing w:after="0" w:line="240" w:lineRule="auto"/>
              <w:jc w:val="center"/>
              <w:rPr>
                <w:rFonts w:ascii="Times New Roman" w:eastAsia="Times New Roman" w:hAnsi="Times New Roman"/>
                <w:sz w:val="18"/>
                <w:szCs w:val="18"/>
              </w:rPr>
            </w:pPr>
          </w:p>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модернізація внутрішньої транспортної мережі і створення зовнішньої (в тому числі організація перевезення дітей до закладів освіти), проведення поточного ремонту доріг</w:t>
            </w:r>
            <w:r>
              <w:rPr>
                <w:rFonts w:ascii="Times New Roman" w:eastAsia="Times New Roman" w:hAnsi="Times New Roman"/>
                <w:color w:val="000000"/>
                <w:sz w:val="18"/>
                <w:szCs w:val="18"/>
                <w:lang w:eastAsia="ru-RU"/>
              </w:rPr>
              <w:t>, освітлення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організація маршрутів (2) та облаштування зупинок громадського транспорту (8)</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Створення сприятливих умов для розвитку малого та середнього бізнесу</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стимулювання зайнятості в сільській місцевості, включаючи розвиток аграрного бізнесу, зеленого туризму, сільськогосподарських кооперативів, підприємств сфери послуг, народних ремесел</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20 заходів</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Розвиток спортивної інфраструктури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сім’ї молодіжної політики і спорту, 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250,0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облаштування стадіону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 об’єкт</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Розвиток культурної сфери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культури та мистецтв</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поточні ремонти закладів культури,</w:t>
            </w:r>
          </w:p>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звукової апаратури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1 заклад </w:t>
            </w:r>
          </w:p>
          <w:p w:rsidR="00B631D2" w:rsidRPr="00193AA2" w:rsidRDefault="00B631D2" w:rsidP="00E75E99">
            <w:pPr>
              <w:spacing w:after="0" w:line="240" w:lineRule="auto"/>
              <w:ind w:right="139"/>
              <w:jc w:val="both"/>
              <w:rPr>
                <w:rFonts w:ascii="Times New Roman" w:eastAsia="Times New Roman" w:hAnsi="Times New Roman"/>
                <w:sz w:val="18"/>
                <w:szCs w:val="18"/>
              </w:rPr>
            </w:pPr>
          </w:p>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3 закладів</w:t>
            </w:r>
          </w:p>
          <w:p w:rsidR="00B631D2" w:rsidRPr="00193AA2" w:rsidRDefault="00B631D2" w:rsidP="00E75E99">
            <w:pPr>
              <w:spacing w:after="0" w:line="240" w:lineRule="auto"/>
              <w:ind w:right="139"/>
              <w:jc w:val="both"/>
              <w:rPr>
                <w:rFonts w:ascii="Times New Roman" w:eastAsia="Times New Roman" w:hAnsi="Times New Roman"/>
                <w:sz w:val="18"/>
                <w:szCs w:val="18"/>
              </w:rPr>
            </w:pP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 xml:space="preserve"> Запровадження системи роздільного збирання ТПВ</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 xml:space="preserve"> організація системи поводження з твердими побутовими відходами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облаштування майданчиків для збору сміття (8)</w:t>
            </w:r>
          </w:p>
        </w:tc>
      </w:tr>
      <w:tr w:rsidR="00B631D2" w:rsidRPr="00193AA2" w:rsidTr="00E75E99">
        <w:trPr>
          <w:trHeight w:val="307"/>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sz w:val="18"/>
                <w:szCs w:val="18"/>
              </w:rPr>
            </w:pPr>
            <w:r w:rsidRPr="00193AA2">
              <w:rPr>
                <w:rFonts w:ascii="Times New Roman" w:eastAsia="Times New Roman" w:hAnsi="Times New Roman"/>
                <w:b/>
                <w:sz w:val="18"/>
                <w:szCs w:val="18"/>
                <w:lang w:val="en-US" w:eastAsia="ru-RU"/>
              </w:rPr>
              <w:t>III</w:t>
            </w:r>
            <w:r w:rsidRPr="00193AA2">
              <w:rPr>
                <w:rFonts w:ascii="Times New Roman" w:eastAsia="Times New Roman" w:hAnsi="Times New Roman"/>
                <w:b/>
                <w:sz w:val="18"/>
                <w:szCs w:val="18"/>
                <w:lang w:val="ru-RU" w:eastAsia="ru-RU"/>
              </w:rPr>
              <w:t xml:space="preserve"> Ресурсне забезпечення розвитку громад</w:t>
            </w:r>
          </w:p>
        </w:tc>
      </w:tr>
      <w:tr w:rsidR="00B631D2" w:rsidRPr="00193AA2" w:rsidTr="00E75E99">
        <w:trPr>
          <w:trHeight w:val="1120"/>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lang w:val="en-US"/>
              </w:rPr>
            </w:pPr>
            <w:r w:rsidRPr="00193AA2">
              <w:rPr>
                <w:rFonts w:ascii="Times New Roman" w:eastAsia="Times New Roman" w:hAnsi="Times New Roman"/>
                <w:sz w:val="18"/>
                <w:szCs w:val="18"/>
                <w:lang w:val="en-US"/>
              </w:rPr>
              <w:lastRenderedPageBreak/>
              <w:t>1</w:t>
            </w:r>
          </w:p>
        </w:tc>
        <w:tc>
          <w:tcPr>
            <w:tcW w:w="5117" w:type="dxa"/>
            <w:gridSpan w:val="4"/>
            <w:vMerge w:val="restart"/>
            <w:tcBorders>
              <w:top w:val="single" w:sz="4" w:space="0" w:color="auto"/>
              <w:left w:val="single" w:sz="4" w:space="0" w:color="auto"/>
              <w:right w:val="single" w:sz="4" w:space="0" w:color="auto"/>
            </w:tcBorders>
          </w:tcPr>
          <w:p w:rsidR="00B631D2" w:rsidRPr="00193AA2" w:rsidRDefault="00B631D2" w:rsidP="00E75E99">
            <w:pPr>
              <w:tabs>
                <w:tab w:val="left" w:pos="4701"/>
              </w:tabs>
              <w:spacing w:after="0" w:line="240" w:lineRule="auto"/>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ru-RU"/>
              </w:rPr>
              <w:t>Формування стабільної дохідної бази для забезпечення ефективного розвитку</w:t>
            </w:r>
            <w:r w:rsidRPr="00193AA2">
              <w:rPr>
                <w:rFonts w:ascii="Times New Roman" w:hAnsi="Times New Roman"/>
                <w:bCs/>
                <w:color w:val="000000"/>
                <w:spacing w:val="-4"/>
                <w:sz w:val="18"/>
                <w:szCs w:val="18"/>
                <w:lang w:eastAsia="zh-CN"/>
              </w:rPr>
              <w:t xml:space="preserve"> </w:t>
            </w:r>
          </w:p>
          <w:p w:rsidR="00B631D2" w:rsidRPr="00193AA2" w:rsidRDefault="00B631D2" w:rsidP="00E75E99">
            <w:pPr>
              <w:pStyle w:val="afb"/>
              <w:keepLines/>
              <w:spacing w:after="0" w:line="240" w:lineRule="auto"/>
              <w:ind w:right="200"/>
              <w:jc w:val="both"/>
              <w:rPr>
                <w:rFonts w:ascii="Times New Roman" w:hAnsi="Times New Roman" w:cs="Times New Roman"/>
                <w:color w:val="000000"/>
                <w:sz w:val="18"/>
                <w:szCs w:val="18"/>
              </w:rPr>
            </w:pP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lang w:val="ru-RU"/>
              </w:rPr>
              <w:t xml:space="preserve">Фінансове управління, ГУ ДФС у Тернопільській  області,інші органи стягнення, розпорядники бюджетних коштів   </w:t>
            </w:r>
          </w:p>
        </w:tc>
        <w:tc>
          <w:tcPr>
            <w:tcW w:w="1372" w:type="dxa"/>
            <w:vMerge w:val="restart"/>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w:t>
            </w:r>
          </w:p>
        </w:tc>
        <w:tc>
          <w:tcPr>
            <w:tcW w:w="1442" w:type="dxa"/>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vMerge w:val="restart"/>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r w:rsidRPr="00193AA2">
              <w:rPr>
                <w:rFonts w:ascii="Times New Roman" w:hAnsi="Times New Roman" w:cs="Times New Roman"/>
                <w:color w:val="000000"/>
                <w:sz w:val="18"/>
                <w:szCs w:val="18"/>
              </w:rPr>
              <w:t>забезпечення виконання запланованих показників доходів до бюджету міста та збалансованості бюджету в цілому</w:t>
            </w:r>
          </w:p>
        </w:tc>
        <w:tc>
          <w:tcPr>
            <w:tcW w:w="1669" w:type="dxa"/>
            <w:vMerge w:val="restart"/>
            <w:tcBorders>
              <w:top w:val="single" w:sz="4" w:space="0" w:color="auto"/>
              <w:left w:val="single" w:sz="4" w:space="0" w:color="auto"/>
              <w:right w:val="single" w:sz="4" w:space="0" w:color="auto"/>
            </w:tcBorders>
          </w:tcPr>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p>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p>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p>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r w:rsidRPr="00193AA2">
              <w:rPr>
                <w:rFonts w:ascii="Times New Roman" w:hAnsi="Times New Roman" w:cs="Times New Roman"/>
                <w:color w:val="000000"/>
                <w:sz w:val="18"/>
                <w:szCs w:val="18"/>
              </w:rPr>
              <w:t xml:space="preserve">зростання  власної дохідної бази порівняно з попереднім роком до </w:t>
            </w:r>
            <w:r w:rsidRPr="00193AA2">
              <w:rPr>
                <w:rFonts w:ascii="Times New Roman" w:hAnsi="Times New Roman" w:cs="Times New Roman"/>
                <w:color w:val="000000"/>
                <w:sz w:val="18"/>
                <w:szCs w:val="18"/>
                <w:lang w:val="ru-RU"/>
              </w:rPr>
              <w:t>12,2</w:t>
            </w:r>
            <w:r w:rsidRPr="00193AA2">
              <w:rPr>
                <w:rFonts w:ascii="Times New Roman" w:hAnsi="Times New Roman" w:cs="Times New Roman"/>
                <w:color w:val="000000"/>
                <w:sz w:val="18"/>
                <w:szCs w:val="18"/>
              </w:rPr>
              <w:t xml:space="preserve"> %, оптимізація видатків бюджету.</w:t>
            </w:r>
          </w:p>
        </w:tc>
      </w:tr>
      <w:tr w:rsidR="00B631D2" w:rsidRPr="00193AA2" w:rsidTr="00E75E99">
        <w:trPr>
          <w:trHeight w:val="1180"/>
          <w:jc w:val="center"/>
        </w:trPr>
        <w:tc>
          <w:tcPr>
            <w:tcW w:w="565" w:type="dxa"/>
            <w:vMerge/>
            <w:tcBorders>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lang w:val="ru-RU"/>
              </w:rPr>
            </w:pPr>
          </w:p>
        </w:tc>
        <w:tc>
          <w:tcPr>
            <w:tcW w:w="5117" w:type="dxa"/>
            <w:gridSpan w:val="4"/>
            <w:vMerge/>
            <w:tcBorders>
              <w:left w:val="single" w:sz="4" w:space="0" w:color="auto"/>
              <w:bottom w:val="single" w:sz="4" w:space="0" w:color="auto"/>
              <w:right w:val="single" w:sz="4" w:space="0" w:color="auto"/>
            </w:tcBorders>
          </w:tcPr>
          <w:p w:rsidR="00B631D2" w:rsidRPr="00193AA2" w:rsidRDefault="00B631D2" w:rsidP="00E75E99">
            <w:pPr>
              <w:tabs>
                <w:tab w:val="left" w:pos="4701"/>
              </w:tabs>
              <w:spacing w:after="0" w:line="240" w:lineRule="auto"/>
              <w:jc w:val="both"/>
              <w:rPr>
                <w:rFonts w:ascii="Times New Roman" w:eastAsia="Times New Roman" w:hAnsi="Times New Roman"/>
                <w:b/>
                <w:color w:val="000000"/>
                <w:sz w:val="18"/>
                <w:szCs w:val="18"/>
                <w:lang w:eastAsia="ru-RU"/>
              </w:rPr>
            </w:pPr>
          </w:p>
        </w:tc>
        <w:tc>
          <w:tcPr>
            <w:tcW w:w="1894" w:type="dxa"/>
            <w:gridSpan w:val="2"/>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lang w:val="ru-RU"/>
              </w:rPr>
            </w:pPr>
          </w:p>
        </w:tc>
        <w:tc>
          <w:tcPr>
            <w:tcW w:w="1372" w:type="dxa"/>
            <w:vMerge/>
            <w:tcBorders>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1442" w:type="dxa"/>
            <w:vMerge/>
            <w:tcBorders>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p>
        </w:tc>
        <w:tc>
          <w:tcPr>
            <w:tcW w:w="1277" w:type="dxa"/>
            <w:gridSpan w:val="2"/>
            <w:vMerge/>
            <w:tcBorders>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r w:rsidRPr="00193AA2">
              <w:rPr>
                <w:rFonts w:ascii="Times New Roman" w:hAnsi="Times New Roman"/>
                <w:color w:val="000000"/>
                <w:sz w:val="18"/>
                <w:szCs w:val="18"/>
              </w:rPr>
              <w:t>перегляд ставок місцевих податків і зборів, забезпечення їх  відповідності Податковому кодексу України  із дотриманням норм регуляторного законодавства</w:t>
            </w:r>
          </w:p>
        </w:tc>
        <w:tc>
          <w:tcPr>
            <w:tcW w:w="1669" w:type="dxa"/>
            <w:vMerge/>
            <w:tcBorders>
              <w:left w:val="single" w:sz="4" w:space="0" w:color="auto"/>
              <w:bottom w:val="single" w:sz="4" w:space="0" w:color="auto"/>
              <w:right w:val="single" w:sz="4" w:space="0" w:color="auto"/>
            </w:tcBorders>
          </w:tcPr>
          <w:p w:rsidR="00B631D2" w:rsidRPr="00193AA2" w:rsidRDefault="00B631D2" w:rsidP="00E75E99">
            <w:pPr>
              <w:pStyle w:val="afb"/>
              <w:keepLines/>
              <w:spacing w:after="0" w:line="240" w:lineRule="auto"/>
              <w:ind w:right="139"/>
              <w:jc w:val="both"/>
              <w:rPr>
                <w:rFonts w:ascii="Times New Roman" w:hAnsi="Times New Roman" w:cs="Times New Roman"/>
                <w:color w:val="000000"/>
                <w:sz w:val="18"/>
                <w:szCs w:val="18"/>
              </w:rPr>
            </w:pP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 xml:space="preserve">Аналіз податкового боргу,  вивчення причин його виникнення та шляхів погашення чи мінімізації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ГУ ДФС у Тернопільській області,</w:t>
            </w:r>
          </w:p>
          <w:p w:rsidR="00B631D2" w:rsidRPr="00193AA2" w:rsidRDefault="00B631D2" w:rsidP="00E75E99">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lang w:val="ru-RU"/>
              </w:rPr>
              <w:t>фінансове управління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Pr>
                <w:rFonts w:ascii="Times New Roman" w:hAnsi="Times New Roman"/>
                <w:color w:val="000000"/>
                <w:sz w:val="18"/>
                <w:szCs w:val="18"/>
              </w:rPr>
              <w:t>з</w:t>
            </w:r>
            <w:r w:rsidRPr="00193AA2">
              <w:rPr>
                <w:rFonts w:ascii="Times New Roman" w:hAnsi="Times New Roman"/>
                <w:color w:val="000000"/>
                <w:sz w:val="18"/>
                <w:szCs w:val="18"/>
              </w:rPr>
              <w:t>меншення розміру  податкового боргу до бюджету міста порівняно з початком року</w:t>
            </w:r>
            <w:r w:rsidRPr="00193AA2">
              <w:rPr>
                <w:rFonts w:ascii="Times New Roman" w:eastAsia="Times New Roman" w:hAnsi="Times New Roman"/>
                <w:color w:val="000000"/>
                <w:sz w:val="18"/>
                <w:szCs w:val="18"/>
                <w:lang w:val="ru-RU" w:eastAsia="ru-RU"/>
              </w:rPr>
              <w:t xml:space="preserve">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57"/>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t>зменшення податкового боргу на 2% в порівнянні з початком року</w:t>
            </w:r>
          </w:p>
        </w:tc>
      </w:tr>
      <w:tr w:rsidR="00B631D2" w:rsidRPr="00193AA2" w:rsidTr="00E75E99">
        <w:trPr>
          <w:trHeight w:val="271"/>
          <w:jc w:val="center"/>
        </w:trPr>
        <w:tc>
          <w:tcPr>
            <w:tcW w:w="15730" w:type="dxa"/>
            <w:gridSpan w:val="1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widowControl w:val="0"/>
              <w:spacing w:after="0" w:line="240" w:lineRule="auto"/>
              <w:ind w:right="139"/>
              <w:jc w:val="center"/>
              <w:rPr>
                <w:rFonts w:ascii="Times New Roman" w:eastAsia="Times New Roman" w:hAnsi="Times New Roman"/>
                <w:b/>
                <w:i/>
                <w:spacing w:val="-6"/>
                <w:sz w:val="18"/>
                <w:szCs w:val="18"/>
                <w:lang w:eastAsia="ru-RU"/>
              </w:rPr>
            </w:pPr>
            <w:r w:rsidRPr="00193AA2">
              <w:rPr>
                <w:rFonts w:ascii="Times New Roman" w:eastAsia="Times New Roman" w:hAnsi="Times New Roman"/>
                <w:b/>
                <w:spacing w:val="-6"/>
                <w:sz w:val="18"/>
                <w:szCs w:val="18"/>
                <w:lang w:eastAsia="ru-RU"/>
              </w:rPr>
              <w:t>І</w:t>
            </w:r>
            <w:r>
              <w:rPr>
                <w:rFonts w:ascii="Times New Roman" w:eastAsia="Times New Roman" w:hAnsi="Times New Roman"/>
                <w:b/>
                <w:spacing w:val="-6"/>
                <w:sz w:val="18"/>
                <w:szCs w:val="18"/>
                <w:lang w:val="en-US" w:eastAsia="ru-RU"/>
              </w:rPr>
              <w:t>V</w:t>
            </w:r>
            <w:r w:rsidRPr="00193AA2">
              <w:rPr>
                <w:rFonts w:ascii="Times New Roman" w:eastAsia="Times New Roman" w:hAnsi="Times New Roman"/>
                <w:b/>
                <w:spacing w:val="-6"/>
                <w:sz w:val="18"/>
                <w:szCs w:val="18"/>
                <w:lang w:eastAsia="ru-RU"/>
              </w:rPr>
              <w:t>. Енергозабезпечення та енергозбереження</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Реалізація проекту програми «Глибока термомодернізація будівель закладів освіти м. Тернополя» спільно з Європейським інвестиційним банком проекті «Програма розвитку муніципальної інфраструктури України</w:t>
            </w:r>
          </w:p>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Євро станом на 10.12.2018 – 31,638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житлово-комунального господарства, благоустрою та екології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hAnsi="Times New Roman"/>
                <w:color w:val="000000"/>
                <w:sz w:val="18"/>
                <w:szCs w:val="18"/>
              </w:rPr>
              <w:t>33192,03</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hAnsi="Times New Roman"/>
                <w:color w:val="000000"/>
                <w:sz w:val="18"/>
                <w:szCs w:val="18"/>
              </w:rPr>
              <w:t>165960,13</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впровадження  проектів по енергозбереженню в закладах освіти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скороченням обсягу шкідливих викидів парникових газів (CO</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на 20%, в результаті зменшення потреби закладів в тепловій і електричній енергії – біля 9177 тон в рік.</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jc w:val="both"/>
              <w:rPr>
                <w:rFonts w:ascii="Times New Roman" w:eastAsia="Times New Roman" w:hAnsi="Times New Roman"/>
                <w:i/>
                <w:color w:val="000000"/>
                <w:sz w:val="18"/>
                <w:szCs w:val="18"/>
              </w:rPr>
            </w:pPr>
            <w:r w:rsidRPr="00193AA2">
              <w:rPr>
                <w:rFonts w:ascii="Times New Roman" w:eastAsia="Times New Roman" w:hAnsi="Times New Roman"/>
                <w:color w:val="000000"/>
                <w:sz w:val="18"/>
                <w:szCs w:val="18"/>
              </w:rPr>
              <w:t>Реалізація проекту «Реконструкція системи зовнішнього освітлення м.Тернополя «Світло без ртуті» за підтримки міжнародної організації Північна екологічна фінансова корпорація (НЕФКО)</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житлово-комунального господарства, благоустрою та екології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17500,0</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заміна існуючих  1892 старих світильників на сучасні нові світлодіодні світильники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скорочення обсягів споживання електроенергії на 1543430 кВт*год/рік та скорочення викидів парникових газів (CO</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на 1230 тонн/рік</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Проект «DemoUkrainaDH – Тернопіль» за підтримки міжнародної організації Північна екологічна фінансова корпорація (НЕФКО)</w:t>
            </w:r>
          </w:p>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Євро станом на 10.12.2018 – 31,638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Комунальне підприємство «Тернопільміськтеплокомуненерго»</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color w:val="000000"/>
                <w:sz w:val="18"/>
                <w:szCs w:val="18"/>
              </w:rPr>
              <w:t>2923,0</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модернізацію котельні на вул. Купчинського, 14а шляхом заміни газових пальників на п</w:t>
            </w:r>
            <w:r>
              <w:rPr>
                <w:rFonts w:ascii="Times New Roman" w:eastAsia="Times New Roman" w:hAnsi="Times New Roman"/>
                <w:color w:val="000000"/>
                <w:sz w:val="18"/>
                <w:szCs w:val="18"/>
                <w:lang w:eastAsia="ru-RU"/>
              </w:rPr>
              <w:t>а</w:t>
            </w:r>
            <w:r w:rsidRPr="00193AA2">
              <w:rPr>
                <w:rFonts w:ascii="Times New Roman" w:eastAsia="Times New Roman" w:hAnsi="Times New Roman"/>
                <w:color w:val="000000"/>
                <w:sz w:val="18"/>
                <w:szCs w:val="18"/>
                <w:lang w:eastAsia="ru-RU"/>
              </w:rPr>
              <w:t>летні пальники.</w:t>
            </w:r>
          </w:p>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w:t>
            </w:r>
            <w:r w:rsidRPr="00193AA2">
              <w:rPr>
                <w:rFonts w:ascii="Times New Roman" w:eastAsia="Times New Roman" w:hAnsi="Times New Roman"/>
                <w:color w:val="000000"/>
                <w:sz w:val="18"/>
                <w:szCs w:val="18"/>
                <w:lang w:eastAsia="ru-RU"/>
              </w:rPr>
              <w:t>становлення індивідуальних теплових пунктів (ІТП) у 10 житлових будинках.</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викидів СО</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xml:space="preserve"> на 4434 тонн/рік.</w:t>
            </w:r>
          </w:p>
          <w:p w:rsidR="00B631D2" w:rsidRPr="00193AA2" w:rsidRDefault="00B631D2" w:rsidP="00E75E99">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Скорочення споживання природного газу на 95% та води на 80% в рік.</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Проект «Реконструкція системи теплопостачання м.Тернопіль» фінансується Європейським банком реконструкції та розвитку та Фондом Східноєвропейського партнерства з енергоефективності (фонд Е5Р)</w:t>
            </w:r>
          </w:p>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Євро станом на 10.12.2018 – 31,638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Комунальне підприємство «Тернопільміськтеплокомуненерго»</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209316,472</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модернізація системи теплопостачання шляхом придбання ІТП, встановлення нових теплових насосів, заміни трубопроводу, реконструкція котельні</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зниження викидів СО</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xml:space="preserve"> оцінене у 27,217 тис. тонн на рік.</w:t>
            </w:r>
          </w:p>
          <w:p w:rsidR="00B631D2" w:rsidRPr="00193AA2" w:rsidRDefault="00B631D2" w:rsidP="00E75E99">
            <w:pPr>
              <w:widowControl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витрат і втрат теплової енергії у процесі теплопостачання на 8%, зменшення споживання електроенергії на 13%, води для технологічних потреб на 20%, зниження середньорічної потреби у природному газі для централізованого теплопостачання на 15%.</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Проект «Підвищення енергоефективності в секторі централізованого теплопостачання України» за кошти Світового банку та Фонду чистих технологій</w:t>
            </w:r>
          </w:p>
          <w:p w:rsidR="00B631D2" w:rsidRPr="00193AA2" w:rsidRDefault="00B631D2" w:rsidP="00E75E99">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долара США станом на 10.12.2018 – 27,824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комунальне підприємство «Тернопільміськтеплокомуненерго»</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416135,744</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rPr>
              <w:t xml:space="preserve">модернізація систем теплопостачання м.Тернопіль шляхом придбання ІТП та лічильників (311 од.), реконструкція 9 котелень, </w:t>
            </w:r>
            <w:r w:rsidRPr="00193AA2">
              <w:rPr>
                <w:rFonts w:ascii="Times New Roman" w:eastAsia="Times New Roman" w:hAnsi="Times New Roman"/>
                <w:color w:val="000000"/>
                <w:sz w:val="18"/>
                <w:szCs w:val="18"/>
                <w:lang w:eastAsia="ru-RU"/>
              </w:rPr>
              <w:t>встановлення 40 нових теплових насосів ремонт 2,8 км мереж</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зменшення споживання електроенергії на 12%, води для технологічних потреб на 5%, зниження середньорічної потреби у природному газі для централізованого теплопостачання </w:t>
            </w:r>
            <w:r w:rsidRPr="00193AA2">
              <w:rPr>
                <w:rFonts w:ascii="Times New Roman" w:eastAsia="Times New Roman" w:hAnsi="Times New Roman"/>
                <w:color w:val="000000"/>
                <w:sz w:val="18"/>
                <w:szCs w:val="18"/>
              </w:rPr>
              <w:lastRenderedPageBreak/>
              <w:t>на 5%.</w:t>
            </w:r>
          </w:p>
        </w:tc>
      </w:tr>
      <w:tr w:rsidR="00B631D2" w:rsidRPr="00193AA2" w:rsidTr="00E75E99">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uk-UA"/>
              </w:rPr>
              <w:t>Термомодернізація будівель багатоповерхового житлового фонду на умовах спів фінансування (в т.ч. виготовлення ПКД                                  та проведення експертизи)</w:t>
            </w: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p w:rsidR="00B631D2" w:rsidRPr="00193AA2" w:rsidRDefault="00B631D2" w:rsidP="00E75E99">
            <w:pPr>
              <w:keepLine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w:t>
            </w:r>
          </w:p>
          <w:p w:rsidR="00B631D2" w:rsidRPr="00193AA2" w:rsidRDefault="00B631D2" w:rsidP="00E75E99">
            <w:pPr>
              <w:keepLines/>
              <w:spacing w:after="0" w:line="240" w:lineRule="auto"/>
              <w:rPr>
                <w:rFonts w:ascii="Times New Roman" w:eastAsia="Times New Roman" w:hAnsi="Times New Roman"/>
                <w:color w:val="FF0000"/>
                <w:sz w:val="18"/>
                <w:szCs w:val="18"/>
              </w:rPr>
            </w:pPr>
            <w:r w:rsidRPr="00193AA2">
              <w:rPr>
                <w:rFonts w:ascii="Times New Roman" w:eastAsia="Times New Roman" w:hAnsi="Times New Roman"/>
                <w:sz w:val="18"/>
                <w:szCs w:val="18"/>
              </w:rPr>
              <w:t>благоустрою та екології</w:t>
            </w:r>
            <w:r w:rsidRPr="00193AA2">
              <w:rPr>
                <w:rFonts w:ascii="Times New Roman" w:hAnsi="Times New Roman"/>
                <w:sz w:val="18"/>
                <w:szCs w:val="18"/>
              </w:rPr>
              <w:t>,  ОСББ,  управителі, балансо-утримувачі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color w:val="FF0000"/>
                <w:sz w:val="18"/>
                <w:szCs w:val="18"/>
              </w:rPr>
            </w:pPr>
            <w:r w:rsidRPr="00193AA2">
              <w:rPr>
                <w:rFonts w:ascii="Times New Roman" w:eastAsia="Times New Roman" w:hAnsi="Times New Roman"/>
                <w:color w:val="FF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5000,0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1500,0</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napToGrid w:val="0"/>
                <w:sz w:val="18"/>
                <w:szCs w:val="18"/>
              </w:rPr>
            </w:pPr>
            <w:r w:rsidRPr="00193AA2">
              <w:rPr>
                <w:rFonts w:ascii="Times New Roman" w:eastAsia="Times New Roman" w:hAnsi="Times New Roman"/>
                <w:snapToGrid w:val="0"/>
                <w:sz w:val="18"/>
                <w:szCs w:val="18"/>
              </w:rPr>
              <w:t>підвищення енергоефективності будівель в напрямку до класу А, зменшення споживання енергоресурсів та викидів СО</w:t>
            </w:r>
            <w:r w:rsidRPr="00193AA2">
              <w:rPr>
                <w:rFonts w:ascii="Times New Roman" w:eastAsia="Times New Roman" w:hAnsi="Times New Roman"/>
                <w:snapToGrid w:val="0"/>
                <w:sz w:val="18"/>
                <w:szCs w:val="18"/>
                <w:vertAlign w:val="subscript"/>
              </w:rPr>
              <w:t xml:space="preserve">2, </w:t>
            </w:r>
            <w:r w:rsidRPr="00193AA2">
              <w:rPr>
                <w:rFonts w:ascii="Times New Roman" w:eastAsia="Times New Roman" w:hAnsi="Times New Roman"/>
                <w:snapToGrid w:val="0"/>
                <w:sz w:val="18"/>
                <w:szCs w:val="18"/>
              </w:rPr>
              <w:t>створення позитивних прикладів термомодернізації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22 будинки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rPr>
                <w:rFonts w:ascii="Times New Roman" w:eastAsia="Times New Roman" w:hAnsi="Times New Roman"/>
                <w:color w:val="FF0000"/>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center"/>
              <w:rPr>
                <w:rFonts w:ascii="Times New Roman" w:eastAsia="Times New Roman" w:hAnsi="Times New Roman"/>
                <w:b/>
                <w:color w:val="FF0000"/>
                <w:sz w:val="18"/>
                <w:szCs w:val="18"/>
              </w:rPr>
            </w:pPr>
            <w:r w:rsidRPr="00193AA2">
              <w:rPr>
                <w:rFonts w:ascii="Times New Roman" w:hAnsi="Times New Roman"/>
                <w:b/>
                <w:sz w:val="18"/>
                <w:szCs w:val="18"/>
              </w:rPr>
              <w:t>V.Реформування місцевого самоврядування</w:t>
            </w:r>
            <w:r w:rsidRPr="00193AA2">
              <w:rPr>
                <w:rFonts w:ascii="Times New Roman" w:eastAsia="Times New Roman" w:hAnsi="Times New Roman"/>
                <w:b/>
                <w:color w:val="FF0000"/>
                <w:sz w:val="18"/>
                <w:szCs w:val="18"/>
              </w:rPr>
              <w:t xml:space="preserve"> </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Продовження впровадження програми «Пряма демократія в дії»</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виконавчі органи міської ради</w:t>
            </w:r>
          </w:p>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Відділ зв’язків з громадськістю та засобами масової інформації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w:t>
            </w:r>
            <w:r w:rsidRPr="00193AA2">
              <w:rPr>
                <w:rFonts w:ascii="Times New Roman" w:eastAsia="Times New Roman" w:hAnsi="Times New Roman"/>
                <w:color w:val="000000"/>
                <w:sz w:val="18"/>
                <w:szCs w:val="18"/>
                <w:lang w:eastAsia="ru-RU"/>
              </w:rPr>
              <w:t>ідео трансляція сесії міської ради у відкритому доступі в «Інтернеті»</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tc>
        <w:tc>
          <w:tcPr>
            <w:tcW w:w="1669" w:type="dxa"/>
            <w:vMerge w:val="restart"/>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впровадження необхідних норми антикорупційного законодавства</w:t>
            </w:r>
          </w:p>
        </w:tc>
      </w:tr>
      <w:tr w:rsidR="00B631D2" w:rsidRPr="00193AA2" w:rsidTr="00E75E99">
        <w:trPr>
          <w:trHeight w:val="281"/>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Продовження р</w:t>
            </w:r>
            <w:r w:rsidRPr="00193AA2">
              <w:rPr>
                <w:rFonts w:ascii="Times New Roman" w:eastAsia="Times New Roman" w:hAnsi="Times New Roman"/>
                <w:color w:val="000000"/>
                <w:sz w:val="18"/>
                <w:szCs w:val="18"/>
              </w:rPr>
              <w:t>еалізація проекту «Відкритий бюджет»</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фінансове управління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 xml:space="preserve"> оприлюднення інформації про рішення міської ради  щодо використання коштів міського бюджету</w:t>
            </w:r>
          </w:p>
        </w:tc>
        <w:tc>
          <w:tcPr>
            <w:tcW w:w="1669" w:type="dxa"/>
            <w:vMerge/>
            <w:tcBorders>
              <w:top w:val="single" w:sz="4" w:space="0" w:color="auto"/>
              <w:left w:val="single" w:sz="4" w:space="0" w:color="auto"/>
              <w:bottom w:val="single" w:sz="4" w:space="0" w:color="auto"/>
              <w:right w:val="single" w:sz="4" w:space="0" w:color="auto"/>
            </w:tcBorders>
            <w:vAlign w:val="center"/>
          </w:tcPr>
          <w:p w:rsidR="00B631D2" w:rsidRPr="00193AA2" w:rsidRDefault="00B631D2" w:rsidP="00E75E99">
            <w:pPr>
              <w:spacing w:after="0" w:line="240" w:lineRule="auto"/>
              <w:ind w:right="139"/>
              <w:jc w:val="both"/>
              <w:rPr>
                <w:rFonts w:ascii="Times New Roman" w:eastAsia="Times New Roman" w:hAnsi="Times New Roman"/>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Продовження реалізація проекту «Відкрите місто»</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у</w:t>
            </w:r>
            <w:r w:rsidRPr="00193AA2">
              <w:rPr>
                <w:rFonts w:ascii="Times New Roman" w:eastAsia="Times New Roman" w:hAnsi="Times New Roman"/>
                <w:color w:val="000000"/>
                <w:sz w:val="18"/>
                <w:szCs w:val="18"/>
              </w:rPr>
              <w:t>правління стратегічного розвитку міста, управління житлово-комунального господарства ,екології та благоустрою</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вирішення актуальних житлово-комунальних проблем</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center" w:pos="0"/>
                <w:tab w:val="left" w:pos="284"/>
              </w:tabs>
              <w:spacing w:after="0" w:line="240" w:lineRule="auto"/>
              <w:ind w:left="141"/>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Реалізація систем державних електронних закупівель «ПРОЗОРО», «ПРОЗОРО ПРОДАЖІ»;</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виконавчі органи ради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tabs>
                <w:tab w:val="center" w:pos="458"/>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впровадження забезпечення інформаційної відкритості процесу відчуження та оренди комунального майна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 w:val="left" w:pos="903"/>
              </w:tabs>
              <w:spacing w:after="0" w:line="240" w:lineRule="auto"/>
              <w:jc w:val="both"/>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 xml:space="preserve">Використання сучасних геоінформаційних та інформаційних систем для надання доступу до муніципальних даних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 w:val="left" w:pos="903"/>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uk-UA" w:bidi="uk-UA"/>
              </w:rPr>
              <w:t>доступ до інформація про об’єкти комунальної власності, земельного кадастру тощо.</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709"/>
                <w:tab w:val="left" w:pos="851"/>
              </w:tabs>
              <w:spacing w:after="0" w:line="240" w:lineRule="auto"/>
              <w:jc w:val="both"/>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Модернізація електронних сервісів громади</w:t>
            </w:r>
          </w:p>
          <w:p w:rsidR="00B631D2" w:rsidRPr="00193AA2" w:rsidRDefault="00B631D2" w:rsidP="00E75E99">
            <w:pPr>
              <w:widowControl w:val="0"/>
              <w:tabs>
                <w:tab w:val="left" w:pos="851"/>
                <w:tab w:val="left" w:pos="896"/>
              </w:tabs>
              <w:spacing w:after="0" w:line="240" w:lineRule="auto"/>
              <w:ind w:left="56"/>
              <w:jc w:val="both"/>
              <w:rPr>
                <w:rFonts w:ascii="Times New Roman" w:eastAsia="Times New Roman" w:hAnsi="Times New Roman"/>
                <w:color w:val="000000"/>
                <w:sz w:val="18"/>
                <w:szCs w:val="18"/>
                <w:lang w:eastAsia="uk-UA" w:bidi="uk-UA"/>
              </w:rPr>
            </w:pPr>
          </w:p>
        </w:tc>
        <w:tc>
          <w:tcPr>
            <w:tcW w:w="1894" w:type="dxa"/>
            <w:gridSpan w:val="2"/>
            <w:tcBorders>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1372" w:type="dxa"/>
            <w:tcBorders>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color w:val="000000"/>
                <w:sz w:val="18"/>
                <w:szCs w:val="18"/>
                <w:lang w:eastAsia="ru-RU"/>
              </w:rPr>
            </w:pPr>
          </w:p>
        </w:tc>
        <w:tc>
          <w:tcPr>
            <w:tcW w:w="1442" w:type="dxa"/>
            <w:tcBorders>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w:t>
            </w:r>
          </w:p>
        </w:tc>
        <w:tc>
          <w:tcPr>
            <w:tcW w:w="1277" w:type="dxa"/>
            <w:gridSpan w:val="2"/>
            <w:tcBorders>
              <w:left w:val="single" w:sz="4" w:space="0" w:color="auto"/>
              <w:bottom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color w:val="000000"/>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s>
              <w:spacing w:after="0" w:line="240" w:lineRule="auto"/>
              <w:ind w:right="139"/>
              <w:jc w:val="both"/>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-розробка концепції «Тернопіль – місто ІТ» розробки концепції Ternopil Smart City.</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 xml:space="preserve"> стимулювання розвитку громадських ініціатив та </w:t>
            </w:r>
            <w:r w:rsidRPr="00193AA2">
              <w:rPr>
                <w:rFonts w:ascii="Times New Roman" w:eastAsia="Times New Roman" w:hAnsi="Times New Roman"/>
                <w:color w:val="000000"/>
                <w:sz w:val="18"/>
                <w:szCs w:val="18"/>
                <w:lang w:eastAsia="uk-UA" w:bidi="uk-UA"/>
              </w:rPr>
              <w:lastRenderedPageBreak/>
              <w:t>проектів</w:t>
            </w:r>
            <w:r w:rsidRPr="00193AA2">
              <w:rPr>
                <w:rFonts w:ascii="Times New Roman" w:eastAsia="Times New Roman" w:hAnsi="Times New Roman"/>
                <w:color w:val="000000"/>
                <w:sz w:val="18"/>
                <w:szCs w:val="18"/>
              </w:rPr>
              <w:t xml:space="preserve"> </w:t>
            </w:r>
          </w:p>
        </w:tc>
      </w:tr>
      <w:tr w:rsidR="00B631D2" w:rsidRPr="00193AA2" w:rsidTr="00E75E99">
        <w:trPr>
          <w:trHeight w:val="828"/>
          <w:jc w:val="center"/>
        </w:trPr>
        <w:tc>
          <w:tcPr>
            <w:tcW w:w="565"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lastRenderedPageBreak/>
              <w:t>7</w:t>
            </w:r>
          </w:p>
        </w:tc>
        <w:tc>
          <w:tcPr>
            <w:tcW w:w="5117" w:type="dxa"/>
            <w:gridSpan w:val="4"/>
            <w:tcBorders>
              <w:top w:val="single" w:sz="4" w:space="0" w:color="auto"/>
              <w:left w:val="single" w:sz="4" w:space="0" w:color="auto"/>
              <w:right w:val="single" w:sz="4" w:space="0" w:color="auto"/>
            </w:tcBorders>
          </w:tcPr>
          <w:p w:rsidR="00B631D2" w:rsidRPr="00193AA2" w:rsidRDefault="00B631D2" w:rsidP="00E75E99">
            <w:pPr>
              <w:keepLines/>
              <w:tabs>
                <w:tab w:val="center" w:pos="4677"/>
                <w:tab w:val="right" w:pos="9355"/>
              </w:tabs>
              <w:spacing w:after="0" w:line="240" w:lineRule="auto"/>
              <w:jc w:val="both"/>
              <w:rPr>
                <w:rFonts w:ascii="Times New Roman" w:eastAsia="Times New Roman" w:hAnsi="Times New Roman"/>
                <w:sz w:val="18"/>
                <w:szCs w:val="18"/>
                <w:lang w:eastAsia="uk-UA"/>
              </w:rPr>
            </w:pPr>
            <w:r w:rsidRPr="00193AA2">
              <w:rPr>
                <w:rFonts w:ascii="Times New Roman" w:eastAsia="Times New Roman" w:hAnsi="Times New Roman"/>
                <w:sz w:val="18"/>
                <w:szCs w:val="18"/>
                <w:lang w:eastAsia="uk-UA"/>
              </w:rPr>
              <w:t xml:space="preserve">Продовження практики участі громадян в розподілі частини міського бюджету (партиципаторний бюджет) </w:t>
            </w:r>
          </w:p>
          <w:p w:rsidR="00B631D2" w:rsidRPr="00193AA2" w:rsidRDefault="00B631D2" w:rsidP="00E75E99">
            <w:pPr>
              <w:spacing w:after="0" w:line="240" w:lineRule="auto"/>
              <w:ind w:right="141"/>
              <w:jc w:val="both"/>
              <w:rPr>
                <w:rFonts w:ascii="Times New Roman" w:eastAsia="Times New Roman" w:hAnsi="Times New Roman"/>
                <w:sz w:val="18"/>
                <w:szCs w:val="18"/>
              </w:rPr>
            </w:pPr>
          </w:p>
        </w:tc>
        <w:tc>
          <w:tcPr>
            <w:tcW w:w="18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sz w:val="18"/>
                <w:szCs w:val="18"/>
              </w:rPr>
            </w:pPr>
            <w:r w:rsidRPr="00193AA2">
              <w:rPr>
                <w:rFonts w:ascii="Times New Roman" w:eastAsia="Times New Roman" w:hAnsi="Times New Roman"/>
                <w:bCs/>
                <w:sz w:val="18"/>
                <w:szCs w:val="18"/>
              </w:rPr>
              <w:t>виконавчі органи  міської ради</w:t>
            </w: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1110,0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sz w:val="18"/>
                <w:szCs w:val="18"/>
                <w:lang w:val="ru-RU" w:eastAsia="ru-RU"/>
              </w:rPr>
            </w:pPr>
            <w:r w:rsidRPr="00193AA2">
              <w:rPr>
                <w:rFonts w:ascii="Times New Roman" w:eastAsia="Times New Roman" w:hAnsi="Times New Roman"/>
                <w:sz w:val="18"/>
                <w:szCs w:val="18"/>
                <w:lang w:val="ru-RU" w:eastAsia="ru-RU"/>
              </w:rPr>
              <w:t>удосконалення механізму участі громадян міста у процесі формування міського бюджету</w:t>
            </w:r>
          </w:p>
        </w:tc>
        <w:tc>
          <w:tcPr>
            <w:tcW w:w="1669" w:type="dxa"/>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sz w:val="18"/>
                <w:szCs w:val="18"/>
                <w:lang w:eastAsia="ru-RU"/>
              </w:rPr>
            </w:pPr>
            <w:r w:rsidRPr="00193AA2">
              <w:rPr>
                <w:rFonts w:ascii="Times New Roman" w:eastAsia="Times New Roman" w:hAnsi="Times New Roman"/>
                <w:sz w:val="18"/>
                <w:szCs w:val="18"/>
                <w:lang w:val="ru-RU" w:eastAsia="ru-RU"/>
              </w:rPr>
              <w:t>р</w:t>
            </w:r>
            <w:r w:rsidRPr="00193AA2">
              <w:rPr>
                <w:rFonts w:ascii="Times New Roman" w:eastAsia="Times New Roman" w:hAnsi="Times New Roman"/>
                <w:sz w:val="18"/>
                <w:szCs w:val="18"/>
                <w:lang w:eastAsia="ru-RU"/>
              </w:rPr>
              <w:t>еалізація 19 проектів</w:t>
            </w:r>
          </w:p>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sz w:val="18"/>
                <w:szCs w:val="18"/>
                <w:lang w:val="ru-RU" w:eastAsia="ru-RU"/>
              </w:rPr>
            </w:pPr>
          </w:p>
        </w:tc>
      </w:tr>
      <w:tr w:rsidR="00B631D2" w:rsidRPr="00193AA2" w:rsidTr="00E75E99">
        <w:trPr>
          <w:trHeight w:val="556"/>
          <w:jc w:val="center"/>
        </w:trPr>
        <w:tc>
          <w:tcPr>
            <w:tcW w:w="565" w:type="dxa"/>
            <w:vMerge w:val="restart"/>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tc>
        <w:tc>
          <w:tcPr>
            <w:tcW w:w="5117" w:type="dxa"/>
            <w:gridSpan w:val="4"/>
            <w:vMerge w:val="restart"/>
            <w:tcBorders>
              <w:top w:val="single" w:sz="4" w:space="0" w:color="auto"/>
              <w:left w:val="single" w:sz="4" w:space="0" w:color="auto"/>
              <w:right w:val="single" w:sz="4" w:space="0" w:color="auto"/>
            </w:tcBorders>
          </w:tcPr>
          <w:p w:rsidR="00B631D2" w:rsidRPr="00193AA2" w:rsidRDefault="00B631D2" w:rsidP="00E75E99">
            <w:pPr>
              <w:keepLines/>
              <w:tabs>
                <w:tab w:val="center" w:pos="4677"/>
                <w:tab w:val="right" w:pos="9355"/>
              </w:tabs>
              <w:spacing w:after="0" w:line="240" w:lineRule="auto"/>
              <w:jc w:val="both"/>
              <w:rPr>
                <w:rFonts w:ascii="Times New Roman" w:eastAsia="Times New Roman" w:hAnsi="Times New Roman"/>
                <w:color w:val="000000"/>
                <w:sz w:val="18"/>
                <w:szCs w:val="18"/>
                <w:lang w:eastAsia="uk-UA"/>
              </w:rPr>
            </w:pPr>
            <w:r w:rsidRPr="00193AA2">
              <w:rPr>
                <w:rFonts w:ascii="Times New Roman" w:eastAsia="Times New Roman" w:hAnsi="Times New Roman"/>
                <w:color w:val="000000"/>
                <w:sz w:val="18"/>
                <w:szCs w:val="18"/>
                <w:lang w:eastAsia="uk-UA"/>
              </w:rPr>
              <w:t xml:space="preserve">Розвиток електронної демократії </w:t>
            </w:r>
          </w:p>
        </w:tc>
        <w:tc>
          <w:tcPr>
            <w:tcW w:w="1894" w:type="dxa"/>
            <w:gridSpan w:val="2"/>
            <w:vMerge w:val="restart"/>
            <w:tcBorders>
              <w:top w:val="single" w:sz="4" w:space="0" w:color="auto"/>
              <w:left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відділ зв’язків з громадськістю та засобами масової інформації</w:t>
            </w:r>
            <w:r w:rsidRPr="00193AA2">
              <w:rPr>
                <w:rFonts w:ascii="Times New Roman" w:eastAsia="Times New Roman" w:hAnsi="Times New Roman"/>
                <w:bCs/>
                <w:color w:val="000000"/>
                <w:sz w:val="18"/>
                <w:szCs w:val="18"/>
              </w:rPr>
              <w:t xml:space="preserve"> </w:t>
            </w:r>
          </w:p>
        </w:tc>
        <w:tc>
          <w:tcPr>
            <w:tcW w:w="1372" w:type="dxa"/>
            <w:vMerge w:val="restart"/>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442" w:type="dxa"/>
            <w:vMerge w:val="restart"/>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277" w:type="dxa"/>
            <w:gridSpan w:val="2"/>
            <w:vMerge w:val="restart"/>
            <w:tcBorders>
              <w:top w:val="single" w:sz="4" w:space="0" w:color="auto"/>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реалізація Стратегії відкритих даних</w:t>
            </w:r>
          </w:p>
        </w:tc>
        <w:tc>
          <w:tcPr>
            <w:tcW w:w="1669" w:type="dxa"/>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color w:val="000000"/>
                <w:sz w:val="18"/>
                <w:szCs w:val="18"/>
                <w:lang w:eastAsia="ru-RU"/>
              </w:rPr>
            </w:pPr>
            <w:r w:rsidRPr="00193AA2">
              <w:rPr>
                <w:rFonts w:ascii="Times New Roman" w:hAnsi="Times New Roman"/>
                <w:bCs/>
                <w:color w:val="000000"/>
                <w:sz w:val="18"/>
                <w:szCs w:val="18"/>
                <w:lang w:eastAsia="uk-UA"/>
              </w:rPr>
              <w:t>наповнення Порталу відкритих даних </w:t>
            </w:r>
            <w:r w:rsidRPr="00193AA2">
              <w:rPr>
                <w:rFonts w:ascii="Times New Roman" w:eastAsia="Times New Roman" w:hAnsi="Times New Roman"/>
                <w:color w:val="000000"/>
                <w:sz w:val="18"/>
                <w:szCs w:val="18"/>
                <w:lang w:eastAsia="ru-RU"/>
              </w:rPr>
              <w:t xml:space="preserve"> </w:t>
            </w:r>
          </w:p>
        </w:tc>
      </w:tr>
      <w:tr w:rsidR="00B631D2" w:rsidRPr="00193AA2" w:rsidTr="00E75E99">
        <w:trPr>
          <w:trHeight w:val="828"/>
          <w:jc w:val="center"/>
        </w:trPr>
        <w:tc>
          <w:tcPr>
            <w:tcW w:w="565" w:type="dxa"/>
            <w:vMerge/>
            <w:tcBorders>
              <w:left w:val="single" w:sz="4" w:space="0" w:color="auto"/>
              <w:right w:val="single" w:sz="4" w:space="0" w:color="auto"/>
            </w:tcBorders>
          </w:tcPr>
          <w:p w:rsidR="00B631D2" w:rsidRDefault="00B631D2" w:rsidP="00E75E99">
            <w:pPr>
              <w:keepLines/>
              <w:spacing w:after="0" w:line="240" w:lineRule="auto"/>
              <w:jc w:val="both"/>
              <w:rPr>
                <w:rFonts w:ascii="Times New Roman" w:eastAsia="Times New Roman" w:hAnsi="Times New Roman"/>
                <w:sz w:val="18"/>
                <w:szCs w:val="18"/>
              </w:rPr>
            </w:pPr>
          </w:p>
        </w:tc>
        <w:tc>
          <w:tcPr>
            <w:tcW w:w="5117" w:type="dxa"/>
            <w:gridSpan w:val="4"/>
            <w:vMerge/>
            <w:tcBorders>
              <w:left w:val="single" w:sz="4" w:space="0" w:color="auto"/>
              <w:right w:val="single" w:sz="4" w:space="0" w:color="auto"/>
            </w:tcBorders>
          </w:tcPr>
          <w:p w:rsidR="00B631D2" w:rsidRPr="00193AA2" w:rsidRDefault="00B631D2" w:rsidP="00E75E99">
            <w:pPr>
              <w:keepLines/>
              <w:tabs>
                <w:tab w:val="center" w:pos="4677"/>
                <w:tab w:val="right" w:pos="9355"/>
              </w:tabs>
              <w:spacing w:after="0" w:line="240" w:lineRule="auto"/>
              <w:jc w:val="both"/>
              <w:rPr>
                <w:rFonts w:ascii="Times New Roman" w:eastAsia="Times New Roman" w:hAnsi="Times New Roman"/>
                <w:sz w:val="18"/>
                <w:szCs w:val="18"/>
                <w:lang w:eastAsia="uk-UA"/>
              </w:rPr>
            </w:pPr>
          </w:p>
        </w:tc>
        <w:tc>
          <w:tcPr>
            <w:tcW w:w="1894" w:type="dxa"/>
            <w:gridSpan w:val="2"/>
            <w:vMerge/>
            <w:tcBorders>
              <w:left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bCs/>
                <w:sz w:val="18"/>
                <w:szCs w:val="18"/>
              </w:rPr>
            </w:pPr>
          </w:p>
        </w:tc>
        <w:tc>
          <w:tcPr>
            <w:tcW w:w="1372" w:type="dxa"/>
            <w:vMerge/>
            <w:tcBorders>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1442" w:type="dxa"/>
            <w:vMerge/>
            <w:tcBorders>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1277" w:type="dxa"/>
            <w:gridSpan w:val="2"/>
            <w:vMerge/>
            <w:tcBorders>
              <w:left w:val="single" w:sz="4" w:space="0" w:color="auto"/>
              <w:right w:val="single" w:sz="4" w:space="0" w:color="auto"/>
            </w:tcBorders>
          </w:tcPr>
          <w:p w:rsidR="00B631D2" w:rsidRPr="00193AA2" w:rsidRDefault="00B631D2" w:rsidP="00E75E99">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widowControl w:val="0"/>
              <w:tabs>
                <w:tab w:val="left" w:pos="851"/>
                <w:tab w:val="left" w:pos="903"/>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uk-UA" w:bidi="uk-UA"/>
              </w:rPr>
              <w:t xml:space="preserve">вдосконалення  платформи електронної демократії: е-петиції, е-громадські слухання, е-консультації; </w:t>
            </w:r>
          </w:p>
        </w:tc>
        <w:tc>
          <w:tcPr>
            <w:tcW w:w="1669" w:type="dxa"/>
            <w:tcBorders>
              <w:top w:val="single" w:sz="4" w:space="0" w:color="auto"/>
              <w:left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внесення змін в Положення</w:t>
            </w:r>
          </w:p>
        </w:tc>
      </w:tr>
      <w:tr w:rsidR="00B631D2" w:rsidRPr="003E7716" w:rsidTr="00E75E99">
        <w:trPr>
          <w:trHeight w:val="828"/>
          <w:jc w:val="center"/>
        </w:trPr>
        <w:tc>
          <w:tcPr>
            <w:tcW w:w="565" w:type="dxa"/>
            <w:tcBorders>
              <w:top w:val="single" w:sz="4" w:space="0" w:color="auto"/>
              <w:left w:val="single" w:sz="4" w:space="0" w:color="auto"/>
              <w:right w:val="single" w:sz="4" w:space="0" w:color="auto"/>
            </w:tcBorders>
          </w:tcPr>
          <w:p w:rsidR="00B631D2" w:rsidRDefault="00B631D2" w:rsidP="00E75E99">
            <w:pPr>
              <w:keepLine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9</w:t>
            </w:r>
          </w:p>
        </w:tc>
        <w:tc>
          <w:tcPr>
            <w:tcW w:w="5117" w:type="dxa"/>
            <w:gridSpan w:val="4"/>
            <w:tcBorders>
              <w:top w:val="single" w:sz="4" w:space="0" w:color="auto"/>
              <w:left w:val="single" w:sz="4" w:space="0" w:color="auto"/>
              <w:right w:val="single" w:sz="4" w:space="0" w:color="auto"/>
            </w:tcBorders>
          </w:tcPr>
          <w:p w:rsidR="00B631D2" w:rsidRPr="00193AA2" w:rsidRDefault="00B631D2" w:rsidP="00E75E99">
            <w:pPr>
              <w:tabs>
                <w:tab w:val="num" w:pos="360"/>
              </w:tabs>
              <w:spacing w:after="0" w:line="240" w:lineRule="auto"/>
              <w:ind w:right="12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 xml:space="preserve">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w:t>
            </w:r>
          </w:p>
        </w:tc>
        <w:tc>
          <w:tcPr>
            <w:tcW w:w="18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зв’язків з громадськістю та засобами масової інформації</w:t>
            </w:r>
          </w:p>
        </w:tc>
        <w:tc>
          <w:tcPr>
            <w:tcW w:w="137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прозорості </w:t>
            </w:r>
          </w:p>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роботи  влади</w:t>
            </w:r>
          </w:p>
        </w:tc>
        <w:tc>
          <w:tcPr>
            <w:tcW w:w="1669" w:type="dxa"/>
            <w:tcBorders>
              <w:top w:val="single" w:sz="4" w:space="0" w:color="auto"/>
              <w:left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розробка, друк та безкоштовне розповсюдження книжкової та поліграфічної продукції</w:t>
            </w:r>
            <w:r w:rsidRPr="00193AA2">
              <w:rPr>
                <w:rFonts w:ascii="Times New Roman" w:eastAsia="Times New Roman" w:hAnsi="Times New Roman"/>
                <w:color w:val="000000"/>
                <w:sz w:val="18"/>
                <w:szCs w:val="18"/>
              </w:rPr>
              <w:t xml:space="preserve"> виробництво теле – радіопрограм, розповсюдження преси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val="ru-RU" w:eastAsia="ru-RU"/>
              </w:rPr>
              <w:t xml:space="preserve">Забезпечення обов’язкового проведення міською владою консультацій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правового забезпечення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надання безкоштовної юридичної допомоги</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 мірі звернень громадян</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widowControl w:val="0"/>
              <w:tabs>
                <w:tab w:val="left" w:pos="851"/>
                <w:tab w:val="left" w:pos="903"/>
              </w:tabs>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uk-UA" w:bidi="uk-UA"/>
              </w:rPr>
              <w:t xml:space="preserve">Підключення до платформи ефективного регулювання як інструменту взаємодії між бізнесом і владою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w:t>
            </w:r>
          </w:p>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полегшення ведення бізнесу</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Розміщення соціальної реклами на місцевому рівні.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w:t>
            </w:r>
            <w:r>
              <w:rPr>
                <w:rFonts w:ascii="Times New Roman" w:eastAsia="Times New Roman" w:hAnsi="Times New Roman"/>
                <w:color w:val="000000"/>
                <w:sz w:val="18"/>
                <w:szCs w:val="18"/>
              </w:rPr>
              <w:t xml:space="preserve">, </w:t>
            </w:r>
            <w:r w:rsidRPr="00193AA2">
              <w:rPr>
                <w:rFonts w:ascii="Times New Roman" w:eastAsia="Times New Roman" w:hAnsi="Times New Roman"/>
                <w:color w:val="000000"/>
                <w:sz w:val="18"/>
                <w:szCs w:val="18"/>
              </w:rPr>
              <w:t>структурні підрозділи міської ради, громадські організації міста, КП</w:t>
            </w:r>
            <w:r>
              <w:rPr>
                <w:rFonts w:ascii="Times New Roman" w:eastAsia="Times New Roman" w:hAnsi="Times New Roman"/>
                <w:color w:val="000000"/>
                <w:sz w:val="18"/>
                <w:szCs w:val="18"/>
              </w:rPr>
              <w:t xml:space="preserve"> </w:t>
            </w:r>
            <w:r w:rsidRPr="00193AA2">
              <w:rPr>
                <w:rFonts w:ascii="Times New Roman" w:eastAsia="Times New Roman" w:hAnsi="Times New Roman"/>
                <w:color w:val="000000"/>
                <w:sz w:val="18"/>
                <w:szCs w:val="18"/>
              </w:rPr>
              <w:t>«Туристично-інформаційний центр міста Тернополя»,    КП «Парк Загребелля»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інформування мешканців міста про суспільно корисні цілі, популяризувати загальнолюдські цінності, виховувати шанобливе ставлення до культурної спадщини України та міста, поширення пропаганди здорового способу життя</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виготовлення та розміщення соціальної реклами та інформації із тематикою міста за участю або підтримці міської ради і міського голови</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13</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Запровадження оцінки якості надання медичних послуг</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охорони здоров’я та медичного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доступу мешканців до якісних медичних послуг</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покращення надання медичної допомоги </w:t>
            </w:r>
            <w:r>
              <w:rPr>
                <w:rFonts w:ascii="Times New Roman" w:eastAsia="Times New Roman" w:hAnsi="Times New Roman"/>
                <w:color w:val="000000"/>
                <w:sz w:val="18"/>
                <w:szCs w:val="18"/>
              </w:rPr>
              <w:t>жителям</w:t>
            </w:r>
            <w:r w:rsidRPr="00193AA2">
              <w:rPr>
                <w:rFonts w:ascii="Times New Roman" w:eastAsia="Times New Roman" w:hAnsi="Times New Roman"/>
                <w:color w:val="000000"/>
                <w:sz w:val="18"/>
                <w:szCs w:val="18"/>
              </w:rPr>
              <w:t xml:space="preserve"> міста.</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Підтримка та організація роботи громадських організацій</w:t>
            </w:r>
          </w:p>
          <w:p w:rsidR="00B631D2" w:rsidRPr="00193AA2" w:rsidRDefault="00B631D2" w:rsidP="00E75E99">
            <w:pPr>
              <w:spacing w:after="0" w:line="240" w:lineRule="auto"/>
              <w:jc w:val="both"/>
              <w:rPr>
                <w:rFonts w:ascii="Times New Roman" w:eastAsia="Times New Roman" w:hAnsi="Times New Roman"/>
                <w:color w:val="000000"/>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у справах сім’ї, молодіжної політики і спорту</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270,00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57"/>
              <w:jc w:val="both"/>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t xml:space="preserve">проведення конкурсу з визначення програм, проектів, заходів, </w:t>
            </w:r>
            <w:r w:rsidRPr="00193AA2">
              <w:rPr>
                <w:rFonts w:ascii="Times New Roman" w:eastAsia="Times New Roman" w:hAnsi="Times New Roman"/>
                <w:color w:val="000000"/>
                <w:sz w:val="18"/>
                <w:szCs w:val="18"/>
                <w:lang w:val="ru-RU" w:eastAsia="ru-RU"/>
              </w:rPr>
              <w:lastRenderedPageBreak/>
              <w:t>розроблених інститутами громадянського</w:t>
            </w:r>
            <w:r>
              <w:rPr>
                <w:rFonts w:ascii="Times New Roman" w:eastAsia="Times New Roman" w:hAnsi="Times New Roman"/>
                <w:color w:val="000000"/>
                <w:sz w:val="18"/>
                <w:szCs w:val="18"/>
                <w:lang w:val="ru-RU" w:eastAsia="ru-RU"/>
              </w:rPr>
              <w:t xml:space="preserve"> </w:t>
            </w:r>
            <w:r w:rsidRPr="00193AA2">
              <w:rPr>
                <w:rFonts w:ascii="Times New Roman" w:eastAsia="Times New Roman" w:hAnsi="Times New Roman"/>
                <w:color w:val="000000"/>
                <w:sz w:val="18"/>
                <w:szCs w:val="18"/>
                <w:lang w:val="ru-RU" w:eastAsia="ru-RU"/>
              </w:rPr>
              <w:t>суспільства</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57"/>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lastRenderedPageBreak/>
              <w:t xml:space="preserve">підтримка 20 проектів та 17 інститутів </w:t>
            </w:r>
            <w:r w:rsidRPr="00193AA2">
              <w:rPr>
                <w:rFonts w:ascii="Times New Roman" w:eastAsia="Times New Roman" w:hAnsi="Times New Roman"/>
                <w:color w:val="000000"/>
                <w:sz w:val="18"/>
                <w:szCs w:val="18"/>
                <w:lang w:eastAsia="ru-RU"/>
              </w:rPr>
              <w:lastRenderedPageBreak/>
              <w:t>громадянського суспільства</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lang w:eastAsia="ru-RU"/>
              </w:rPr>
            </w:pPr>
          </w:p>
        </w:tc>
        <w:tc>
          <w:tcPr>
            <w:tcW w:w="1894" w:type="dxa"/>
            <w:gridSpan w:val="2"/>
            <w:tcBorders>
              <w:top w:val="single" w:sz="4" w:space="0" w:color="auto"/>
              <w:left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1010,0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57"/>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відшкодування витрат пов’язаних з перевезенням осіб з інвалідністю з порушенням опорно-рухового апарату, осіб з вадами зору та одиноких людей похилого віку, оплата комунальних послуг.</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ind w:right="57"/>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15</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Запровадження механізму формування соціального замовлення </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виконавчі органи міської ради, громадські організації</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розширення переліку соціальних послуг</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обслуговування маломобільних груп населення</w:t>
            </w: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16</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b/>
                <w:color w:val="000000"/>
                <w:sz w:val="18"/>
                <w:szCs w:val="18"/>
              </w:rPr>
            </w:pPr>
            <w:r w:rsidRPr="00193AA2">
              <w:rPr>
                <w:rFonts w:ascii="Times New Roman" w:eastAsia="Times New Roman" w:hAnsi="Times New Roman"/>
                <w:color w:val="000000"/>
                <w:sz w:val="18"/>
                <w:szCs w:val="18"/>
              </w:rPr>
              <w:t xml:space="preserve">Подальше впровадження  системи  управління якістю  в роботі  виконавчих органів Тернопільської міської ради , відповідно до міжнародного стандарту </w:t>
            </w:r>
            <w:r w:rsidRPr="00193AA2">
              <w:rPr>
                <w:rFonts w:ascii="Times New Roman" w:eastAsia="Times New Roman" w:hAnsi="Times New Roman"/>
                <w:color w:val="000000"/>
                <w:sz w:val="18"/>
                <w:szCs w:val="18"/>
                <w:lang w:val="en-US"/>
              </w:rPr>
              <w:t>ISO</w:t>
            </w:r>
            <w:r w:rsidRPr="00193AA2">
              <w:rPr>
                <w:rFonts w:ascii="Times New Roman" w:eastAsia="Times New Roman" w:hAnsi="Times New Roman"/>
                <w:color w:val="000000"/>
                <w:sz w:val="18"/>
                <w:szCs w:val="18"/>
              </w:rPr>
              <w:t xml:space="preserve"> 9001:2015 із змінами в стандарті</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b/>
                <w:color w:val="000000"/>
                <w:sz w:val="18"/>
                <w:szCs w:val="18"/>
              </w:rPr>
            </w:pPr>
            <w:r w:rsidRPr="00193AA2">
              <w:rPr>
                <w:rFonts w:ascii="Times New Roman" w:eastAsia="Times New Roman" w:hAnsi="Times New Roman"/>
                <w:color w:val="000000"/>
                <w:sz w:val="18"/>
                <w:szCs w:val="18"/>
              </w:rPr>
              <w:t>виконавчі органи міської ради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збільшення довіри населення до органів міської влади </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17</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uk-UA" w:bidi="uk-UA"/>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відділ кадрового забезпечення  </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2D3914" w:rsidRDefault="00B631D2" w:rsidP="00E75E99">
            <w:pPr>
              <w:spacing w:after="0" w:line="240" w:lineRule="auto"/>
              <w:ind w:right="139"/>
              <w:jc w:val="both"/>
              <w:rPr>
                <w:rFonts w:ascii="Times New Roman" w:eastAsia="Times New Roman" w:hAnsi="Times New Roman"/>
                <w:color w:val="000000"/>
                <w:sz w:val="18"/>
                <w:szCs w:val="18"/>
              </w:rPr>
            </w:pPr>
            <w:r w:rsidRPr="002D3914">
              <w:rPr>
                <w:rFonts w:ascii="Times New Roman" w:hAnsi="Times New Roman"/>
                <w:color w:val="000000"/>
                <w:sz w:val="18"/>
                <w:szCs w:val="18"/>
                <w:lang w:eastAsia="uk-UA" w:bidi="uk-UA"/>
              </w:rPr>
              <w:t>підготовка та інтеграція в систему управління громадою службовців нової генерації</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eastAsia="Times New Roman" w:hAnsi="Times New Roman"/>
                <w:color w:val="000000"/>
                <w:sz w:val="18"/>
                <w:szCs w:val="18"/>
              </w:rPr>
            </w:pPr>
          </w:p>
        </w:tc>
      </w:tr>
      <w:tr w:rsidR="00B631D2" w:rsidRPr="00193AA2" w:rsidTr="00E75E99">
        <w:trPr>
          <w:jc w:val="center"/>
        </w:trPr>
        <w:tc>
          <w:tcPr>
            <w:tcW w:w="565"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18</w:t>
            </w:r>
          </w:p>
        </w:tc>
        <w:tc>
          <w:tcPr>
            <w:tcW w:w="5117" w:type="dxa"/>
            <w:gridSpan w:val="4"/>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lang w:eastAsia="uk-UA" w:bidi="uk-UA"/>
              </w:rPr>
            </w:pPr>
            <w:r w:rsidRPr="00193AA2">
              <w:rPr>
                <w:rFonts w:ascii="Times New Roman" w:eastAsia="Times New Roman" w:hAnsi="Times New Roman"/>
                <w:color w:val="000000"/>
                <w:sz w:val="18"/>
                <w:szCs w:val="18"/>
                <w:lang w:eastAsia="uk-UA" w:bidi="uk-UA"/>
              </w:rPr>
              <w:t>Реорганізація та підвищення ефективності внутрішніх процесів органів міської влади</w:t>
            </w:r>
          </w:p>
        </w:tc>
        <w:tc>
          <w:tcPr>
            <w:tcW w:w="18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організаційно</w:t>
            </w:r>
            <w:r>
              <w:rPr>
                <w:rFonts w:ascii="Times New Roman" w:eastAsia="Times New Roman" w:hAnsi="Times New Roman"/>
                <w:color w:val="000000"/>
                <w:sz w:val="18"/>
                <w:szCs w:val="18"/>
              </w:rPr>
              <w:t>-</w:t>
            </w:r>
            <w:r w:rsidRPr="00193AA2">
              <w:rPr>
                <w:rFonts w:ascii="Times New Roman" w:eastAsia="Times New Roman" w:hAnsi="Times New Roman"/>
                <w:color w:val="000000"/>
                <w:sz w:val="18"/>
                <w:szCs w:val="18"/>
              </w:rPr>
              <w:t>виконавчої роботи</w:t>
            </w:r>
          </w:p>
        </w:tc>
        <w:tc>
          <w:tcPr>
            <w:tcW w:w="137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ind w:right="139"/>
              <w:jc w:val="both"/>
              <w:rPr>
                <w:rFonts w:ascii="Times New Roman" w:hAnsi="Times New Roman"/>
                <w:i/>
                <w:color w:val="000000"/>
                <w:sz w:val="18"/>
                <w:szCs w:val="18"/>
                <w:lang w:eastAsia="uk-UA" w:bidi="uk-UA"/>
              </w:rPr>
            </w:pPr>
            <w:r w:rsidRPr="00193AA2">
              <w:rPr>
                <w:rFonts w:ascii="Times New Roman" w:eastAsia="Times New Roman" w:hAnsi="Times New Roman"/>
                <w:color w:val="000000"/>
                <w:sz w:val="18"/>
                <w:szCs w:val="18"/>
                <w:lang w:eastAsia="uk-UA" w:bidi="uk-UA"/>
              </w:rPr>
              <w:t>вдосконалення електронного документообігу для прискорення інформаційного обміну та контролю проходження документів</w:t>
            </w:r>
          </w:p>
        </w:tc>
        <w:tc>
          <w:tcPr>
            <w:tcW w:w="1669" w:type="dxa"/>
            <w:tcBorders>
              <w:top w:val="single" w:sz="4" w:space="0" w:color="auto"/>
              <w:left w:val="single" w:sz="4" w:space="0" w:color="auto"/>
              <w:bottom w:val="single" w:sz="4" w:space="0" w:color="auto"/>
              <w:right w:val="single" w:sz="4" w:space="0" w:color="auto"/>
            </w:tcBorders>
          </w:tcPr>
          <w:p w:rsidR="00B631D2" w:rsidRPr="00193AA2" w:rsidRDefault="00B631D2" w:rsidP="00E75E99">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оптимізація та актуалізація документації системи управління якістю міської ради та її виконавчих органів</w:t>
            </w:r>
          </w:p>
        </w:tc>
      </w:tr>
    </w:tbl>
    <w:p w:rsidR="00B631D2" w:rsidRPr="00E218DE" w:rsidRDefault="00B631D2" w:rsidP="00B631D2">
      <w:pPr>
        <w:spacing w:after="0" w:line="240" w:lineRule="auto"/>
        <w:rPr>
          <w:rFonts w:ascii="Times New Roman" w:eastAsia="Times New Roman" w:hAnsi="Times New Roman"/>
          <w:color w:val="000000"/>
          <w:sz w:val="24"/>
          <w:szCs w:val="24"/>
          <w:lang w:eastAsia="ru-RU"/>
        </w:rPr>
      </w:pPr>
    </w:p>
    <w:p w:rsidR="00B631D2" w:rsidRDefault="00B631D2"/>
    <w:sectPr w:rsidR="00B631D2" w:rsidSect="00B631D2">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1E" w:rsidRDefault="0056081E">
      <w:pPr>
        <w:spacing w:after="0" w:line="240" w:lineRule="auto"/>
      </w:pPr>
      <w:r>
        <w:separator/>
      </w:r>
    </w:p>
  </w:endnote>
  <w:endnote w:type="continuationSeparator" w:id="0">
    <w:p w:rsidR="0056081E" w:rsidRDefault="0056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PCL6)">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14" w:rsidRPr="007D6000" w:rsidRDefault="00B631D2" w:rsidP="00C64ECD">
    <w:pPr>
      <w:pStyle w:val="ad"/>
      <w:jc w:val="right"/>
      <w:rPr>
        <w:lang w:val="uk-UA"/>
      </w:rPr>
    </w:pPr>
    <w:r>
      <w:fldChar w:fldCharType="begin"/>
    </w:r>
    <w:r>
      <w:instrText xml:space="preserve"> PAGE   \* MERGEFORMAT </w:instrText>
    </w:r>
    <w:r>
      <w:fldChar w:fldCharType="separate"/>
    </w:r>
    <w:r w:rsidR="00B630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1E" w:rsidRDefault="0056081E">
      <w:pPr>
        <w:spacing w:after="0" w:line="240" w:lineRule="auto"/>
      </w:pPr>
      <w:r>
        <w:separator/>
      </w:r>
    </w:p>
  </w:footnote>
  <w:footnote w:type="continuationSeparator" w:id="0">
    <w:p w:rsidR="0056081E" w:rsidRDefault="0056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10"/>
        </w:tabs>
        <w:ind w:left="502" w:hanging="360"/>
      </w:pPr>
      <w:rPr>
        <w:rFonts w:ascii="Times New Roman" w:hAnsi="Times New Roman"/>
        <w:sz w:val="24"/>
      </w:rPr>
    </w:lvl>
  </w:abstractNum>
  <w:abstractNum w:abstractNumId="1">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nsid w:val="00FE4ADF"/>
    <w:multiLevelType w:val="hybridMultilevel"/>
    <w:tmpl w:val="EB1A0CA4"/>
    <w:lvl w:ilvl="0" w:tplc="5F42CF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629121D"/>
    <w:multiLevelType w:val="hybridMultilevel"/>
    <w:tmpl w:val="17A6BF14"/>
    <w:lvl w:ilvl="0" w:tplc="4DD66730">
      <w:numFmt w:val="bullet"/>
      <w:lvlText w:val="-"/>
      <w:lvlJc w:val="left"/>
      <w:pPr>
        <w:ind w:left="1495" w:hanging="360"/>
      </w:pPr>
      <w:rPr>
        <w:rFonts w:ascii="Times New Roman" w:eastAsia="Times New Roman" w:hAnsi="Times New Roman" w:cs="Times New Roman" w:hint="default"/>
        <w:color w:val="auto"/>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063976E4"/>
    <w:multiLevelType w:val="hybridMultilevel"/>
    <w:tmpl w:val="9C087DBC"/>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C6E0EC3"/>
    <w:multiLevelType w:val="hybridMultilevel"/>
    <w:tmpl w:val="22A4531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AB3ECB"/>
    <w:multiLevelType w:val="hybridMultilevel"/>
    <w:tmpl w:val="6A48D10E"/>
    <w:lvl w:ilvl="0" w:tplc="A540FDFE">
      <w:start w:val="1"/>
      <w:numFmt w:val="bullet"/>
      <w:lvlText w:val=""/>
      <w:lvlJc w:val="left"/>
      <w:pPr>
        <w:ind w:left="1429" w:hanging="360"/>
      </w:pPr>
      <w:rPr>
        <w:rFonts w:ascii="Symbol" w:hAnsi="Symbol" w:hint="default"/>
        <w:sz w:val="22"/>
        <w:szCs w:val="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0FBF5044"/>
    <w:multiLevelType w:val="hybridMultilevel"/>
    <w:tmpl w:val="2584BEC0"/>
    <w:lvl w:ilvl="0" w:tplc="89340EDC">
      <w:numFmt w:val="bullet"/>
      <w:lvlText w:val="-"/>
      <w:lvlJc w:val="left"/>
      <w:pPr>
        <w:ind w:left="360" w:hanging="360"/>
      </w:pPr>
      <w:rPr>
        <w:rFonts w:ascii="Times New Roman" w:eastAsia="Times New Roman" w:hAnsi="Times New Roman" w:cs="Times (PCL6)" w:hint="default"/>
        <w:sz w:val="24"/>
        <w:szCs w:val="24"/>
        <w:lang w:val="uk-UA"/>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10954A0C"/>
    <w:multiLevelType w:val="multilevel"/>
    <w:tmpl w:val="DA64D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74539B"/>
    <w:multiLevelType w:val="hybridMultilevel"/>
    <w:tmpl w:val="0100C88A"/>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6EE631B"/>
    <w:multiLevelType w:val="hybridMultilevel"/>
    <w:tmpl w:val="29421BDA"/>
    <w:lvl w:ilvl="0" w:tplc="3C1EA2EE">
      <w:numFmt w:val="bullet"/>
      <w:lvlText w:val="-"/>
      <w:lvlJc w:val="left"/>
      <w:pPr>
        <w:ind w:left="208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1D190B79"/>
    <w:multiLevelType w:val="hybridMultilevel"/>
    <w:tmpl w:val="C554B16C"/>
    <w:lvl w:ilvl="0" w:tplc="4DD66730">
      <w:numFmt w:val="bullet"/>
      <w:lvlText w:val="-"/>
      <w:lvlJc w:val="left"/>
      <w:pPr>
        <w:ind w:left="720" w:hanging="360"/>
      </w:pPr>
      <w:rPr>
        <w:rFonts w:ascii="Times New Roman" w:eastAsia="Times New Roman" w:hAnsi="Times New Roman" w:cs="Times New Roman" w:hint="default"/>
        <w:color w:val="auto"/>
        <w:sz w:val="24"/>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AA2912"/>
    <w:multiLevelType w:val="hybridMultilevel"/>
    <w:tmpl w:val="076C2C7A"/>
    <w:lvl w:ilvl="0" w:tplc="A540FDFE">
      <w:start w:val="1"/>
      <w:numFmt w:val="bullet"/>
      <w:lvlText w:val=""/>
      <w:lvlJc w:val="left"/>
      <w:pPr>
        <w:ind w:left="1637" w:hanging="360"/>
      </w:pPr>
      <w:rPr>
        <w:rFonts w:ascii="Symbol" w:hAnsi="Symbol" w:hint="default"/>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E100586"/>
    <w:multiLevelType w:val="hybridMultilevel"/>
    <w:tmpl w:val="7504A81E"/>
    <w:lvl w:ilvl="0" w:tplc="4DD66730">
      <w:numFmt w:val="bullet"/>
      <w:lvlText w:val="-"/>
      <w:lvlJc w:val="left"/>
      <w:pPr>
        <w:tabs>
          <w:tab w:val="num" w:pos="786"/>
        </w:tabs>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1FB93CF0"/>
    <w:multiLevelType w:val="hybridMultilevel"/>
    <w:tmpl w:val="8C1ECC3A"/>
    <w:lvl w:ilvl="0" w:tplc="46C095BE">
      <w:numFmt w:val="bullet"/>
      <w:lvlText w:val="-"/>
      <w:lvlJc w:val="left"/>
      <w:pPr>
        <w:ind w:left="360"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21C70AEA"/>
    <w:multiLevelType w:val="hybridMultilevel"/>
    <w:tmpl w:val="B6569B00"/>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3272C3"/>
    <w:multiLevelType w:val="hybridMultilevel"/>
    <w:tmpl w:val="E65AADFC"/>
    <w:lvl w:ilvl="0" w:tplc="4DD66730">
      <w:numFmt w:val="bullet"/>
      <w:lvlText w:val="-"/>
      <w:lvlJc w:val="left"/>
      <w:pPr>
        <w:ind w:left="786"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7552669"/>
    <w:multiLevelType w:val="hybridMultilevel"/>
    <w:tmpl w:val="8D649C8A"/>
    <w:lvl w:ilvl="0" w:tplc="4DD66730">
      <w:numFmt w:val="bullet"/>
      <w:lvlText w:val="-"/>
      <w:lvlJc w:val="left"/>
      <w:pPr>
        <w:tabs>
          <w:tab w:val="num" w:pos="502"/>
        </w:tabs>
        <w:ind w:left="502"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E83398"/>
    <w:multiLevelType w:val="hybridMultilevel"/>
    <w:tmpl w:val="1AA0B292"/>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2494C0D"/>
    <w:multiLevelType w:val="hybridMultilevel"/>
    <w:tmpl w:val="83D651E0"/>
    <w:lvl w:ilvl="0" w:tplc="B016D85C">
      <w:start w:val="19"/>
      <w:numFmt w:val="bullet"/>
      <w:lvlText w:val="-"/>
      <w:lvlJc w:val="left"/>
      <w:pPr>
        <w:ind w:left="1778" w:hanging="360"/>
      </w:pPr>
      <w:rPr>
        <w:rFonts w:ascii="Arial" w:eastAsia="Times New Roman" w:hAnsi="Arial"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1">
    <w:nsid w:val="328142DC"/>
    <w:multiLevelType w:val="hybridMultilevel"/>
    <w:tmpl w:val="715C78B6"/>
    <w:lvl w:ilvl="0" w:tplc="3F68F194">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7F3FD0"/>
    <w:multiLevelType w:val="hybridMultilevel"/>
    <w:tmpl w:val="BE765A38"/>
    <w:lvl w:ilvl="0" w:tplc="4DD66730">
      <w:numFmt w:val="bullet"/>
      <w:lvlText w:val="-"/>
      <w:lvlJc w:val="left"/>
      <w:pPr>
        <w:ind w:left="180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24">
    <w:nsid w:val="3DEA6949"/>
    <w:multiLevelType w:val="hybridMultilevel"/>
    <w:tmpl w:val="C3507972"/>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1A233CB"/>
    <w:multiLevelType w:val="hybridMultilevel"/>
    <w:tmpl w:val="3D8C7514"/>
    <w:lvl w:ilvl="0" w:tplc="FF2857C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53256843"/>
    <w:multiLevelType w:val="hybridMultilevel"/>
    <w:tmpl w:val="6100B0A0"/>
    <w:lvl w:ilvl="0" w:tplc="4DD66730">
      <w:numFmt w:val="bullet"/>
      <w:lvlText w:val="-"/>
      <w:lvlJc w:val="left"/>
      <w:pPr>
        <w:tabs>
          <w:tab w:val="num" w:pos="1070"/>
        </w:tabs>
        <w:ind w:left="1070"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1A7412"/>
    <w:multiLevelType w:val="hybridMultilevel"/>
    <w:tmpl w:val="7352773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B6329D1"/>
    <w:multiLevelType w:val="hybridMultilevel"/>
    <w:tmpl w:val="EA38FEBC"/>
    <w:lvl w:ilvl="0" w:tplc="4DD66730">
      <w:numFmt w:val="bullet"/>
      <w:lvlText w:val="-"/>
      <w:lvlJc w:val="left"/>
      <w:pPr>
        <w:ind w:left="502"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574B0B"/>
    <w:multiLevelType w:val="hybridMultilevel"/>
    <w:tmpl w:val="4DA8BF2A"/>
    <w:lvl w:ilvl="0" w:tplc="89145F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60687"/>
    <w:multiLevelType w:val="hybridMultilevel"/>
    <w:tmpl w:val="CE4A8268"/>
    <w:lvl w:ilvl="0" w:tplc="46B2AD34">
      <w:numFmt w:val="bullet"/>
      <w:lvlText w:val="-"/>
      <w:lvlJc w:val="left"/>
      <w:pPr>
        <w:ind w:left="1495" w:hanging="360"/>
      </w:pPr>
      <w:rPr>
        <w:rFonts w:ascii="Times New Roman" w:eastAsia="Times New Roman" w:hAnsi="Times New Roman" w:cs="Times New Roman"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5DC806CB"/>
    <w:multiLevelType w:val="hybridMultilevel"/>
    <w:tmpl w:val="228CC034"/>
    <w:lvl w:ilvl="0" w:tplc="3ED840D2">
      <w:start w:val="2"/>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2">
    <w:nsid w:val="5EAD5FF9"/>
    <w:multiLevelType w:val="hybridMultilevel"/>
    <w:tmpl w:val="8BC48170"/>
    <w:lvl w:ilvl="0" w:tplc="4DD66730">
      <w:numFmt w:val="bullet"/>
      <w:lvlText w:val="-"/>
      <w:lvlJc w:val="left"/>
      <w:pPr>
        <w:ind w:left="360" w:hanging="360"/>
      </w:pPr>
      <w:rPr>
        <w:rFonts w:ascii="Times New Roman" w:eastAsia="Times New Roman" w:hAnsi="Times New Roman" w:cs="Times New Roman" w:hint="default"/>
        <w:color w:val="auto"/>
        <w:sz w:val="24"/>
      </w:rPr>
    </w:lvl>
    <w:lvl w:ilvl="1" w:tplc="13E0EFD8">
      <w:start w:val="1"/>
      <w:numFmt w:val="bullet"/>
      <w:lvlText w:val="o"/>
      <w:lvlJc w:val="left"/>
      <w:pPr>
        <w:ind w:left="1080" w:hanging="360"/>
      </w:pPr>
      <w:rPr>
        <w:rFonts w:ascii="Courier New" w:hAnsi="Courier New" w:cs="Times New Roman" w:hint="default"/>
        <w:sz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61832F40"/>
    <w:multiLevelType w:val="hybridMultilevel"/>
    <w:tmpl w:val="F2C298FE"/>
    <w:lvl w:ilvl="0" w:tplc="89340ED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71116B"/>
    <w:multiLevelType w:val="hybridMultilevel"/>
    <w:tmpl w:val="B9744E3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5512E85"/>
    <w:multiLevelType w:val="hybridMultilevel"/>
    <w:tmpl w:val="A3B4CB94"/>
    <w:lvl w:ilvl="0" w:tplc="89340EDC">
      <w:numFmt w:val="bullet"/>
      <w:lvlText w:val="-"/>
      <w:lvlJc w:val="left"/>
      <w:pPr>
        <w:ind w:left="1287" w:hanging="360"/>
      </w:pPr>
      <w:rPr>
        <w:rFonts w:ascii="Times New Roman" w:eastAsia="Times New Roman" w:hAnsi="Times New Roman" w:cs="Times (PCL6)" w:hint="default"/>
        <w:sz w:val="24"/>
        <w:szCs w:val="24"/>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655457"/>
    <w:multiLevelType w:val="hybridMultilevel"/>
    <w:tmpl w:val="0D6ADD2C"/>
    <w:lvl w:ilvl="0" w:tplc="4DD66730">
      <w:numFmt w:val="bullet"/>
      <w:lvlText w:val="-"/>
      <w:lvlJc w:val="left"/>
      <w:pPr>
        <w:tabs>
          <w:tab w:val="num" w:pos="502"/>
        </w:tabs>
        <w:ind w:left="502"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85C5D7C"/>
    <w:multiLevelType w:val="hybridMultilevel"/>
    <w:tmpl w:val="4B5ED1B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897390B"/>
    <w:multiLevelType w:val="hybridMultilevel"/>
    <w:tmpl w:val="A1909B66"/>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9716E"/>
    <w:multiLevelType w:val="multilevel"/>
    <w:tmpl w:val="C4E2C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42568"/>
    <w:multiLevelType w:val="hybridMultilevel"/>
    <w:tmpl w:val="6FC2EFE0"/>
    <w:lvl w:ilvl="0" w:tplc="89145F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4B72CA"/>
    <w:multiLevelType w:val="hybridMultilevel"/>
    <w:tmpl w:val="0C7EC450"/>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3000607"/>
    <w:multiLevelType w:val="hybridMultilevel"/>
    <w:tmpl w:val="ECAC2008"/>
    <w:lvl w:ilvl="0" w:tplc="4DD66730">
      <w:numFmt w:val="bullet"/>
      <w:lvlText w:val="-"/>
      <w:lvlJc w:val="left"/>
      <w:pPr>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5">
    <w:nsid w:val="760167A0"/>
    <w:multiLevelType w:val="hybridMultilevel"/>
    <w:tmpl w:val="5F20E336"/>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90744AB"/>
    <w:multiLevelType w:val="hybridMultilevel"/>
    <w:tmpl w:val="42EA56A6"/>
    <w:lvl w:ilvl="0" w:tplc="72E65FF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21"/>
  </w:num>
  <w:num w:numId="20">
    <w:abstractNumId w:val="0"/>
  </w:num>
  <w:num w:numId="21">
    <w:abstractNumId w:val="2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6"/>
  </w:num>
  <w:num w:numId="27">
    <w:abstractNumId w:val="37"/>
  </w:num>
  <w:num w:numId="28">
    <w:abstractNumId w:val="42"/>
  </w:num>
  <w:num w:numId="29">
    <w:abstractNumId w:val="45"/>
  </w:num>
  <w:num w:numId="30">
    <w:abstractNumId w:val="23"/>
  </w:num>
  <w:num w:numId="31">
    <w:abstractNumId w:val="34"/>
  </w:num>
  <w:num w:numId="32">
    <w:abstractNumId w:val="12"/>
  </w:num>
  <w:num w:numId="33">
    <w:abstractNumId w:val="10"/>
  </w:num>
  <w:num w:numId="34">
    <w:abstractNumId w:val="46"/>
  </w:num>
  <w:num w:numId="35">
    <w:abstractNumId w:val="27"/>
  </w:num>
  <w:num w:numId="36">
    <w:abstractNumId w:val="5"/>
  </w:num>
  <w:num w:numId="37">
    <w:abstractNumId w:val="38"/>
  </w:num>
  <w:num w:numId="38">
    <w:abstractNumId w:val="19"/>
  </w:num>
  <w:num w:numId="39">
    <w:abstractNumId w:val="17"/>
  </w:num>
  <w:num w:numId="40">
    <w:abstractNumId w:val="28"/>
  </w:num>
  <w:num w:numId="41">
    <w:abstractNumId w:val="9"/>
  </w:num>
  <w:num w:numId="42">
    <w:abstractNumId w:val="4"/>
  </w:num>
  <w:num w:numId="43">
    <w:abstractNumId w:val="16"/>
  </w:num>
  <w:num w:numId="44">
    <w:abstractNumId w:val="39"/>
  </w:num>
  <w:num w:numId="45">
    <w:abstractNumId w:val="41"/>
  </w:num>
  <w:num w:numId="46">
    <w:abstractNumId w:val="29"/>
  </w:num>
  <w:num w:numId="47">
    <w:abstractNumId w:val="40"/>
  </w:num>
  <w:num w:numId="48">
    <w:abstractNumId w:val="24"/>
  </w:num>
  <w:num w:numId="49">
    <w:abstractNumId w:val="35"/>
  </w:num>
  <w:num w:numId="50">
    <w:abstractNumId w:val="8"/>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31D2"/>
    <w:rsid w:val="003C1EF0"/>
    <w:rsid w:val="0056081E"/>
    <w:rsid w:val="00B630AA"/>
    <w:rsid w:val="00B631D2"/>
    <w:rsid w:val="00C86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F0"/>
  </w:style>
  <w:style w:type="paragraph" w:styleId="1">
    <w:name w:val="heading 1"/>
    <w:basedOn w:val="a"/>
    <w:next w:val="a"/>
    <w:link w:val="10"/>
    <w:qFormat/>
    <w:rsid w:val="00B631D2"/>
    <w:pPr>
      <w:keepNext/>
      <w:spacing w:after="0" w:line="240" w:lineRule="auto"/>
      <w:ind w:firstLine="540"/>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B631D2"/>
    <w:pPr>
      <w:keepNext/>
      <w:spacing w:after="0" w:line="240" w:lineRule="auto"/>
      <w:ind w:firstLine="708"/>
      <w:jc w:val="center"/>
      <w:outlineLvl w:val="1"/>
    </w:pPr>
    <w:rPr>
      <w:rFonts w:ascii="Times New Roman" w:eastAsia="Calibri" w:hAnsi="Times New Roman" w:cs="Times New Roman"/>
      <w:b/>
      <w:bCs/>
      <w:sz w:val="28"/>
      <w:szCs w:val="24"/>
      <w:lang w:eastAsia="ru-RU"/>
    </w:rPr>
  </w:style>
  <w:style w:type="paragraph" w:styleId="3">
    <w:name w:val="heading 3"/>
    <w:basedOn w:val="a"/>
    <w:next w:val="a"/>
    <w:link w:val="30"/>
    <w:qFormat/>
    <w:rsid w:val="00B631D2"/>
    <w:pPr>
      <w:keepNext/>
      <w:autoSpaceDE w:val="0"/>
      <w:autoSpaceDN w:val="0"/>
      <w:adjustRightInd w:val="0"/>
      <w:spacing w:after="0" w:line="240" w:lineRule="auto"/>
      <w:outlineLvl w:val="2"/>
    </w:pPr>
    <w:rPr>
      <w:rFonts w:ascii="Times New Roman" w:eastAsia="Calibri" w:hAnsi="Times New Roman" w:cs="Times New Roman"/>
      <w:b/>
      <w:bCs/>
      <w:color w:val="000000"/>
      <w:sz w:val="28"/>
      <w:szCs w:val="28"/>
      <w:lang w:eastAsia="ru-RU"/>
    </w:rPr>
  </w:style>
  <w:style w:type="paragraph" w:styleId="4">
    <w:name w:val="heading 4"/>
    <w:basedOn w:val="a"/>
    <w:next w:val="a"/>
    <w:link w:val="40"/>
    <w:qFormat/>
    <w:rsid w:val="00B631D2"/>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qFormat/>
    <w:rsid w:val="00B631D2"/>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B631D2"/>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B631D2"/>
    <w:pPr>
      <w:spacing w:before="240" w:after="60"/>
      <w:outlineLvl w:val="6"/>
    </w:pPr>
    <w:rPr>
      <w:rFonts w:ascii="Times New Roman" w:eastAsia="Calibri" w:hAnsi="Times New Roman" w:cs="Times New Roman"/>
      <w:sz w:val="24"/>
      <w:szCs w:val="24"/>
    </w:rPr>
  </w:style>
  <w:style w:type="paragraph" w:styleId="8">
    <w:name w:val="heading 8"/>
    <w:basedOn w:val="a"/>
    <w:next w:val="a"/>
    <w:link w:val="80"/>
    <w:qFormat/>
    <w:rsid w:val="00B631D2"/>
    <w:pPr>
      <w:spacing w:before="240" w:after="60"/>
      <w:outlineLvl w:val="7"/>
    </w:pPr>
    <w:rPr>
      <w:rFonts w:ascii="Times New Roman" w:eastAsia="Calibri" w:hAnsi="Times New Roman" w:cs="Times New Roman"/>
      <w:i/>
      <w:iCs/>
      <w:sz w:val="24"/>
      <w:szCs w:val="24"/>
    </w:rPr>
  </w:style>
  <w:style w:type="paragraph" w:styleId="9">
    <w:name w:val="heading 9"/>
    <w:basedOn w:val="a"/>
    <w:next w:val="a"/>
    <w:link w:val="90"/>
    <w:qFormat/>
    <w:rsid w:val="00B631D2"/>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1D2"/>
    <w:rPr>
      <w:rFonts w:ascii="Times New Roman" w:eastAsia="Calibri" w:hAnsi="Times New Roman" w:cs="Times New Roman"/>
      <w:sz w:val="28"/>
      <w:szCs w:val="24"/>
      <w:lang w:eastAsia="ru-RU"/>
    </w:rPr>
  </w:style>
  <w:style w:type="character" w:customStyle="1" w:styleId="20">
    <w:name w:val="Заголовок 2 Знак"/>
    <w:basedOn w:val="a0"/>
    <w:link w:val="2"/>
    <w:rsid w:val="00B631D2"/>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B631D2"/>
    <w:rPr>
      <w:rFonts w:ascii="Times New Roman" w:eastAsia="Calibri" w:hAnsi="Times New Roman" w:cs="Times New Roman"/>
      <w:b/>
      <w:bCs/>
      <w:color w:val="000000"/>
      <w:sz w:val="28"/>
      <w:szCs w:val="28"/>
      <w:lang w:eastAsia="ru-RU"/>
    </w:rPr>
  </w:style>
  <w:style w:type="character" w:customStyle="1" w:styleId="40">
    <w:name w:val="Заголовок 4 Знак"/>
    <w:basedOn w:val="a0"/>
    <w:link w:val="4"/>
    <w:rsid w:val="00B631D2"/>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B631D2"/>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B631D2"/>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B631D2"/>
    <w:rPr>
      <w:rFonts w:ascii="Times New Roman" w:eastAsia="Calibri" w:hAnsi="Times New Roman" w:cs="Times New Roman"/>
      <w:sz w:val="24"/>
      <w:szCs w:val="24"/>
    </w:rPr>
  </w:style>
  <w:style w:type="character" w:customStyle="1" w:styleId="80">
    <w:name w:val="Заголовок 8 Знак"/>
    <w:basedOn w:val="a0"/>
    <w:link w:val="8"/>
    <w:rsid w:val="00B631D2"/>
    <w:rPr>
      <w:rFonts w:ascii="Times New Roman" w:eastAsia="Calibri" w:hAnsi="Times New Roman" w:cs="Times New Roman"/>
      <w:i/>
      <w:iCs/>
      <w:sz w:val="24"/>
      <w:szCs w:val="24"/>
    </w:rPr>
  </w:style>
  <w:style w:type="character" w:customStyle="1" w:styleId="90">
    <w:name w:val="Заголовок 9 Знак"/>
    <w:basedOn w:val="a0"/>
    <w:link w:val="9"/>
    <w:rsid w:val="00B631D2"/>
    <w:rPr>
      <w:rFonts w:ascii="Arial" w:eastAsia="Calibri" w:hAnsi="Arial" w:cs="Arial"/>
    </w:rPr>
  </w:style>
  <w:style w:type="character" w:styleId="a3">
    <w:name w:val="Hyperlink"/>
    <w:rsid w:val="00B631D2"/>
    <w:rPr>
      <w:color w:val="0000FF"/>
      <w:u w:val="single"/>
    </w:rPr>
  </w:style>
  <w:style w:type="character" w:customStyle="1" w:styleId="HTML">
    <w:name w:val="Стандартный HTML Знак"/>
    <w:link w:val="HTML0"/>
    <w:locked/>
    <w:rsid w:val="00B631D2"/>
    <w:rPr>
      <w:rFonts w:ascii="Courier New" w:eastAsia="Calibri" w:hAnsi="Courier New" w:cs="Courier New"/>
      <w:lang w:val="ru-RU" w:eastAsia="ru-RU"/>
    </w:rPr>
  </w:style>
  <w:style w:type="paragraph" w:styleId="HTML0">
    <w:name w:val="HTML Preformatted"/>
    <w:basedOn w:val="a"/>
    <w:link w:val="HTML"/>
    <w:rsid w:val="00B6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eastAsia="ru-RU"/>
    </w:rPr>
  </w:style>
  <w:style w:type="character" w:customStyle="1" w:styleId="HTML1">
    <w:name w:val="Стандартный HTML Знак1"/>
    <w:basedOn w:val="a0"/>
    <w:semiHidden/>
    <w:rsid w:val="00B631D2"/>
    <w:rPr>
      <w:rFonts w:ascii="Consolas" w:hAnsi="Consolas"/>
      <w:sz w:val="20"/>
      <w:szCs w:val="20"/>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B631D2"/>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Текст сноски Знак"/>
    <w:link w:val="a7"/>
    <w:semiHidden/>
    <w:locked/>
    <w:rsid w:val="00B631D2"/>
    <w:rPr>
      <w:lang w:eastAsia="zh-CN"/>
    </w:rPr>
  </w:style>
  <w:style w:type="paragraph" w:styleId="a7">
    <w:name w:val="footnote text"/>
    <w:basedOn w:val="a"/>
    <w:link w:val="a6"/>
    <w:semiHidden/>
    <w:rsid w:val="00B631D2"/>
    <w:rPr>
      <w:lang w:eastAsia="zh-CN"/>
    </w:rPr>
  </w:style>
  <w:style w:type="character" w:customStyle="1" w:styleId="11">
    <w:name w:val="Текст сноски Знак1"/>
    <w:basedOn w:val="a0"/>
    <w:semiHidden/>
    <w:rsid w:val="00B631D2"/>
    <w:rPr>
      <w:sz w:val="20"/>
      <w:szCs w:val="20"/>
    </w:rPr>
  </w:style>
  <w:style w:type="character" w:customStyle="1" w:styleId="a8">
    <w:name w:val="Текст примечания Знак"/>
    <w:link w:val="a9"/>
    <w:semiHidden/>
    <w:locked/>
    <w:rsid w:val="00B631D2"/>
    <w:rPr>
      <w:rFonts w:ascii="Calibri" w:eastAsia="Calibri" w:hAnsi="Calibri"/>
    </w:rPr>
  </w:style>
  <w:style w:type="paragraph" w:styleId="a9">
    <w:name w:val="annotation text"/>
    <w:basedOn w:val="a"/>
    <w:link w:val="a8"/>
    <w:semiHidden/>
    <w:rsid w:val="00B631D2"/>
    <w:rPr>
      <w:rFonts w:ascii="Calibri" w:eastAsia="Calibri" w:hAnsi="Calibri"/>
    </w:rPr>
  </w:style>
  <w:style w:type="character" w:customStyle="1" w:styleId="12">
    <w:name w:val="Текст примечания Знак1"/>
    <w:basedOn w:val="a0"/>
    <w:uiPriority w:val="99"/>
    <w:semiHidden/>
    <w:rsid w:val="00B631D2"/>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locked/>
    <w:rsid w:val="00B631D2"/>
    <w:rPr>
      <w:lang w:val="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rsid w:val="00B631D2"/>
    <w:pPr>
      <w:tabs>
        <w:tab w:val="center" w:pos="4677"/>
        <w:tab w:val="right" w:pos="9355"/>
      </w:tabs>
      <w:spacing w:after="0" w:line="240" w:lineRule="auto"/>
    </w:pPr>
    <w:rPr>
      <w:lang w:val="ru-RU"/>
    </w:rPr>
  </w:style>
  <w:style w:type="character" w:customStyle="1" w:styleId="13">
    <w:name w:val="Верхний колонтитул Знак1"/>
    <w:basedOn w:val="a0"/>
    <w:semiHidden/>
    <w:rsid w:val="00B631D2"/>
  </w:style>
  <w:style w:type="character" w:customStyle="1" w:styleId="ac">
    <w:name w:val="Нижний колонтитул Знак"/>
    <w:link w:val="ad"/>
    <w:locked/>
    <w:rsid w:val="00B631D2"/>
    <w:rPr>
      <w:lang w:val="ru-RU"/>
    </w:rPr>
  </w:style>
  <w:style w:type="paragraph" w:styleId="ad">
    <w:name w:val="footer"/>
    <w:basedOn w:val="a"/>
    <w:link w:val="ac"/>
    <w:rsid w:val="00B631D2"/>
    <w:pPr>
      <w:tabs>
        <w:tab w:val="center" w:pos="4677"/>
        <w:tab w:val="right" w:pos="9355"/>
      </w:tabs>
    </w:pPr>
    <w:rPr>
      <w:lang w:val="ru-RU"/>
    </w:rPr>
  </w:style>
  <w:style w:type="character" w:customStyle="1" w:styleId="14">
    <w:name w:val="Нижний колонтитул Знак1"/>
    <w:basedOn w:val="a0"/>
    <w:semiHidden/>
    <w:rsid w:val="00B631D2"/>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f"/>
    <w:rsid w:val="00B631D2"/>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B631D2"/>
    <w:rPr>
      <w:rFonts w:ascii="Times New Roman" w:eastAsia="Calibri" w:hAnsi="Times New Roman" w:cs="Times New Roman"/>
      <w:sz w:val="24"/>
      <w:szCs w:val="24"/>
      <w:lang w:eastAsia="ru-RU"/>
    </w:rPr>
  </w:style>
  <w:style w:type="character" w:customStyle="1" w:styleId="15">
    <w:name w:val="Название Знак1"/>
    <w:aliases w:val="Заголовок Знак,Заголовок11 Знак"/>
    <w:link w:val="af0"/>
    <w:locked/>
    <w:rsid w:val="00B631D2"/>
    <w:rPr>
      <w:rFonts w:ascii="Calibri" w:eastAsia="Calibri" w:hAnsi="Calibri"/>
      <w:sz w:val="28"/>
      <w:szCs w:val="24"/>
      <w:lang w:eastAsia="ru-RU"/>
    </w:rPr>
  </w:style>
  <w:style w:type="paragraph" w:styleId="af0">
    <w:name w:val="Title"/>
    <w:aliases w:val="Заголовок,Заголовок11"/>
    <w:basedOn w:val="a"/>
    <w:link w:val="15"/>
    <w:qFormat/>
    <w:rsid w:val="00B631D2"/>
    <w:pPr>
      <w:spacing w:after="0" w:line="240" w:lineRule="auto"/>
      <w:jc w:val="center"/>
    </w:pPr>
    <w:rPr>
      <w:rFonts w:ascii="Calibri" w:eastAsia="Calibri" w:hAnsi="Calibri"/>
      <w:sz w:val="28"/>
      <w:szCs w:val="24"/>
      <w:lang w:eastAsia="ru-RU"/>
    </w:rPr>
  </w:style>
  <w:style w:type="character" w:customStyle="1" w:styleId="af1">
    <w:name w:val="Название Знак"/>
    <w:basedOn w:val="a0"/>
    <w:uiPriority w:val="10"/>
    <w:rsid w:val="00B631D2"/>
    <w:rPr>
      <w:rFonts w:asciiTheme="majorHAnsi" w:eastAsiaTheme="majorEastAsia" w:hAnsiTheme="majorHAnsi" w:cstheme="majorBidi"/>
      <w:color w:val="17365D" w:themeColor="text2" w:themeShade="BF"/>
      <w:spacing w:val="5"/>
      <w:kern w:val="28"/>
      <w:sz w:val="52"/>
      <w:szCs w:val="52"/>
    </w:rPr>
  </w:style>
  <w:style w:type="character" w:customStyle="1" w:styleId="af2">
    <w:name w:val="Основной текст с отступом Знак"/>
    <w:link w:val="af3"/>
    <w:locked/>
    <w:rsid w:val="00B631D2"/>
    <w:rPr>
      <w:rFonts w:ascii="Calibri" w:eastAsia="Calibri" w:hAnsi="Calibri"/>
      <w:sz w:val="28"/>
      <w:szCs w:val="24"/>
      <w:lang w:eastAsia="ru-RU"/>
    </w:rPr>
  </w:style>
  <w:style w:type="paragraph" w:styleId="af3">
    <w:name w:val="Body Text Indent"/>
    <w:basedOn w:val="a"/>
    <w:link w:val="af2"/>
    <w:rsid w:val="00B631D2"/>
    <w:pPr>
      <w:spacing w:after="120"/>
      <w:ind w:left="283"/>
    </w:pPr>
    <w:rPr>
      <w:rFonts w:ascii="Calibri" w:eastAsia="Calibri" w:hAnsi="Calibri"/>
      <w:sz w:val="28"/>
      <w:szCs w:val="24"/>
      <w:lang w:eastAsia="ru-RU"/>
    </w:rPr>
  </w:style>
  <w:style w:type="character" w:customStyle="1" w:styleId="16">
    <w:name w:val="Основной текст с отступом Знак1"/>
    <w:basedOn w:val="a0"/>
    <w:semiHidden/>
    <w:rsid w:val="00B631D2"/>
  </w:style>
  <w:style w:type="character" w:customStyle="1" w:styleId="af4">
    <w:name w:val="Подзаголовок Знак"/>
    <w:link w:val="af5"/>
    <w:locked/>
    <w:rsid w:val="00B631D2"/>
    <w:rPr>
      <w:rFonts w:ascii="Calibri" w:eastAsia="Calibri" w:hAnsi="Calibri"/>
      <w:b/>
      <w:sz w:val="28"/>
      <w:lang w:eastAsia="ru-RU"/>
    </w:rPr>
  </w:style>
  <w:style w:type="paragraph" w:styleId="af5">
    <w:name w:val="Subtitle"/>
    <w:basedOn w:val="a"/>
    <w:link w:val="af4"/>
    <w:qFormat/>
    <w:rsid w:val="00B631D2"/>
    <w:pPr>
      <w:spacing w:after="60"/>
      <w:jc w:val="center"/>
      <w:outlineLvl w:val="1"/>
    </w:pPr>
    <w:rPr>
      <w:rFonts w:ascii="Calibri" w:eastAsia="Calibri" w:hAnsi="Calibri"/>
      <w:b/>
      <w:sz w:val="28"/>
      <w:lang w:eastAsia="ru-RU"/>
    </w:rPr>
  </w:style>
  <w:style w:type="character" w:customStyle="1" w:styleId="17">
    <w:name w:val="Подзаголовок Знак1"/>
    <w:basedOn w:val="a0"/>
    <w:rsid w:val="00B631D2"/>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B631D2"/>
    <w:rPr>
      <w:rFonts w:ascii="Calibri" w:eastAsia="Calibri" w:hAnsi="Calibri"/>
      <w:sz w:val="24"/>
      <w:szCs w:val="24"/>
      <w:lang w:val="ru-RU" w:eastAsia="ru-RU"/>
    </w:rPr>
  </w:style>
  <w:style w:type="paragraph" w:styleId="22">
    <w:name w:val="Body Text 2"/>
    <w:basedOn w:val="a"/>
    <w:link w:val="21"/>
    <w:rsid w:val="00B631D2"/>
    <w:pPr>
      <w:spacing w:after="120" w:line="480" w:lineRule="auto"/>
    </w:pPr>
    <w:rPr>
      <w:rFonts w:ascii="Calibri" w:eastAsia="Calibri" w:hAnsi="Calibri"/>
      <w:sz w:val="24"/>
      <w:szCs w:val="24"/>
      <w:lang w:val="ru-RU" w:eastAsia="ru-RU"/>
    </w:rPr>
  </w:style>
  <w:style w:type="character" w:customStyle="1" w:styleId="210">
    <w:name w:val="Основной текст 2 Знак1"/>
    <w:basedOn w:val="a0"/>
    <w:semiHidden/>
    <w:rsid w:val="00B631D2"/>
  </w:style>
  <w:style w:type="character" w:customStyle="1" w:styleId="31">
    <w:name w:val="Основной текст 3 Знак"/>
    <w:link w:val="32"/>
    <w:locked/>
    <w:rsid w:val="00B631D2"/>
    <w:rPr>
      <w:rFonts w:ascii="Calibri" w:eastAsia="Calibri" w:hAnsi="Calibri"/>
      <w:sz w:val="16"/>
      <w:szCs w:val="16"/>
      <w:lang w:eastAsia="ru-RU"/>
    </w:rPr>
  </w:style>
  <w:style w:type="paragraph" w:styleId="32">
    <w:name w:val="Body Text 3"/>
    <w:basedOn w:val="a"/>
    <w:link w:val="31"/>
    <w:rsid w:val="00B631D2"/>
    <w:pPr>
      <w:spacing w:after="120"/>
    </w:pPr>
    <w:rPr>
      <w:rFonts w:ascii="Calibri" w:eastAsia="Calibri" w:hAnsi="Calibri"/>
      <w:sz w:val="16"/>
      <w:szCs w:val="16"/>
      <w:lang w:eastAsia="ru-RU"/>
    </w:rPr>
  </w:style>
  <w:style w:type="character" w:customStyle="1" w:styleId="310">
    <w:name w:val="Основной текст 3 Знак1"/>
    <w:basedOn w:val="a0"/>
    <w:uiPriority w:val="99"/>
    <w:semiHidden/>
    <w:rsid w:val="00B631D2"/>
    <w:rPr>
      <w:sz w:val="16"/>
      <w:szCs w:val="16"/>
    </w:rPr>
  </w:style>
  <w:style w:type="character" w:customStyle="1" w:styleId="23">
    <w:name w:val="Основной текст с отступом 2 Знак"/>
    <w:link w:val="24"/>
    <w:locked/>
    <w:rsid w:val="00B631D2"/>
    <w:rPr>
      <w:rFonts w:ascii="Calibri" w:eastAsia="Calibri" w:hAnsi="Calibri"/>
      <w:color w:val="000000"/>
      <w:sz w:val="26"/>
      <w:szCs w:val="26"/>
      <w:lang w:eastAsia="ru-RU"/>
    </w:rPr>
  </w:style>
  <w:style w:type="paragraph" w:styleId="24">
    <w:name w:val="Body Text Indent 2"/>
    <w:basedOn w:val="a"/>
    <w:link w:val="23"/>
    <w:rsid w:val="00B631D2"/>
    <w:pPr>
      <w:spacing w:after="120" w:line="480" w:lineRule="auto"/>
      <w:ind w:left="283"/>
    </w:pPr>
    <w:rPr>
      <w:rFonts w:ascii="Calibri" w:eastAsia="Calibri" w:hAnsi="Calibri"/>
      <w:color w:val="000000"/>
      <w:sz w:val="26"/>
      <w:szCs w:val="26"/>
      <w:lang w:eastAsia="ru-RU"/>
    </w:rPr>
  </w:style>
  <w:style w:type="character" w:customStyle="1" w:styleId="211">
    <w:name w:val="Основной текст с отступом 2 Знак1"/>
    <w:basedOn w:val="a0"/>
    <w:semiHidden/>
    <w:rsid w:val="00B631D2"/>
  </w:style>
  <w:style w:type="character" w:customStyle="1" w:styleId="33">
    <w:name w:val="Основной текст с отступом 3 Знак"/>
    <w:link w:val="34"/>
    <w:locked/>
    <w:rsid w:val="00B631D2"/>
    <w:rPr>
      <w:rFonts w:ascii="Calibri" w:eastAsia="Calibri" w:hAnsi="Calibri"/>
      <w:sz w:val="26"/>
      <w:szCs w:val="26"/>
      <w:lang w:eastAsia="ru-RU"/>
    </w:rPr>
  </w:style>
  <w:style w:type="paragraph" w:styleId="34">
    <w:name w:val="Body Text Indent 3"/>
    <w:basedOn w:val="a"/>
    <w:link w:val="33"/>
    <w:rsid w:val="00B631D2"/>
    <w:pPr>
      <w:spacing w:after="120"/>
      <w:ind w:left="283"/>
    </w:pPr>
    <w:rPr>
      <w:rFonts w:ascii="Calibri" w:eastAsia="Calibri" w:hAnsi="Calibri"/>
      <w:sz w:val="26"/>
      <w:szCs w:val="26"/>
      <w:lang w:eastAsia="ru-RU"/>
    </w:rPr>
  </w:style>
  <w:style w:type="character" w:customStyle="1" w:styleId="311">
    <w:name w:val="Основной текст с отступом 3 Знак1"/>
    <w:basedOn w:val="a0"/>
    <w:uiPriority w:val="99"/>
    <w:semiHidden/>
    <w:rsid w:val="00B631D2"/>
    <w:rPr>
      <w:sz w:val="16"/>
      <w:szCs w:val="16"/>
    </w:rPr>
  </w:style>
  <w:style w:type="character" w:customStyle="1" w:styleId="af6">
    <w:name w:val="Текст Знак"/>
    <w:link w:val="af7"/>
    <w:locked/>
    <w:rsid w:val="00B631D2"/>
    <w:rPr>
      <w:rFonts w:ascii="Courier New" w:eastAsia="Calibri" w:hAnsi="Courier New" w:cs="Courier New"/>
      <w:lang w:eastAsia="ru-RU"/>
    </w:rPr>
  </w:style>
  <w:style w:type="paragraph" w:styleId="af7">
    <w:name w:val="Plain Text"/>
    <w:basedOn w:val="a"/>
    <w:link w:val="af6"/>
    <w:rsid w:val="00B631D2"/>
    <w:rPr>
      <w:rFonts w:ascii="Courier New" w:eastAsia="Calibri" w:hAnsi="Courier New" w:cs="Courier New"/>
      <w:lang w:eastAsia="ru-RU"/>
    </w:rPr>
  </w:style>
  <w:style w:type="character" w:customStyle="1" w:styleId="18">
    <w:name w:val="Текст Знак1"/>
    <w:basedOn w:val="a0"/>
    <w:uiPriority w:val="99"/>
    <w:semiHidden/>
    <w:rsid w:val="00B631D2"/>
    <w:rPr>
      <w:rFonts w:ascii="Consolas" w:hAnsi="Consolas"/>
      <w:sz w:val="21"/>
      <w:szCs w:val="21"/>
    </w:rPr>
  </w:style>
  <w:style w:type="character" w:customStyle="1" w:styleId="af8">
    <w:name w:val="Тема примечания Знак"/>
    <w:link w:val="af9"/>
    <w:semiHidden/>
    <w:locked/>
    <w:rsid w:val="00B631D2"/>
    <w:rPr>
      <w:rFonts w:ascii="Calibri" w:eastAsia="Calibri" w:hAnsi="Calibri"/>
      <w:b/>
      <w:bCs/>
    </w:rPr>
  </w:style>
  <w:style w:type="paragraph" w:styleId="af9">
    <w:name w:val="annotation subject"/>
    <w:basedOn w:val="a9"/>
    <w:next w:val="a9"/>
    <w:link w:val="af8"/>
    <w:semiHidden/>
    <w:rsid w:val="00B631D2"/>
    <w:rPr>
      <w:b/>
      <w:bCs/>
    </w:rPr>
  </w:style>
  <w:style w:type="character" w:customStyle="1" w:styleId="19">
    <w:name w:val="Тема примечания Знак1"/>
    <w:basedOn w:val="12"/>
    <w:uiPriority w:val="99"/>
    <w:semiHidden/>
    <w:rsid w:val="00B631D2"/>
    <w:rPr>
      <w:b/>
      <w:bCs/>
      <w:sz w:val="20"/>
      <w:szCs w:val="20"/>
    </w:rPr>
  </w:style>
  <w:style w:type="character" w:customStyle="1" w:styleId="afa">
    <w:name w:val="Текст выноски Знак"/>
    <w:link w:val="afb"/>
    <w:semiHidden/>
    <w:locked/>
    <w:rsid w:val="00B631D2"/>
    <w:rPr>
      <w:rFonts w:ascii="Tahoma" w:eastAsia="Calibri" w:hAnsi="Tahoma" w:cs="Tahoma"/>
      <w:sz w:val="16"/>
      <w:lang w:eastAsia="ru-RU"/>
    </w:rPr>
  </w:style>
  <w:style w:type="paragraph" w:styleId="afb">
    <w:name w:val="Balloon Text"/>
    <w:basedOn w:val="a"/>
    <w:link w:val="afa"/>
    <w:semiHidden/>
    <w:rsid w:val="00B631D2"/>
    <w:rPr>
      <w:rFonts w:ascii="Tahoma" w:eastAsia="Calibri" w:hAnsi="Tahoma" w:cs="Tahoma"/>
      <w:sz w:val="16"/>
      <w:lang w:eastAsia="ru-RU"/>
    </w:rPr>
  </w:style>
  <w:style w:type="character" w:customStyle="1" w:styleId="1a">
    <w:name w:val="Текст выноски Знак1"/>
    <w:basedOn w:val="a0"/>
    <w:semiHidden/>
    <w:rsid w:val="00B631D2"/>
    <w:rPr>
      <w:rFonts w:ascii="Tahoma" w:hAnsi="Tahoma" w:cs="Tahoma"/>
      <w:sz w:val="16"/>
      <w:szCs w:val="16"/>
    </w:rPr>
  </w:style>
  <w:style w:type="paragraph" w:customStyle="1" w:styleId="11111111111111111">
    <w:name w:val="11111111111111111"/>
    <w:basedOn w:val="a"/>
    <w:rsid w:val="00B631D2"/>
    <w:pPr>
      <w:ind w:firstLine="482"/>
      <w:jc w:val="both"/>
    </w:pPr>
    <w:rPr>
      <w:rFonts w:ascii="Calibri" w:eastAsia="Calibri" w:hAnsi="Calibri" w:cs="Times New Roman"/>
      <w:sz w:val="28"/>
      <w:szCs w:val="28"/>
    </w:rPr>
  </w:style>
  <w:style w:type="paragraph" w:customStyle="1" w:styleId="Style5">
    <w:name w:val="Style5"/>
    <w:basedOn w:val="a"/>
    <w:rsid w:val="00B631D2"/>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B631D2"/>
    <w:pPr>
      <w:spacing w:after="0" w:line="240" w:lineRule="auto"/>
    </w:pPr>
    <w:rPr>
      <w:rFonts w:ascii="Verdana" w:eastAsia="Calibri" w:hAnsi="Verdana" w:cs="Times New Roman"/>
      <w:sz w:val="20"/>
      <w:szCs w:val="20"/>
      <w:lang w:val="en-US"/>
    </w:rPr>
  </w:style>
  <w:style w:type="paragraph" w:customStyle="1" w:styleId="afc">
    <w:name w:val="Знак"/>
    <w:basedOn w:val="a"/>
    <w:rsid w:val="00B631D2"/>
    <w:pPr>
      <w:spacing w:after="0" w:line="240" w:lineRule="auto"/>
    </w:pPr>
    <w:rPr>
      <w:rFonts w:ascii="Verdana" w:eastAsia="Calibri" w:hAnsi="Verdana" w:cs="Verdana"/>
      <w:sz w:val="20"/>
      <w:szCs w:val="20"/>
      <w:lang w:val="en-US"/>
    </w:rPr>
  </w:style>
  <w:style w:type="paragraph" w:customStyle="1" w:styleId="xl32">
    <w:name w:val="xl32"/>
    <w:basedOn w:val="a"/>
    <w:rsid w:val="00B631D2"/>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b">
    <w:name w:val="Обычный1"/>
    <w:rsid w:val="00B631D2"/>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customStyle="1" w:styleId="1c">
    <w:name w:val="Название1"/>
    <w:basedOn w:val="a"/>
    <w:rsid w:val="00B631D2"/>
    <w:pPr>
      <w:spacing w:after="0" w:line="240" w:lineRule="auto"/>
      <w:jc w:val="center"/>
    </w:pPr>
    <w:rPr>
      <w:rFonts w:ascii="Times New Roman" w:eastAsia="Calibri" w:hAnsi="Times New Roman" w:cs="Times New Roman"/>
      <w:b/>
      <w:sz w:val="28"/>
      <w:szCs w:val="20"/>
      <w:lang w:eastAsia="ru-RU"/>
    </w:rPr>
  </w:style>
  <w:style w:type="paragraph" w:customStyle="1" w:styleId="1d">
    <w:name w:val="Основной текст с отступом1"/>
    <w:basedOn w:val="a"/>
    <w:rsid w:val="00B631D2"/>
    <w:pPr>
      <w:spacing w:after="120" w:line="240" w:lineRule="auto"/>
      <w:ind w:left="283"/>
    </w:pPr>
    <w:rPr>
      <w:rFonts w:ascii="Times New Roman" w:eastAsia="Calibri" w:hAnsi="Times New Roman" w:cs="Times New Roman"/>
      <w:sz w:val="24"/>
      <w:szCs w:val="24"/>
      <w:lang w:eastAsia="ru-RU"/>
    </w:rPr>
  </w:style>
  <w:style w:type="paragraph" w:customStyle="1" w:styleId="afd">
    <w:name w:val="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afe">
    <w:name w:val="!Лю_текст"/>
    <w:basedOn w:val="a"/>
    <w:rsid w:val="00B631D2"/>
    <w:pPr>
      <w:spacing w:after="0" w:line="240" w:lineRule="auto"/>
      <w:jc w:val="both"/>
    </w:pPr>
    <w:rPr>
      <w:rFonts w:ascii="Times New Roman" w:eastAsia="Calibri" w:hAnsi="Times New Roman" w:cs="Times New Roman"/>
      <w:b/>
      <w:sz w:val="28"/>
      <w:szCs w:val="28"/>
      <w:lang w:eastAsia="ru-RU"/>
    </w:rPr>
  </w:style>
  <w:style w:type="paragraph" w:styleId="aff">
    <w:name w:val="caption"/>
    <w:basedOn w:val="a"/>
    <w:next w:val="a"/>
    <w:qFormat/>
    <w:rsid w:val="00B631D2"/>
    <w:rPr>
      <w:rFonts w:ascii="Calibri" w:eastAsia="Calibri" w:hAnsi="Calibri" w:cs="Times New Roman"/>
      <w:b/>
      <w:bCs/>
      <w:sz w:val="20"/>
      <w:szCs w:val="20"/>
    </w:rPr>
  </w:style>
  <w:style w:type="paragraph" w:customStyle="1" w:styleId="-">
    <w:name w:val="Таблица - название"/>
    <w:basedOn w:val="aff"/>
    <w:rsid w:val="00B631D2"/>
    <w:pPr>
      <w:keepNext/>
      <w:keepLines/>
      <w:spacing w:before="120" w:after="240" w:line="240" w:lineRule="auto"/>
    </w:pPr>
    <w:rPr>
      <w:rFonts w:ascii="Arial Narrow" w:hAnsi="Arial Narrow"/>
      <w:color w:val="073A78"/>
      <w:sz w:val="18"/>
      <w:lang w:eastAsia="uk-UA"/>
    </w:rPr>
  </w:style>
  <w:style w:type="paragraph" w:customStyle="1" w:styleId="aff0">
    <w:name w:val="Знак Знак Знак Знак Знак Знак Знак"/>
    <w:basedOn w:val="a"/>
    <w:rsid w:val="00B631D2"/>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aff1">
    <w:name w:val="Знак Знак Знак"/>
    <w:basedOn w:val="a"/>
    <w:rsid w:val="00B631D2"/>
    <w:pPr>
      <w:spacing w:after="0" w:line="240" w:lineRule="auto"/>
    </w:pPr>
    <w:rPr>
      <w:rFonts w:ascii="Verdana" w:eastAsia="Calibri" w:hAnsi="Verdana" w:cs="Verdana"/>
      <w:sz w:val="20"/>
      <w:szCs w:val="20"/>
      <w:lang w:val="en-US"/>
    </w:rPr>
  </w:style>
  <w:style w:type="character" w:customStyle="1" w:styleId="ListParagraphChar">
    <w:name w:val="List Paragraph Char"/>
    <w:link w:val="1e"/>
    <w:locked/>
    <w:rsid w:val="00B631D2"/>
    <w:rPr>
      <w:rFonts w:ascii="Calibri" w:hAnsi="Calibri"/>
    </w:rPr>
  </w:style>
  <w:style w:type="paragraph" w:customStyle="1" w:styleId="1e">
    <w:name w:val="Абзац списка1"/>
    <w:basedOn w:val="a"/>
    <w:link w:val="ListParagraphChar"/>
    <w:rsid w:val="00B631D2"/>
    <w:pPr>
      <w:ind w:left="720"/>
    </w:pPr>
    <w:rPr>
      <w:rFonts w:ascii="Calibri" w:hAnsi="Calibri"/>
    </w:rPr>
  </w:style>
  <w:style w:type="paragraph" w:customStyle="1" w:styleId="35">
    <w:name w:val="заголовок 3"/>
    <w:basedOn w:val="a"/>
    <w:next w:val="a"/>
    <w:rsid w:val="00B631D2"/>
    <w:pPr>
      <w:keepNext/>
      <w:spacing w:after="0" w:line="360" w:lineRule="auto"/>
      <w:jc w:val="center"/>
    </w:pPr>
    <w:rPr>
      <w:rFonts w:ascii="Times New Roman" w:eastAsia="Calibri" w:hAnsi="Times New Roman" w:cs="Times New Roman"/>
      <w:sz w:val="24"/>
      <w:szCs w:val="20"/>
      <w:lang w:eastAsia="ru-RU"/>
    </w:rPr>
  </w:style>
  <w:style w:type="paragraph" w:customStyle="1" w:styleId="Style2">
    <w:name w:val="Style2"/>
    <w:basedOn w:val="a"/>
    <w:rsid w:val="00B631D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2">
    <w:name w:val="Назва документа"/>
    <w:basedOn w:val="a"/>
    <w:next w:val="a"/>
    <w:rsid w:val="00B631D2"/>
    <w:pPr>
      <w:keepNext/>
      <w:keepLines/>
      <w:spacing w:before="240" w:after="240" w:line="240" w:lineRule="auto"/>
      <w:jc w:val="center"/>
    </w:pPr>
    <w:rPr>
      <w:rFonts w:ascii="Antiqua" w:eastAsia="Calibri" w:hAnsi="Antiqua" w:cs="Times New Roman"/>
      <w:b/>
      <w:sz w:val="26"/>
      <w:szCs w:val="20"/>
      <w:lang w:eastAsia="uk-UA"/>
    </w:rPr>
  </w:style>
  <w:style w:type="paragraph" w:customStyle="1" w:styleId="1f">
    <w:name w:val="заголовок 1"/>
    <w:basedOn w:val="a"/>
    <w:next w:val="a"/>
    <w:rsid w:val="00B631D2"/>
    <w:pPr>
      <w:keepNext/>
      <w:tabs>
        <w:tab w:val="left" w:pos="2240"/>
      </w:tabs>
      <w:spacing w:after="0" w:line="240" w:lineRule="auto"/>
    </w:pPr>
    <w:rPr>
      <w:rFonts w:ascii="Times New Roman" w:eastAsia="Calibri" w:hAnsi="Times New Roman" w:cs="Times New Roman"/>
      <w:sz w:val="26"/>
      <w:szCs w:val="20"/>
      <w:lang w:eastAsia="ru-RU"/>
    </w:rPr>
  </w:style>
  <w:style w:type="paragraph" w:customStyle="1" w:styleId="1f0">
    <w:name w:val="Знак Знак Знак Знак1"/>
    <w:basedOn w:val="a"/>
    <w:rsid w:val="00B631D2"/>
    <w:pPr>
      <w:spacing w:after="0" w:line="240" w:lineRule="auto"/>
    </w:pPr>
    <w:rPr>
      <w:rFonts w:ascii="Verdana" w:eastAsia="Calibri" w:hAnsi="Verdana" w:cs="Verdana"/>
      <w:sz w:val="20"/>
      <w:szCs w:val="20"/>
      <w:lang w:val="en-US"/>
    </w:rPr>
  </w:style>
  <w:style w:type="paragraph" w:customStyle="1" w:styleId="1f1">
    <w:name w:val="1"/>
    <w:basedOn w:val="a"/>
    <w:rsid w:val="00B631D2"/>
    <w:pPr>
      <w:spacing w:after="0" w:line="240" w:lineRule="auto"/>
    </w:pPr>
    <w:rPr>
      <w:rFonts w:ascii="Verdana" w:eastAsia="Calibri" w:hAnsi="Verdana" w:cs="Verdana"/>
      <w:sz w:val="20"/>
      <w:szCs w:val="20"/>
      <w:lang w:val="en-US"/>
    </w:rPr>
  </w:style>
  <w:style w:type="paragraph" w:customStyle="1" w:styleId="1f2">
    <w:name w:val="Знак Знак1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western">
    <w:name w:val="western"/>
    <w:basedOn w:val="a"/>
    <w:rsid w:val="00B631D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t">
    <w:name w:val="Just"/>
    <w:rsid w:val="00B631D2"/>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f3">
    <w:name w:val="Знак1"/>
    <w:basedOn w:val="a"/>
    <w:rsid w:val="00B631D2"/>
    <w:pPr>
      <w:spacing w:after="0" w:line="240" w:lineRule="auto"/>
    </w:pPr>
    <w:rPr>
      <w:rFonts w:ascii="Bookshelf Symbol 7" w:eastAsia="Calibri" w:hAnsi="Bookshelf Symbol 7" w:cs="Bookshelf Symbol 7"/>
      <w:sz w:val="20"/>
      <w:szCs w:val="20"/>
      <w:lang w:val="en-US"/>
    </w:rPr>
  </w:style>
  <w:style w:type="paragraph" w:customStyle="1" w:styleId="1f4">
    <w:name w:val="1 Знак"/>
    <w:basedOn w:val="a"/>
    <w:rsid w:val="00B631D2"/>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aff3">
    <w:name w:val="Нормальний текст"/>
    <w:basedOn w:val="a"/>
    <w:rsid w:val="00B631D2"/>
    <w:pPr>
      <w:spacing w:before="120" w:after="0" w:line="240" w:lineRule="auto"/>
      <w:ind w:firstLine="567"/>
      <w:jc w:val="both"/>
    </w:pPr>
    <w:rPr>
      <w:rFonts w:ascii="Antiqua" w:eastAsia="Calibri" w:hAnsi="Antiqua" w:cs="Times New Roman"/>
      <w:sz w:val="26"/>
      <w:szCs w:val="20"/>
      <w:lang w:eastAsia="ru-RU"/>
    </w:rPr>
  </w:style>
  <w:style w:type="paragraph" w:customStyle="1" w:styleId="aff4">
    <w:name w:val="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rsid w:val="00B631D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5">
    <w:name w:val="Основной текст (откр./закр.) Знак"/>
    <w:link w:val="aff6"/>
    <w:locked/>
    <w:rsid w:val="00B631D2"/>
    <w:rPr>
      <w:rFonts w:ascii="Calibri" w:eastAsia="Calibri" w:hAnsi="Calibri"/>
      <w:color w:val="000000"/>
      <w:szCs w:val="24"/>
    </w:rPr>
  </w:style>
  <w:style w:type="paragraph" w:customStyle="1" w:styleId="aff6">
    <w:name w:val="Основной текст (откр./закр.)"/>
    <w:basedOn w:val="a"/>
    <w:link w:val="aff5"/>
    <w:rsid w:val="00B631D2"/>
    <w:pPr>
      <w:spacing w:before="480" w:after="480" w:line="264" w:lineRule="auto"/>
      <w:ind w:left="1134"/>
      <w:jc w:val="both"/>
    </w:pPr>
    <w:rPr>
      <w:rFonts w:ascii="Calibri" w:eastAsia="Calibri" w:hAnsi="Calibri"/>
      <w:color w:val="000000"/>
      <w:szCs w:val="24"/>
    </w:rPr>
  </w:style>
  <w:style w:type="paragraph" w:customStyle="1" w:styleId="41">
    <w:name w:val="Знак Знак41"/>
    <w:basedOn w:val="a"/>
    <w:rsid w:val="00B631D2"/>
    <w:pPr>
      <w:spacing w:after="0" w:line="240" w:lineRule="auto"/>
    </w:pPr>
    <w:rPr>
      <w:rFonts w:ascii="Verdana" w:eastAsia="Calibri" w:hAnsi="Verdana" w:cs="Verdana"/>
      <w:sz w:val="20"/>
      <w:szCs w:val="20"/>
      <w:lang w:val="en-US"/>
    </w:rPr>
  </w:style>
  <w:style w:type="paragraph" w:customStyle="1" w:styleId="rvps2">
    <w:name w:val="rvps2"/>
    <w:basedOn w:val="a"/>
    <w:rsid w:val="00B631D2"/>
    <w:pPr>
      <w:spacing w:after="150" w:line="240" w:lineRule="auto"/>
      <w:ind w:firstLine="450"/>
      <w:jc w:val="both"/>
    </w:pPr>
    <w:rPr>
      <w:rFonts w:ascii="Times New Roman" w:eastAsia="Calibri" w:hAnsi="Times New Roman" w:cs="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Style1">
    <w:name w:val="Style1"/>
    <w:basedOn w:val="a"/>
    <w:rsid w:val="00B631D2"/>
    <w:pPr>
      <w:widowControl w:val="0"/>
      <w:autoSpaceDE w:val="0"/>
      <w:autoSpaceDN w:val="0"/>
      <w:adjustRightInd w:val="0"/>
      <w:spacing w:after="0" w:line="163" w:lineRule="exact"/>
      <w:jc w:val="center"/>
    </w:pPr>
    <w:rPr>
      <w:rFonts w:ascii="Times New Roman" w:eastAsia="Calibri" w:hAnsi="Times New Roman" w:cs="Times New Roman"/>
      <w:sz w:val="24"/>
      <w:szCs w:val="24"/>
      <w:lang w:eastAsia="ru-RU"/>
    </w:rPr>
  </w:style>
  <w:style w:type="paragraph" w:customStyle="1" w:styleId="Style12">
    <w:name w:val="Style12"/>
    <w:basedOn w:val="a"/>
    <w:rsid w:val="00B631D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f5">
    <w:name w:val="Заголовок №1_"/>
    <w:link w:val="1f6"/>
    <w:locked/>
    <w:rsid w:val="00B631D2"/>
    <w:rPr>
      <w:b/>
      <w:sz w:val="23"/>
      <w:shd w:val="clear" w:color="auto" w:fill="FFFFFF"/>
    </w:rPr>
  </w:style>
  <w:style w:type="paragraph" w:customStyle="1" w:styleId="1f6">
    <w:name w:val="Заголовок №1"/>
    <w:basedOn w:val="a"/>
    <w:link w:val="1f5"/>
    <w:rsid w:val="00B631D2"/>
    <w:pPr>
      <w:shd w:val="clear" w:color="auto" w:fill="FFFFFF"/>
      <w:spacing w:after="240" w:line="271" w:lineRule="exact"/>
      <w:jc w:val="center"/>
      <w:outlineLvl w:val="0"/>
    </w:pPr>
    <w:rPr>
      <w:b/>
      <w:sz w:val="23"/>
      <w:shd w:val="clear" w:color="auto" w:fill="FFFFFF"/>
    </w:rPr>
  </w:style>
  <w:style w:type="character" w:customStyle="1" w:styleId="NoSpacingChar1">
    <w:name w:val="No Spacing Char1"/>
    <w:link w:val="1f7"/>
    <w:locked/>
    <w:rsid w:val="00B631D2"/>
    <w:rPr>
      <w:sz w:val="28"/>
      <w:szCs w:val="28"/>
    </w:rPr>
  </w:style>
  <w:style w:type="paragraph" w:customStyle="1" w:styleId="1f7">
    <w:name w:val="Без интервала1"/>
    <w:link w:val="NoSpacingChar1"/>
    <w:rsid w:val="00B631D2"/>
    <w:pPr>
      <w:spacing w:after="0" w:line="240" w:lineRule="auto"/>
    </w:pPr>
    <w:rPr>
      <w:sz w:val="28"/>
      <w:szCs w:val="28"/>
    </w:rPr>
  </w:style>
  <w:style w:type="paragraph" w:customStyle="1" w:styleId="aff7">
    <w:name w:val="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1f8">
    <w:name w:val="Знак Знак1 Знак Знак Знак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aff8">
    <w:name w:val="Текст в заданном формате"/>
    <w:basedOn w:val="a"/>
    <w:rsid w:val="00B631D2"/>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9">
    <w:name w:val="Знак Знак Знак Знак1 Знак Знак"/>
    <w:basedOn w:val="a"/>
    <w:rsid w:val="00B631D2"/>
    <w:pPr>
      <w:spacing w:after="0" w:line="240" w:lineRule="auto"/>
    </w:pPr>
    <w:rPr>
      <w:rFonts w:ascii="Verdana" w:eastAsia="Calibri" w:hAnsi="Verdana" w:cs="Verdana"/>
      <w:sz w:val="20"/>
      <w:szCs w:val="20"/>
      <w:lang w:val="en-US"/>
    </w:rPr>
  </w:style>
  <w:style w:type="paragraph" w:customStyle="1" w:styleId="1fa">
    <w:name w:val="Знак Знак1 Знак"/>
    <w:basedOn w:val="a"/>
    <w:rsid w:val="00B631D2"/>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Default">
    <w:name w:val="Default"/>
    <w:rsid w:val="00B631D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9">
    <w:name w:val="Знак Знак Знак Знак Знак Знак Знак 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Style9">
    <w:name w:val="Style9"/>
    <w:basedOn w:val="a"/>
    <w:rsid w:val="00B631D2"/>
    <w:pPr>
      <w:widowControl w:val="0"/>
      <w:autoSpaceDE w:val="0"/>
      <w:autoSpaceDN w:val="0"/>
      <w:adjustRightInd w:val="0"/>
      <w:spacing w:after="0" w:line="279" w:lineRule="exact"/>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affa">
    <w:name w:val="Знак Знак Знак Знак Знак Знак"/>
    <w:basedOn w:val="a"/>
    <w:rsid w:val="00B631D2"/>
    <w:pPr>
      <w:spacing w:after="0" w:line="240" w:lineRule="auto"/>
    </w:pPr>
    <w:rPr>
      <w:rFonts w:ascii="Verdana" w:eastAsia="Calibri" w:hAnsi="Verdana" w:cs="Verdana"/>
      <w:sz w:val="20"/>
      <w:szCs w:val="20"/>
      <w:lang w:val="en-US"/>
    </w:rPr>
  </w:style>
  <w:style w:type="paragraph" w:customStyle="1" w:styleId="affb">
    <w:name w:val="Знак Знак Знак Знак Знак Знак Знак Знак"/>
    <w:basedOn w:val="a"/>
    <w:rsid w:val="00B631D2"/>
    <w:pPr>
      <w:spacing w:after="0" w:line="240" w:lineRule="auto"/>
    </w:pPr>
    <w:rPr>
      <w:rFonts w:ascii="Verdana" w:eastAsia="Calibri" w:hAnsi="Verdana" w:cs="Verdana"/>
      <w:sz w:val="20"/>
      <w:szCs w:val="20"/>
      <w:lang w:val="en-US"/>
    </w:rPr>
  </w:style>
  <w:style w:type="character" w:customStyle="1" w:styleId="NoSpacingChar">
    <w:name w:val="No Spacing Char"/>
    <w:link w:val="NoSpacing1"/>
    <w:locked/>
    <w:rsid w:val="00B631D2"/>
    <w:rPr>
      <w:rFonts w:ascii="Calibri" w:eastAsia="Calibri" w:hAnsi="Calibri"/>
      <w:lang w:val="en-US" w:eastAsia="ru-RU"/>
    </w:rPr>
  </w:style>
  <w:style w:type="paragraph" w:customStyle="1" w:styleId="NoSpacing1">
    <w:name w:val="No Spacing1"/>
    <w:link w:val="NoSpacingChar"/>
    <w:rsid w:val="00B631D2"/>
    <w:pPr>
      <w:spacing w:after="0" w:line="240" w:lineRule="auto"/>
    </w:pPr>
    <w:rPr>
      <w:rFonts w:ascii="Calibri" w:eastAsia="Calibri" w:hAnsi="Calibri"/>
      <w:lang w:val="en-US" w:eastAsia="ru-RU"/>
    </w:rPr>
  </w:style>
  <w:style w:type="paragraph" w:customStyle="1" w:styleId="ListParagraph1">
    <w:name w:val="List Paragraph1"/>
    <w:basedOn w:val="a"/>
    <w:rsid w:val="00B631D2"/>
    <w:pPr>
      <w:spacing w:after="0" w:line="240" w:lineRule="auto"/>
      <w:ind w:left="720"/>
    </w:pPr>
    <w:rPr>
      <w:rFonts w:ascii="Times New Roman" w:eastAsia="Times New Roman" w:hAnsi="Times New Roman" w:cs="Times New Roman"/>
      <w:sz w:val="20"/>
      <w:szCs w:val="20"/>
      <w:lang w:val="ru-RU" w:eastAsia="ru-RU"/>
    </w:rPr>
  </w:style>
  <w:style w:type="paragraph" w:customStyle="1" w:styleId="1fb">
    <w:name w:val="Без інтервалів1"/>
    <w:rsid w:val="00B631D2"/>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B631D2"/>
    <w:pPr>
      <w:ind w:left="720"/>
    </w:pPr>
    <w:rPr>
      <w:rFonts w:ascii="Calibri" w:eastAsia="Times New Roman" w:hAnsi="Calibri" w:cs="Times New Roman"/>
    </w:rPr>
  </w:style>
  <w:style w:type="character" w:customStyle="1" w:styleId="affc">
    <w:name w:val="Без интервала Знак"/>
    <w:link w:val="26"/>
    <w:locked/>
    <w:rsid w:val="00B631D2"/>
    <w:rPr>
      <w:sz w:val="28"/>
      <w:szCs w:val="28"/>
      <w:lang w:val="en-US"/>
    </w:rPr>
  </w:style>
  <w:style w:type="paragraph" w:customStyle="1" w:styleId="26">
    <w:name w:val="Без интервала2"/>
    <w:link w:val="affc"/>
    <w:rsid w:val="00B631D2"/>
    <w:rPr>
      <w:sz w:val="28"/>
      <w:szCs w:val="28"/>
      <w:lang w:val="en-US"/>
    </w:rPr>
  </w:style>
  <w:style w:type="paragraph" w:customStyle="1" w:styleId="36">
    <w:name w:val="Знак3"/>
    <w:basedOn w:val="a"/>
    <w:rsid w:val="00B631D2"/>
    <w:pPr>
      <w:spacing w:after="0" w:line="240" w:lineRule="auto"/>
    </w:pPr>
    <w:rPr>
      <w:rFonts w:ascii="Verdana" w:eastAsia="Calibri" w:hAnsi="Verdana" w:cs="Verdana"/>
      <w:sz w:val="20"/>
      <w:szCs w:val="20"/>
      <w:lang w:val="en-US"/>
    </w:rPr>
  </w:style>
  <w:style w:type="character" w:customStyle="1" w:styleId="affd">
    <w:name w:val="Без інтервалів Знак"/>
    <w:link w:val="37"/>
    <w:locked/>
    <w:rsid w:val="00B631D2"/>
    <w:rPr>
      <w:sz w:val="28"/>
      <w:szCs w:val="28"/>
    </w:rPr>
  </w:style>
  <w:style w:type="paragraph" w:customStyle="1" w:styleId="37">
    <w:name w:val="Без інтервалів3"/>
    <w:link w:val="affd"/>
    <w:rsid w:val="00B631D2"/>
    <w:rPr>
      <w:sz w:val="28"/>
      <w:szCs w:val="28"/>
    </w:rPr>
  </w:style>
  <w:style w:type="paragraph" w:customStyle="1" w:styleId="BodyText21">
    <w:name w:val="Body Text 21"/>
    <w:basedOn w:val="a"/>
    <w:rsid w:val="00B631D2"/>
    <w:pPr>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212">
    <w:name w:val="Основной текст с отступом 21"/>
    <w:basedOn w:val="a"/>
    <w:rsid w:val="00B631D2"/>
    <w:pPr>
      <w:suppressAutoHyphens/>
      <w:autoSpaceDE w:val="0"/>
      <w:spacing w:after="0" w:line="240" w:lineRule="auto"/>
      <w:ind w:firstLine="709"/>
      <w:jc w:val="both"/>
    </w:pPr>
    <w:rPr>
      <w:rFonts w:ascii="Times New Roman" w:eastAsia="Calibri" w:hAnsi="Times New Roman" w:cs="Times New Roman"/>
      <w:color w:val="000000"/>
      <w:sz w:val="26"/>
      <w:szCs w:val="26"/>
      <w:lang w:eastAsia="zh-CN"/>
    </w:rPr>
  </w:style>
  <w:style w:type="paragraph" w:customStyle="1" w:styleId="213">
    <w:name w:val="Основной текст 21"/>
    <w:basedOn w:val="a"/>
    <w:rsid w:val="00B631D2"/>
    <w:pPr>
      <w:suppressAutoHyphens/>
      <w:spacing w:after="120" w:line="480" w:lineRule="auto"/>
    </w:pPr>
    <w:rPr>
      <w:rFonts w:ascii="Times New Roman" w:eastAsia="Calibri" w:hAnsi="Times New Roman" w:cs="Times New Roman"/>
      <w:sz w:val="24"/>
      <w:szCs w:val="24"/>
      <w:lang w:val="ru-RU" w:eastAsia="zh-CN"/>
    </w:rPr>
  </w:style>
  <w:style w:type="paragraph" w:customStyle="1" w:styleId="1fc">
    <w:name w:val="Абзац списку1"/>
    <w:basedOn w:val="a"/>
    <w:rsid w:val="00B631D2"/>
    <w:pPr>
      <w:ind w:left="720"/>
      <w:contextualSpacing/>
    </w:pPr>
    <w:rPr>
      <w:rFonts w:ascii="Calibri" w:eastAsia="Calibri" w:hAnsi="Calibri" w:cs="Times New Roman"/>
      <w:lang w:val="ru-RU" w:eastAsia="ru-RU"/>
    </w:rPr>
  </w:style>
  <w:style w:type="paragraph" w:customStyle="1" w:styleId="27">
    <w:name w:val="Абзац списку2"/>
    <w:basedOn w:val="a"/>
    <w:rsid w:val="00B631D2"/>
    <w:pPr>
      <w:ind w:left="720"/>
      <w:contextualSpacing/>
    </w:pPr>
    <w:rPr>
      <w:rFonts w:ascii="Calibri" w:eastAsia="Times New Roman" w:hAnsi="Calibri" w:cs="Times New Roman"/>
    </w:rPr>
  </w:style>
  <w:style w:type="paragraph" w:styleId="affe">
    <w:name w:val="List Paragraph"/>
    <w:basedOn w:val="a"/>
    <w:uiPriority w:val="99"/>
    <w:qFormat/>
    <w:rsid w:val="00B631D2"/>
    <w:pPr>
      <w:ind w:left="720"/>
    </w:pPr>
    <w:rPr>
      <w:rFonts w:ascii="Calibri" w:eastAsia="Calibri" w:hAnsi="Calibri" w:cs="Times New Roman"/>
    </w:rPr>
  </w:style>
  <w:style w:type="character" w:customStyle="1" w:styleId="1fd">
    <w:name w:val="Без интервала Знак1"/>
    <w:link w:val="afff"/>
    <w:locked/>
    <w:rsid w:val="00B631D2"/>
    <w:rPr>
      <w:rFonts w:ascii="Calibri" w:eastAsia="Calibri" w:hAnsi="Calibri"/>
      <w:lang w:val="ru-RU"/>
    </w:rPr>
  </w:style>
  <w:style w:type="paragraph" w:styleId="afff">
    <w:name w:val="No Spacing"/>
    <w:link w:val="1fd"/>
    <w:qFormat/>
    <w:rsid w:val="00B631D2"/>
    <w:pPr>
      <w:spacing w:after="0" w:line="240" w:lineRule="auto"/>
    </w:pPr>
    <w:rPr>
      <w:rFonts w:ascii="Calibri" w:eastAsia="Calibri" w:hAnsi="Calibri"/>
      <w:lang w:val="ru-RU"/>
    </w:rPr>
  </w:style>
  <w:style w:type="paragraph" w:customStyle="1" w:styleId="28">
    <w:name w:val="Обычный2"/>
    <w:rsid w:val="00B631D2"/>
    <w:pPr>
      <w:spacing w:after="0"/>
    </w:pPr>
    <w:rPr>
      <w:rFonts w:ascii="Arial" w:eastAsia="Times New Roman" w:hAnsi="Arial" w:cs="Arial"/>
      <w:color w:val="000000"/>
      <w:lang w:val="ru-RU" w:eastAsia="ru-RU"/>
    </w:rPr>
  </w:style>
  <w:style w:type="paragraph" w:customStyle="1" w:styleId="afff0">
    <w:name w:val="Òåêñò âûíîñêè"/>
    <w:basedOn w:val="a"/>
    <w:rsid w:val="00B631D2"/>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29">
    <w:name w:val="Без інтервалів2"/>
    <w:rsid w:val="00B631D2"/>
    <w:pPr>
      <w:spacing w:after="0" w:line="240" w:lineRule="auto"/>
    </w:pPr>
    <w:rPr>
      <w:rFonts w:ascii="Times New Roman" w:eastAsia="Calibri" w:hAnsi="Times New Roman" w:cs="Times New Roman"/>
      <w:sz w:val="28"/>
      <w:szCs w:val="28"/>
    </w:rPr>
  </w:style>
  <w:style w:type="character" w:customStyle="1" w:styleId="2a">
    <w:name w:val="Основной текст (2)_"/>
    <w:link w:val="2b"/>
    <w:locked/>
    <w:rsid w:val="00B631D2"/>
    <w:rPr>
      <w:rFonts w:ascii="Century Schoolbook" w:hAnsi="Century Schoolbook"/>
      <w:sz w:val="21"/>
      <w:szCs w:val="21"/>
      <w:shd w:val="clear" w:color="auto" w:fill="FFFFFF"/>
    </w:rPr>
  </w:style>
  <w:style w:type="paragraph" w:customStyle="1" w:styleId="2b">
    <w:name w:val="Основной текст (2)"/>
    <w:basedOn w:val="a"/>
    <w:link w:val="2a"/>
    <w:rsid w:val="00B631D2"/>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38">
    <w:name w:val="Основной текст3"/>
    <w:basedOn w:val="a"/>
    <w:rsid w:val="00B631D2"/>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e">
    <w:name w:val="Текст выноски1"/>
    <w:basedOn w:val="a"/>
    <w:semiHidden/>
    <w:rsid w:val="00B631D2"/>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B631D2"/>
    <w:pPr>
      <w:spacing w:after="0" w:line="240" w:lineRule="auto"/>
    </w:pPr>
    <w:rPr>
      <w:rFonts w:ascii="Verdana" w:eastAsia="Times New Roman" w:hAnsi="Verdana" w:cs="Verdana"/>
      <w:sz w:val="20"/>
      <w:szCs w:val="20"/>
      <w:lang w:val="en-US"/>
    </w:rPr>
  </w:style>
  <w:style w:type="paragraph" w:customStyle="1" w:styleId="afff1">
    <w:name w:val="Абзац списку"/>
    <w:basedOn w:val="a"/>
    <w:rsid w:val="00B631D2"/>
    <w:pPr>
      <w:ind w:left="720"/>
      <w:contextualSpacing/>
    </w:pPr>
    <w:rPr>
      <w:rFonts w:ascii="Calibri" w:eastAsia="Calibri" w:hAnsi="Calibri" w:cs="Times New Roman"/>
      <w:lang w:val="ru-RU"/>
    </w:rPr>
  </w:style>
  <w:style w:type="paragraph" w:customStyle="1" w:styleId="1ff">
    <w:name w:val="Îáû÷íûé1"/>
    <w:rsid w:val="00B631D2"/>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rsid w:val="00B63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4">
    <w:name w:val="Основной текст (2)1"/>
    <w:basedOn w:val="a"/>
    <w:rsid w:val="00B631D2"/>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lang w:val="ru-RU" w:eastAsia="ru-RU"/>
    </w:rPr>
  </w:style>
  <w:style w:type="paragraph" w:customStyle="1" w:styleId="Standard">
    <w:name w:val="Standard"/>
    <w:rsid w:val="00B631D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B631D2"/>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f0">
    <w:name w:val="Звичайний1"/>
    <w:rsid w:val="00B631D2"/>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f1">
    <w:name w:val="Текст1"/>
    <w:basedOn w:val="a"/>
    <w:rsid w:val="00B631D2"/>
    <w:pPr>
      <w:suppressAutoHyphens/>
      <w:spacing w:after="0" w:line="240" w:lineRule="auto"/>
    </w:pPr>
    <w:rPr>
      <w:rFonts w:ascii="Courier New" w:eastAsia="Times New Roman" w:hAnsi="Courier New" w:cs="Times New Roman"/>
      <w:sz w:val="20"/>
      <w:szCs w:val="20"/>
      <w:lang w:eastAsia="zh-CN"/>
    </w:rPr>
  </w:style>
  <w:style w:type="paragraph" w:customStyle="1" w:styleId="newsp">
    <w:name w:val="news_p"/>
    <w:basedOn w:val="a"/>
    <w:rsid w:val="00B63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Знак Знак24"/>
    <w:basedOn w:val="a"/>
    <w:rsid w:val="00B631D2"/>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B631D2"/>
    <w:pPr>
      <w:spacing w:after="0" w:line="240" w:lineRule="auto"/>
    </w:pPr>
    <w:rPr>
      <w:rFonts w:ascii="Verdana" w:eastAsia="Times New Roman" w:hAnsi="Verdana" w:cs="Times New Roman"/>
      <w:sz w:val="24"/>
      <w:szCs w:val="24"/>
      <w:lang w:val="en-US"/>
    </w:rPr>
  </w:style>
  <w:style w:type="paragraph" w:customStyle="1" w:styleId="afff2">
    <w:name w:val="Покажчик"/>
    <w:basedOn w:val="a"/>
    <w:rsid w:val="00B631D2"/>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f2">
    <w:name w:val="Основной текст1"/>
    <w:basedOn w:val="a"/>
    <w:rsid w:val="00B631D2"/>
    <w:pPr>
      <w:widowControl w:val="0"/>
      <w:shd w:val="clear" w:color="auto" w:fill="FFFFFF"/>
      <w:suppressAutoHyphens/>
      <w:spacing w:after="0" w:line="274" w:lineRule="exact"/>
      <w:jc w:val="both"/>
    </w:pPr>
    <w:rPr>
      <w:rFonts w:ascii="Times New Roman" w:eastAsia="Times New Roman" w:hAnsi="Times New Roman" w:cs="Times New Roman"/>
      <w:sz w:val="23"/>
      <w:szCs w:val="20"/>
      <w:lang w:eastAsia="uk-UA"/>
    </w:rPr>
  </w:style>
  <w:style w:type="paragraph" w:customStyle="1" w:styleId="2d">
    <w:name w:val="Основной текст2"/>
    <w:basedOn w:val="a"/>
    <w:rsid w:val="00B631D2"/>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rsid w:val="00B631D2"/>
    <w:pPr>
      <w:suppressAutoHyphens/>
      <w:spacing w:after="120" w:line="480" w:lineRule="auto"/>
      <w:ind w:left="283"/>
    </w:pPr>
    <w:rPr>
      <w:rFonts w:ascii="Times New Roman" w:eastAsia="Times New Roman" w:hAnsi="Times New Roman" w:cs="Times New Roman"/>
      <w:sz w:val="20"/>
      <w:szCs w:val="20"/>
      <w:lang w:val="ru-RU" w:eastAsia="zh-CN"/>
    </w:rPr>
  </w:style>
  <w:style w:type="paragraph" w:customStyle="1" w:styleId="312">
    <w:name w:val="Основной текст с отступом 31"/>
    <w:basedOn w:val="a"/>
    <w:rsid w:val="00B631D2"/>
    <w:pPr>
      <w:suppressAutoHyphens/>
      <w:spacing w:after="120" w:line="240" w:lineRule="auto"/>
      <w:ind w:left="283"/>
    </w:pPr>
    <w:rPr>
      <w:rFonts w:ascii="Times New Roman" w:eastAsia="Times New Roman" w:hAnsi="Times New Roman" w:cs="Times New Roman"/>
      <w:sz w:val="16"/>
      <w:szCs w:val="16"/>
      <w:lang w:val="ru-RU" w:eastAsia="zh-CN"/>
    </w:rPr>
  </w:style>
  <w:style w:type="paragraph" w:customStyle="1" w:styleId="313">
    <w:name w:val="Основной текст 31"/>
    <w:basedOn w:val="a"/>
    <w:rsid w:val="00B631D2"/>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ff3">
    <w:name w:val="Звичайний (веб)1"/>
    <w:basedOn w:val="a"/>
    <w:rsid w:val="00B631D2"/>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e">
    <w:name w:val="Название объекта2"/>
    <w:basedOn w:val="a"/>
    <w:rsid w:val="00B631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rsid w:val="00B631D2"/>
    <w:pPr>
      <w:suppressAutoHyphens/>
      <w:spacing w:after="120" w:line="480" w:lineRule="auto"/>
    </w:pPr>
    <w:rPr>
      <w:rFonts w:ascii="Times New Roman" w:eastAsia="Times New Roman" w:hAnsi="Times New Roman" w:cs="Times New Roman"/>
      <w:sz w:val="20"/>
      <w:szCs w:val="20"/>
      <w:lang w:val="ru-RU" w:eastAsia="zh-CN"/>
    </w:rPr>
  </w:style>
  <w:style w:type="paragraph" w:customStyle="1" w:styleId="Style10">
    <w:name w:val="Style 1"/>
    <w:basedOn w:val="a"/>
    <w:rsid w:val="00B631D2"/>
    <w:pPr>
      <w:widowControl w:val="0"/>
      <w:suppressAutoHyphens/>
      <w:spacing w:after="0" w:line="240" w:lineRule="auto"/>
      <w:ind w:left="1440"/>
    </w:pPr>
    <w:rPr>
      <w:rFonts w:ascii="Times New Roman" w:eastAsia="Times New Roman" w:hAnsi="Times New Roman" w:cs="Times New Roman"/>
      <w:color w:val="000000"/>
      <w:sz w:val="20"/>
      <w:szCs w:val="20"/>
      <w:lang w:eastAsia="uk-UA"/>
    </w:rPr>
  </w:style>
  <w:style w:type="paragraph" w:customStyle="1" w:styleId="TimesNewRoman">
    <w:name w:val="Обычный + Times New Roman"/>
    <w:basedOn w:val="a"/>
    <w:rsid w:val="00B631D2"/>
    <w:pPr>
      <w:suppressAutoHyphens/>
    </w:pPr>
    <w:rPr>
      <w:rFonts w:ascii="Times New Roman" w:eastAsia="Times New Roman" w:hAnsi="Times New Roman" w:cs="Times New Roman"/>
      <w:lang w:eastAsia="zh-CN"/>
    </w:rPr>
  </w:style>
  <w:style w:type="paragraph" w:customStyle="1" w:styleId="215">
    <w:name w:val="Основний текст 21"/>
    <w:basedOn w:val="a"/>
    <w:rsid w:val="00B631D2"/>
    <w:pPr>
      <w:suppressAutoHyphens/>
      <w:spacing w:before="120" w:after="0" w:line="240" w:lineRule="auto"/>
      <w:ind w:firstLine="709"/>
      <w:jc w:val="both"/>
    </w:pPr>
    <w:rPr>
      <w:rFonts w:ascii="Times New Roman" w:eastAsia="Times New Roman" w:hAnsi="Times New Roman" w:cs="Times New Roman"/>
      <w:sz w:val="28"/>
      <w:szCs w:val="20"/>
      <w:lang w:eastAsia="zh-CN"/>
    </w:rPr>
  </w:style>
  <w:style w:type="paragraph" w:customStyle="1" w:styleId="afff3">
    <w:name w:val="Название предприятия"/>
    <w:basedOn w:val="a"/>
    <w:rsid w:val="00B631D2"/>
    <w:pPr>
      <w:suppressAutoHyphens/>
      <w:spacing w:after="0" w:line="280" w:lineRule="atLeast"/>
    </w:pPr>
    <w:rPr>
      <w:rFonts w:ascii="Arial Black" w:eastAsia="Times New Roman" w:hAnsi="Arial Black" w:cs="Times New Roman"/>
      <w:spacing w:val="-25"/>
      <w:sz w:val="32"/>
      <w:szCs w:val="20"/>
      <w:lang w:eastAsia="zh-CN"/>
    </w:rPr>
  </w:style>
  <w:style w:type="paragraph" w:customStyle="1" w:styleId="2110">
    <w:name w:val="Основний текст 211"/>
    <w:basedOn w:val="a"/>
    <w:rsid w:val="00B631D2"/>
    <w:pPr>
      <w:suppressAutoHyphens/>
      <w:spacing w:after="120" w:line="480" w:lineRule="auto"/>
    </w:pPr>
    <w:rPr>
      <w:rFonts w:ascii="Times New Roman" w:eastAsia="Times New Roman" w:hAnsi="Times New Roman" w:cs="Times New Roman"/>
      <w:kern w:val="2"/>
      <w:sz w:val="24"/>
      <w:szCs w:val="24"/>
      <w:lang w:val="ru-RU" w:eastAsia="zh-CN"/>
    </w:rPr>
  </w:style>
  <w:style w:type="paragraph" w:customStyle="1" w:styleId="231">
    <w:name w:val="Основной текст с отступом 23"/>
    <w:basedOn w:val="a"/>
    <w:rsid w:val="00B631D2"/>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StyleZakonu">
    <w:name w:val="StyleZakonu"/>
    <w:basedOn w:val="a"/>
    <w:rsid w:val="00B631D2"/>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B631D2"/>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B631D2"/>
    <w:pPr>
      <w:suppressAutoHyphens/>
      <w:spacing w:after="0" w:line="240" w:lineRule="auto"/>
    </w:pPr>
    <w:rPr>
      <w:rFonts w:ascii="Verdana" w:eastAsia="Times New Roman" w:hAnsi="Verdana" w:cs="Verdana"/>
      <w:sz w:val="20"/>
      <w:szCs w:val="20"/>
      <w:lang w:val="en-US" w:eastAsia="zh-CN"/>
    </w:rPr>
  </w:style>
  <w:style w:type="paragraph" w:customStyle="1" w:styleId="afff4">
    <w:name w:val="Стиль"/>
    <w:rsid w:val="00B631D2"/>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B631D2"/>
    <w:pPr>
      <w:suppressAutoHyphens/>
      <w:spacing w:after="0" w:line="240" w:lineRule="auto"/>
    </w:pPr>
    <w:rPr>
      <w:rFonts w:ascii="Journal" w:eastAsia="Times New Roman" w:hAnsi="Journal" w:cs="Journal"/>
      <w:sz w:val="24"/>
      <w:szCs w:val="20"/>
      <w:lang w:val="ru-RU" w:eastAsia="zh-CN"/>
    </w:rPr>
  </w:style>
  <w:style w:type="paragraph" w:customStyle="1" w:styleId="216">
    <w:name w:val="Заголовок 21"/>
    <w:basedOn w:val="1b"/>
    <w:next w:val="1b"/>
    <w:rsid w:val="00B631D2"/>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b"/>
    <w:next w:val="1b"/>
    <w:rsid w:val="00B631D2"/>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b"/>
    <w:next w:val="1b"/>
    <w:rsid w:val="00B631D2"/>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b"/>
    <w:next w:val="1b"/>
    <w:rsid w:val="00B631D2"/>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4">
    <w:name w:val="Цитата1"/>
    <w:basedOn w:val="a"/>
    <w:rsid w:val="00B631D2"/>
    <w:pPr>
      <w:suppressAutoHyphens/>
      <w:spacing w:after="0" w:line="240" w:lineRule="auto"/>
      <w:ind w:left="-85" w:right="-85"/>
    </w:pPr>
    <w:rPr>
      <w:rFonts w:ascii="Times New Roman" w:eastAsia="Times New Roman" w:hAnsi="Times New Roman" w:cs="Times New Roman"/>
      <w:szCs w:val="20"/>
      <w:lang w:eastAsia="zh-CN"/>
    </w:rPr>
  </w:style>
  <w:style w:type="paragraph" w:customStyle="1" w:styleId="afff5">
    <w:name w:val="Обычный маркер"/>
    <w:basedOn w:val="a"/>
    <w:rsid w:val="00B631D2"/>
    <w:pPr>
      <w:tabs>
        <w:tab w:val="left" w:pos="360"/>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315">
    <w:name w:val="Основний текст 31"/>
    <w:basedOn w:val="a"/>
    <w:rsid w:val="00B631D2"/>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1ff5">
    <w:name w:val="Схема документа1"/>
    <w:basedOn w:val="a"/>
    <w:rsid w:val="00B631D2"/>
    <w:pPr>
      <w:suppressAutoHyphens/>
    </w:pPr>
    <w:rPr>
      <w:rFonts w:ascii="Tahoma" w:eastAsia="Times New Roman" w:hAnsi="Tahoma" w:cs="Tahoma"/>
      <w:sz w:val="16"/>
      <w:szCs w:val="16"/>
      <w:lang w:eastAsia="zh-CN"/>
    </w:rPr>
  </w:style>
  <w:style w:type="paragraph" w:customStyle="1" w:styleId="112">
    <w:name w:val="Звичайний11"/>
    <w:rsid w:val="00B631D2"/>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B631D2"/>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B631D2"/>
    <w:pPr>
      <w:widowControl w:val="0"/>
      <w:autoSpaceDN/>
      <w:spacing w:after="120"/>
    </w:pPr>
    <w:rPr>
      <w:rFonts w:ascii="Arial" w:eastAsia="Arial Unicode MS" w:hAnsi="Arial" w:cs="Mangal"/>
      <w:kern w:val="2"/>
      <w:lang w:bidi="hi-IN"/>
    </w:rPr>
  </w:style>
  <w:style w:type="paragraph" w:customStyle="1" w:styleId="afff6">
    <w:name w:val="Содержимое таблицы"/>
    <w:basedOn w:val="a"/>
    <w:rsid w:val="00B631D2"/>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ff6">
    <w:name w:val="Маркированный список1"/>
    <w:basedOn w:val="ae"/>
    <w:rsid w:val="00B631D2"/>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7">
    <w:name w:val="Маркированный список 21"/>
    <w:basedOn w:val="a"/>
    <w:rsid w:val="00B631D2"/>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
    <w:name w:val="Основний текст (2)"/>
    <w:basedOn w:val="a"/>
    <w:rsid w:val="00B631D2"/>
    <w:pPr>
      <w:shd w:val="clear" w:color="auto" w:fill="FFFFFF"/>
      <w:suppressAutoHyphens/>
      <w:spacing w:before="60" w:after="60" w:line="240" w:lineRule="atLeast"/>
    </w:pPr>
    <w:rPr>
      <w:rFonts w:ascii="Times New Roman" w:eastAsia="Times New Roman" w:hAnsi="Times New Roman" w:cs="Times New Roman"/>
      <w:sz w:val="20"/>
      <w:szCs w:val="20"/>
      <w:lang w:eastAsia="uk-UA"/>
    </w:rPr>
  </w:style>
  <w:style w:type="paragraph" w:customStyle="1" w:styleId="1ff7">
    <w:name w:val="Название объекта1"/>
    <w:basedOn w:val="a"/>
    <w:next w:val="a"/>
    <w:rsid w:val="00B631D2"/>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B631D2"/>
    <w:pPr>
      <w:keepNext/>
      <w:suppressAutoHyphens/>
      <w:autoSpaceDE w:val="0"/>
      <w:spacing w:after="0" w:line="240" w:lineRule="auto"/>
      <w:ind w:left="9720"/>
    </w:pPr>
    <w:rPr>
      <w:rFonts w:ascii="Times New Roman" w:eastAsia="Times New Roman" w:hAnsi="Times New Roman" w:cs="Times New Roman"/>
      <w:b/>
      <w:bCs/>
      <w:sz w:val="32"/>
      <w:szCs w:val="32"/>
      <w:lang w:eastAsia="zh-CN"/>
    </w:rPr>
  </w:style>
  <w:style w:type="paragraph" w:customStyle="1" w:styleId="63">
    <w:name w:val="заголовок 6"/>
    <w:basedOn w:val="a"/>
    <w:next w:val="a"/>
    <w:rsid w:val="00B631D2"/>
    <w:pPr>
      <w:keepNext/>
      <w:suppressAutoHyphens/>
      <w:autoSpaceDE w:val="0"/>
      <w:spacing w:after="0" w:line="240" w:lineRule="auto"/>
      <w:jc w:val="center"/>
    </w:pPr>
    <w:rPr>
      <w:rFonts w:ascii="Times New Roman" w:eastAsia="Times New Roman" w:hAnsi="Times New Roman" w:cs="Times New Roman"/>
      <w:b/>
      <w:bCs/>
      <w:sz w:val="32"/>
      <w:szCs w:val="32"/>
      <w:lang w:eastAsia="zh-CN"/>
    </w:rPr>
  </w:style>
  <w:style w:type="paragraph" w:customStyle="1" w:styleId="1ff8">
    <w:name w:val="Знак Знак Знак Знак Знак Знак Знак Знак Знак Знак Знак Знак Знак Знак Знак Знак Знак Знак1 Знак Знак Знак Знак"/>
    <w:basedOn w:val="a"/>
    <w:rsid w:val="00B631D2"/>
    <w:pPr>
      <w:suppressAutoHyphens/>
      <w:spacing w:after="0" w:line="240" w:lineRule="auto"/>
    </w:pPr>
    <w:rPr>
      <w:rFonts w:ascii="Verdana" w:eastAsia="Times New Roman" w:hAnsi="Verdana" w:cs="Verdana"/>
      <w:sz w:val="20"/>
      <w:szCs w:val="20"/>
      <w:lang w:val="en-US" w:eastAsia="zh-CN"/>
    </w:rPr>
  </w:style>
  <w:style w:type="paragraph" w:customStyle="1" w:styleId="1ff9">
    <w:name w:val="Текст у виносці1"/>
    <w:basedOn w:val="a"/>
    <w:rsid w:val="00B631D2"/>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B631D2"/>
    <w:pPr>
      <w:suppressAutoHyphens/>
      <w:spacing w:after="0"/>
    </w:pPr>
    <w:rPr>
      <w:rFonts w:ascii="Arial" w:eastAsia="Times New Roman" w:hAnsi="Arial" w:cs="Arial"/>
      <w:color w:val="000000"/>
      <w:lang w:val="ru-RU" w:eastAsia="zh-CN"/>
    </w:rPr>
  </w:style>
  <w:style w:type="paragraph" w:customStyle="1" w:styleId="218">
    <w:name w:val="Продолжение списка 21"/>
    <w:basedOn w:val="a"/>
    <w:rsid w:val="00B631D2"/>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1cxsplast">
    <w:name w:val="1cxsplast"/>
    <w:basedOn w:val="a"/>
    <w:rsid w:val="00B631D2"/>
    <w:pPr>
      <w:suppressAutoHyphens/>
      <w:spacing w:before="280" w:after="280" w:line="240" w:lineRule="auto"/>
    </w:pPr>
    <w:rPr>
      <w:rFonts w:ascii="Times New Roman" w:eastAsia="Times New Roman" w:hAnsi="Times New Roman" w:cs="Times New Roman"/>
      <w:sz w:val="24"/>
      <w:szCs w:val="24"/>
      <w:lang w:val="ru-RU" w:eastAsia="zh-CN" w:bidi="hi-IN"/>
    </w:rPr>
  </w:style>
  <w:style w:type="paragraph" w:customStyle="1" w:styleId="afff7">
    <w:name w:val="Вміст таблиці"/>
    <w:basedOn w:val="a"/>
    <w:rsid w:val="00B631D2"/>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8">
    <w:name w:val="Заголовок таблиці"/>
    <w:basedOn w:val="afff7"/>
    <w:rsid w:val="00B631D2"/>
    <w:pPr>
      <w:jc w:val="center"/>
    </w:pPr>
    <w:rPr>
      <w:b/>
      <w:bCs/>
    </w:rPr>
  </w:style>
  <w:style w:type="paragraph" w:customStyle="1" w:styleId="1acxspmiddle">
    <w:name w:val="1acxspmiddle"/>
    <w:basedOn w:val="a"/>
    <w:rsid w:val="00B63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
    <w:name w:val="Без интервала3"/>
    <w:rsid w:val="00B631D2"/>
    <w:pPr>
      <w:suppressAutoHyphens/>
      <w:spacing w:after="0" w:line="240" w:lineRule="auto"/>
    </w:pPr>
    <w:rPr>
      <w:rFonts w:ascii="Calibri" w:eastAsia="Times New Roman" w:hAnsi="Calibri" w:cs="Calibri"/>
      <w:lang w:eastAsia="zh-CN"/>
    </w:rPr>
  </w:style>
  <w:style w:type="paragraph" w:customStyle="1" w:styleId="3a">
    <w:name w:val="Абзац списка3"/>
    <w:basedOn w:val="a"/>
    <w:rsid w:val="00B631D2"/>
    <w:pPr>
      <w:suppressAutoHyphens/>
      <w:ind w:left="720"/>
    </w:pPr>
    <w:rPr>
      <w:rFonts w:ascii="Calibri" w:eastAsia="Times New Roman" w:hAnsi="Calibri" w:cs="Calibri"/>
      <w:lang w:val="ru-RU" w:eastAsia="zh-CN"/>
    </w:rPr>
  </w:style>
  <w:style w:type="paragraph" w:customStyle="1" w:styleId="42">
    <w:name w:val="Без интервала4"/>
    <w:rsid w:val="00B631D2"/>
    <w:pPr>
      <w:suppressAutoHyphens/>
      <w:spacing w:after="0" w:line="240" w:lineRule="auto"/>
    </w:pPr>
    <w:rPr>
      <w:rFonts w:ascii="Calibri" w:eastAsia="Times New Roman" w:hAnsi="Calibri" w:cs="Calibri"/>
      <w:lang w:eastAsia="zh-CN"/>
    </w:rPr>
  </w:style>
  <w:style w:type="paragraph" w:customStyle="1" w:styleId="43">
    <w:name w:val="Абзац списка4"/>
    <w:basedOn w:val="a"/>
    <w:rsid w:val="00B631D2"/>
    <w:pPr>
      <w:suppressAutoHyphens/>
      <w:ind w:left="720"/>
    </w:pPr>
    <w:rPr>
      <w:rFonts w:ascii="Calibri" w:eastAsia="Times New Roman" w:hAnsi="Calibri" w:cs="Calibri"/>
      <w:lang w:val="ru-RU" w:eastAsia="zh-CN"/>
    </w:rPr>
  </w:style>
  <w:style w:type="paragraph" w:customStyle="1" w:styleId="3b">
    <w:name w:val="Обычный3"/>
    <w:rsid w:val="00B631D2"/>
    <w:pPr>
      <w:suppressAutoHyphens/>
      <w:spacing w:after="0" w:line="240" w:lineRule="auto"/>
    </w:pPr>
    <w:rPr>
      <w:rFonts w:ascii="Times New Roman" w:eastAsia="Arial" w:hAnsi="Times New Roman" w:cs="Times New Roman"/>
      <w:sz w:val="20"/>
      <w:szCs w:val="20"/>
      <w:lang w:eastAsia="ar-SA"/>
    </w:rPr>
  </w:style>
  <w:style w:type="paragraph" w:customStyle="1" w:styleId="52">
    <w:name w:val="Абзац списка5"/>
    <w:basedOn w:val="a"/>
    <w:rsid w:val="00B631D2"/>
    <w:pPr>
      <w:suppressAutoHyphens/>
      <w:ind w:left="720"/>
    </w:pPr>
    <w:rPr>
      <w:rFonts w:ascii="Calibri" w:eastAsia="Arial Unicode MS" w:hAnsi="Calibri" w:cs="Times New Roman"/>
      <w:kern w:val="2"/>
      <w:lang w:val="ru-RU" w:eastAsia="ar-SA"/>
    </w:rPr>
  </w:style>
  <w:style w:type="paragraph" w:customStyle="1" w:styleId="Style3">
    <w:name w:val="Style3"/>
    <w:basedOn w:val="a"/>
    <w:rsid w:val="00B631D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rsid w:val="00B63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9">
    <w:name w:val="Основний текст_"/>
    <w:link w:val="1ffa"/>
    <w:locked/>
    <w:rsid w:val="00B631D2"/>
    <w:rPr>
      <w:sz w:val="26"/>
      <w:szCs w:val="26"/>
      <w:shd w:val="clear" w:color="auto" w:fill="FFFFFF"/>
    </w:rPr>
  </w:style>
  <w:style w:type="paragraph" w:customStyle="1" w:styleId="1ffa">
    <w:name w:val="Основний текст1"/>
    <w:basedOn w:val="a"/>
    <w:link w:val="afff9"/>
    <w:rsid w:val="00B631D2"/>
    <w:pPr>
      <w:widowControl w:val="0"/>
      <w:shd w:val="clear" w:color="auto" w:fill="FFFFFF"/>
      <w:spacing w:before="300" w:after="660" w:line="360" w:lineRule="exact"/>
    </w:pPr>
    <w:rPr>
      <w:sz w:val="26"/>
      <w:szCs w:val="26"/>
      <w:shd w:val="clear" w:color="auto" w:fill="FFFFFF"/>
    </w:rPr>
  </w:style>
  <w:style w:type="character" w:customStyle="1" w:styleId="44">
    <w:name w:val="Основний текст (4)_"/>
    <w:link w:val="45"/>
    <w:locked/>
    <w:rsid w:val="00B631D2"/>
    <w:rPr>
      <w:b/>
      <w:bCs/>
      <w:shd w:val="clear" w:color="auto" w:fill="FFFFFF"/>
    </w:rPr>
  </w:style>
  <w:style w:type="paragraph" w:customStyle="1" w:styleId="45">
    <w:name w:val="Основний текст (4)"/>
    <w:basedOn w:val="a"/>
    <w:link w:val="44"/>
    <w:rsid w:val="00B631D2"/>
    <w:pPr>
      <w:widowControl w:val="0"/>
      <w:shd w:val="clear" w:color="auto" w:fill="FFFFFF"/>
      <w:spacing w:after="300" w:line="240" w:lineRule="atLeast"/>
      <w:jc w:val="center"/>
    </w:pPr>
    <w:rPr>
      <w:b/>
      <w:bCs/>
      <w:shd w:val="clear" w:color="auto" w:fill="FFFFFF"/>
    </w:rPr>
  </w:style>
  <w:style w:type="character" w:customStyle="1" w:styleId="afffa">
    <w:name w:val="Підпис до таблиці_"/>
    <w:link w:val="1ffb"/>
    <w:locked/>
    <w:rsid w:val="00B631D2"/>
    <w:rPr>
      <w:shd w:val="clear" w:color="auto" w:fill="FFFFFF"/>
    </w:rPr>
  </w:style>
  <w:style w:type="paragraph" w:customStyle="1" w:styleId="1ffb">
    <w:name w:val="Підпис до таблиці1"/>
    <w:basedOn w:val="a"/>
    <w:link w:val="afffa"/>
    <w:rsid w:val="00B631D2"/>
    <w:pPr>
      <w:widowControl w:val="0"/>
      <w:shd w:val="clear" w:color="auto" w:fill="FFFFFF"/>
      <w:spacing w:after="0" w:line="240" w:lineRule="atLeast"/>
    </w:pPr>
    <w:rPr>
      <w:shd w:val="clear" w:color="auto" w:fill="FFFFFF"/>
    </w:rPr>
  </w:style>
  <w:style w:type="paragraph" w:customStyle="1" w:styleId="afffb">
    <w:name w:val="Без інтервалів"/>
    <w:rsid w:val="00B631D2"/>
    <w:pPr>
      <w:spacing w:after="0" w:line="240" w:lineRule="auto"/>
      <w:jc w:val="center"/>
    </w:pPr>
    <w:rPr>
      <w:rFonts w:ascii="Calibri" w:eastAsia="Times New Roman" w:hAnsi="Calibri" w:cs="Times New Roman"/>
    </w:rPr>
  </w:style>
  <w:style w:type="paragraph" w:customStyle="1" w:styleId="2f0">
    <w:name w:val="Маркированный список2"/>
    <w:basedOn w:val="ae"/>
    <w:rsid w:val="00B631D2"/>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B631D2"/>
    <w:pPr>
      <w:suppressAutoHyphens/>
      <w:spacing w:before="60" w:after="60"/>
    </w:pPr>
    <w:rPr>
      <w:rFonts w:ascii="Arial" w:eastAsia="Times New Roman" w:hAnsi="Arial" w:cs="Arial"/>
      <w:sz w:val="16"/>
      <w:szCs w:val="20"/>
      <w:lang w:eastAsia="ar-SA"/>
    </w:rPr>
  </w:style>
  <w:style w:type="paragraph" w:customStyle="1" w:styleId="1ffc">
    <w:name w:val="Обычный (веб)1"/>
    <w:basedOn w:val="a"/>
    <w:rsid w:val="00B631D2"/>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oSpacingChar3">
    <w:name w:val="No Spacing Char3"/>
    <w:link w:val="53"/>
    <w:locked/>
    <w:rsid w:val="00B631D2"/>
    <w:rPr>
      <w:rFonts w:ascii="Calibri" w:eastAsia="Calibri" w:hAnsi="Calibri"/>
    </w:rPr>
  </w:style>
  <w:style w:type="paragraph" w:customStyle="1" w:styleId="53">
    <w:name w:val="Без интервала5"/>
    <w:link w:val="NoSpacingChar3"/>
    <w:rsid w:val="00B631D2"/>
    <w:pPr>
      <w:spacing w:after="0" w:line="240" w:lineRule="auto"/>
    </w:pPr>
    <w:rPr>
      <w:rFonts w:ascii="Calibri" w:eastAsia="Calibri" w:hAnsi="Calibri"/>
    </w:rPr>
  </w:style>
  <w:style w:type="paragraph" w:customStyle="1" w:styleId="1ffd">
    <w:name w:val="Заголовок1"/>
    <w:basedOn w:val="a"/>
    <w:rsid w:val="00B631D2"/>
    <w:pPr>
      <w:spacing w:after="0" w:line="240" w:lineRule="auto"/>
      <w:jc w:val="center"/>
    </w:pPr>
    <w:rPr>
      <w:rFonts w:ascii="Times New Roman" w:eastAsia="Times New Roman" w:hAnsi="Times New Roman" w:cs="Times New Roman"/>
      <w:sz w:val="24"/>
      <w:szCs w:val="20"/>
      <w:lang w:eastAsia="ru-RU"/>
    </w:rPr>
  </w:style>
  <w:style w:type="paragraph" w:customStyle="1" w:styleId="2f1">
    <w:name w:val="Обычный2"/>
    <w:rsid w:val="00B631D2"/>
    <w:pPr>
      <w:spacing w:after="0"/>
    </w:pPr>
    <w:rPr>
      <w:rFonts w:ascii="Arial" w:eastAsia="Times New Roman" w:hAnsi="Arial" w:cs="Arial"/>
      <w:color w:val="000000"/>
      <w:lang w:val="ru-RU" w:eastAsia="ru-RU"/>
    </w:rPr>
  </w:style>
  <w:style w:type="paragraph" w:customStyle="1" w:styleId="113">
    <w:name w:val="Обычный11"/>
    <w:rsid w:val="00B631D2"/>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3c">
    <w:name w:val="Обычный3"/>
    <w:rsid w:val="00B631D2"/>
    <w:pPr>
      <w:suppressAutoHyphens/>
      <w:spacing w:after="0" w:line="240" w:lineRule="auto"/>
    </w:pPr>
    <w:rPr>
      <w:rFonts w:ascii="Times New Roman" w:eastAsia="Times New Roman" w:hAnsi="Times New Roman" w:cs="Times New Roman"/>
      <w:sz w:val="20"/>
      <w:szCs w:val="20"/>
      <w:lang w:eastAsia="ar-SA"/>
    </w:rPr>
  </w:style>
  <w:style w:type="paragraph" w:customStyle="1" w:styleId="54">
    <w:name w:val="Абзац списка5"/>
    <w:basedOn w:val="a"/>
    <w:rsid w:val="00B631D2"/>
    <w:pPr>
      <w:suppressAutoHyphens/>
      <w:ind w:left="720"/>
    </w:pPr>
    <w:rPr>
      <w:rFonts w:ascii="Calibri" w:eastAsia="Arial Unicode MS" w:hAnsi="Calibri" w:cs="font78"/>
      <w:kern w:val="2"/>
      <w:lang w:val="ru-RU" w:eastAsia="ar-SA"/>
    </w:rPr>
  </w:style>
  <w:style w:type="paragraph" w:customStyle="1" w:styleId="1ffe">
    <w:name w:val="Обычный (веб)1"/>
    <w:basedOn w:val="a"/>
    <w:rsid w:val="00B631D2"/>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55">
    <w:name w:val="Без интервала5"/>
    <w:rsid w:val="00B631D2"/>
    <w:pPr>
      <w:spacing w:after="0" w:line="240" w:lineRule="auto"/>
    </w:pPr>
    <w:rPr>
      <w:rFonts w:ascii="Calibri" w:eastAsia="Times New Roman" w:hAnsi="Calibri" w:cs="Times New Roman"/>
      <w:lang w:val="ru-RU"/>
    </w:rPr>
  </w:style>
  <w:style w:type="paragraph" w:customStyle="1" w:styleId="2f2">
    <w:name w:val="2"/>
    <w:basedOn w:val="a"/>
    <w:rsid w:val="00B631D2"/>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B631D2"/>
    <w:rPr>
      <w:rFonts w:ascii="Times New Roman" w:hAnsi="Times New Roman" w:cs="Times New Roman" w:hint="default"/>
    </w:rPr>
  </w:style>
  <w:style w:type="character" w:customStyle="1" w:styleId="rvts0">
    <w:name w:val="rvts0"/>
    <w:basedOn w:val="a0"/>
    <w:rsid w:val="00B631D2"/>
  </w:style>
  <w:style w:type="table" w:styleId="afffc">
    <w:name w:val="Table Grid"/>
    <w:basedOn w:val="a1"/>
    <w:rsid w:val="00B631D2"/>
    <w:pPr>
      <w:spacing w:after="0" w:line="240" w:lineRule="auto"/>
    </w:pPr>
    <w:rPr>
      <w:rFonts w:ascii="Times New Roman" w:eastAsia="Calibri"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
    <w:name w:val="Сетка таблицы1"/>
    <w:basedOn w:val="a1"/>
    <w:rsid w:val="00B631D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c"/>
    <w:rsid w:val="00B631D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I-rating">
    <w:name w:val="Цытата IBI-rating"/>
    <w:basedOn w:val="a"/>
    <w:qFormat/>
    <w:rsid w:val="00B631D2"/>
    <w:pPr>
      <w:pBdr>
        <w:left w:val="single" w:sz="12" w:space="4" w:color="3B444F"/>
      </w:pBdr>
      <w:spacing w:before="40" w:after="40" w:line="240" w:lineRule="auto"/>
    </w:pPr>
    <w:rPr>
      <w:rFonts w:ascii="Myriad Pro" w:eastAsia="Calibri" w:hAnsi="Myriad Pro" w:cs="Times New Roman"/>
      <w:i/>
      <w:color w:val="3B444F"/>
      <w:sz w:val="18"/>
    </w:rPr>
  </w:style>
  <w:style w:type="character" w:styleId="afffd">
    <w:name w:val="Emphasis"/>
    <w:qFormat/>
    <w:rsid w:val="00B631D2"/>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B63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TGliederung1">
    <w:name w:val="???????~LT~Gliederung 1"/>
    <w:qFormat/>
    <w:rsid w:val="00B631D2"/>
    <w:pPr>
      <w:suppressAutoHyphens/>
      <w:spacing w:after="283"/>
    </w:pPr>
    <w:rPr>
      <w:rFonts w:ascii="Mangal" w:eastAsia="Tahoma" w:hAnsi="Mangal" w:cs="Arial"/>
      <w:color w:val="00000A"/>
      <w:kern w:val="2"/>
      <w:sz w:val="64"/>
      <w:szCs w:val="24"/>
      <w:lang w:val="ru-RU" w:eastAsia="ru-RU"/>
    </w:rPr>
  </w:style>
  <w:style w:type="character" w:styleId="afffe">
    <w:name w:val="Strong"/>
    <w:qFormat/>
    <w:rsid w:val="00B631D2"/>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B631D2"/>
    <w:rPr>
      <w:rFonts w:ascii="Times New Roman" w:eastAsia="Calibri" w:hAnsi="Times New Roman" w:cs="Times New Roman"/>
      <w:sz w:val="24"/>
      <w:szCs w:val="24"/>
    </w:rPr>
  </w:style>
  <w:style w:type="paragraph" w:customStyle="1" w:styleId="m-8004682923729023331s3">
    <w:name w:val="m_-8004682923729023331s3"/>
    <w:basedOn w:val="a"/>
    <w:rsid w:val="00B631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8004682923729023331bumpedfont15">
    <w:name w:val="m_-8004682923729023331bumpedfont15"/>
    <w:rsid w:val="00B631D2"/>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B631D2"/>
    <w:rPr>
      <w:rFonts w:ascii="Times New Roman" w:hAnsi="Times New Roman" w:cs="Times New Roman" w:hint="default"/>
    </w:rPr>
  </w:style>
  <w:style w:type="character" w:customStyle="1" w:styleId="5yl5">
    <w:name w:val="_5yl5"/>
    <w:basedOn w:val="a0"/>
    <w:rsid w:val="00B631D2"/>
  </w:style>
  <w:style w:type="character" w:customStyle="1" w:styleId="Bodytext2">
    <w:name w:val="Body text (2)_"/>
    <w:link w:val="Bodytext20"/>
    <w:rsid w:val="00B631D2"/>
    <w:rPr>
      <w:sz w:val="26"/>
      <w:szCs w:val="26"/>
      <w:shd w:val="clear" w:color="auto" w:fill="FFFFFF"/>
    </w:rPr>
  </w:style>
  <w:style w:type="paragraph" w:customStyle="1" w:styleId="Bodytext20">
    <w:name w:val="Body text (2)"/>
    <w:basedOn w:val="a"/>
    <w:link w:val="Bodytext2"/>
    <w:rsid w:val="00B631D2"/>
    <w:pPr>
      <w:widowControl w:val="0"/>
      <w:shd w:val="clear" w:color="auto" w:fill="FFFFFF"/>
      <w:spacing w:before="1200" w:after="600" w:line="322" w:lineRule="exact"/>
      <w:ind w:hanging="1388"/>
    </w:pPr>
    <w:rPr>
      <w:sz w:val="26"/>
      <w:szCs w:val="26"/>
    </w:rPr>
  </w:style>
  <w:style w:type="character" w:customStyle="1" w:styleId="Bodytext2Bold">
    <w:name w:val="Body text (2) + Bold"/>
    <w:rsid w:val="00B631D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B631D2"/>
    <w:rPr>
      <w:sz w:val="26"/>
      <w:szCs w:val="26"/>
      <w:shd w:val="clear" w:color="auto" w:fill="FFFFFF"/>
    </w:rPr>
  </w:style>
  <w:style w:type="paragraph" w:customStyle="1" w:styleId="Heading230">
    <w:name w:val="Heading #2 (3)"/>
    <w:basedOn w:val="a"/>
    <w:link w:val="Heading23"/>
    <w:rsid w:val="00B631D2"/>
    <w:pPr>
      <w:widowControl w:val="0"/>
      <w:shd w:val="clear" w:color="auto" w:fill="FFFFFF"/>
      <w:spacing w:after="300" w:line="0" w:lineRule="atLeast"/>
      <w:jc w:val="center"/>
      <w:outlineLvl w:val="1"/>
    </w:pPr>
    <w:rPr>
      <w:sz w:val="26"/>
      <w:szCs w:val="26"/>
    </w:rPr>
  </w:style>
  <w:style w:type="character" w:customStyle="1" w:styleId="Bodytext16">
    <w:name w:val="Body text (16)_"/>
    <w:link w:val="Bodytext160"/>
    <w:rsid w:val="00B631D2"/>
    <w:rPr>
      <w:b/>
      <w:bCs/>
      <w:sz w:val="26"/>
      <w:szCs w:val="26"/>
      <w:shd w:val="clear" w:color="auto" w:fill="FFFFFF"/>
    </w:rPr>
  </w:style>
  <w:style w:type="paragraph" w:customStyle="1" w:styleId="Bodytext160">
    <w:name w:val="Body text (16)"/>
    <w:basedOn w:val="a"/>
    <w:link w:val="Bodytext16"/>
    <w:rsid w:val="00B631D2"/>
    <w:pPr>
      <w:widowControl w:val="0"/>
      <w:shd w:val="clear" w:color="auto" w:fill="FFFFFF"/>
      <w:spacing w:after="60" w:line="293" w:lineRule="exact"/>
      <w:jc w:val="center"/>
    </w:pPr>
    <w:rPr>
      <w:b/>
      <w:bCs/>
      <w:sz w:val="26"/>
      <w:szCs w:val="26"/>
    </w:rPr>
  </w:style>
  <w:style w:type="character" w:customStyle="1" w:styleId="Bodytext15">
    <w:name w:val="Body text (15)_"/>
    <w:link w:val="Bodytext150"/>
    <w:rsid w:val="00B631D2"/>
    <w:rPr>
      <w:i/>
      <w:iCs/>
      <w:sz w:val="26"/>
      <w:szCs w:val="26"/>
      <w:shd w:val="clear" w:color="auto" w:fill="FFFFFF"/>
    </w:rPr>
  </w:style>
  <w:style w:type="paragraph" w:customStyle="1" w:styleId="Bodytext150">
    <w:name w:val="Body text (15)"/>
    <w:basedOn w:val="a"/>
    <w:link w:val="Bodytext15"/>
    <w:rsid w:val="00B631D2"/>
    <w:pPr>
      <w:widowControl w:val="0"/>
      <w:shd w:val="clear" w:color="auto" w:fill="FFFFFF"/>
      <w:spacing w:after="0" w:line="307" w:lineRule="exact"/>
      <w:ind w:firstLine="592"/>
    </w:pPr>
    <w:rPr>
      <w:i/>
      <w:iCs/>
      <w:sz w:val="26"/>
      <w:szCs w:val="26"/>
    </w:rPr>
  </w:style>
  <w:style w:type="character" w:customStyle="1" w:styleId="Bodytext83">
    <w:name w:val="Body text (83)_"/>
    <w:link w:val="Bodytext830"/>
    <w:rsid w:val="00B631D2"/>
    <w:rPr>
      <w:b/>
      <w:bCs/>
      <w:shd w:val="clear" w:color="auto" w:fill="FFFFFF"/>
    </w:rPr>
  </w:style>
  <w:style w:type="paragraph" w:customStyle="1" w:styleId="Bodytext830">
    <w:name w:val="Body text (83)"/>
    <w:basedOn w:val="a"/>
    <w:link w:val="Bodytext83"/>
    <w:rsid w:val="00B631D2"/>
    <w:pPr>
      <w:widowControl w:val="0"/>
      <w:shd w:val="clear" w:color="auto" w:fill="FFFFFF"/>
      <w:spacing w:before="600" w:after="0" w:line="298" w:lineRule="exact"/>
      <w:ind w:firstLine="2"/>
      <w:jc w:val="both"/>
    </w:pPr>
    <w:rPr>
      <w:b/>
      <w:bCs/>
    </w:rPr>
  </w:style>
  <w:style w:type="character" w:styleId="affff">
    <w:name w:val="annotation reference"/>
    <w:rsid w:val="00B631D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endata.t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33165</Words>
  <Characters>189047</Characters>
  <Application>Microsoft Office Word</Application>
  <DocSecurity>0</DocSecurity>
  <Lines>1575</Lines>
  <Paragraphs>443</Paragraphs>
  <ScaleCrop>false</ScaleCrop>
  <Company>Microsoft</Company>
  <LinksUpToDate>false</LinksUpToDate>
  <CharactersWithSpaces>221769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admin</cp:lastModifiedBy>
  <cp:revision>3</cp:revision>
  <dcterms:created xsi:type="dcterms:W3CDTF">2018-12-14T13:48:00Z</dcterms:created>
  <dcterms:modified xsi:type="dcterms:W3CDTF">2018-12-14T16:31:00Z</dcterms:modified>
</cp:coreProperties>
</file>