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FD7" w:rsidRPr="00A35DEA" w:rsidRDefault="00D96FD7" w:rsidP="00D96FD7">
      <w:pPr>
        <w:rPr>
          <w:rFonts w:ascii="Times New Roman" w:hAnsi="Times New Roman" w:cs="Times New Roman"/>
          <w:sz w:val="24"/>
          <w:szCs w:val="24"/>
        </w:rPr>
      </w:pPr>
      <w:r w:rsidRPr="00A35DEA">
        <w:rPr>
          <w:rFonts w:ascii="Times New Roman" w:hAnsi="Times New Roman" w:cs="Times New Roman"/>
          <w:sz w:val="24"/>
          <w:szCs w:val="24"/>
        </w:rPr>
        <w:t>№ 7/п29/1</w:t>
      </w:r>
    </w:p>
    <w:p w:rsidR="00D96FD7" w:rsidRPr="008E2519" w:rsidRDefault="00D96FD7" w:rsidP="00D9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19">
        <w:rPr>
          <w:rFonts w:ascii="Times New Roman" w:hAnsi="Times New Roman" w:cs="Times New Roman"/>
          <w:sz w:val="24"/>
          <w:szCs w:val="24"/>
        </w:rPr>
        <w:t>Про добровільне приєднання</w:t>
      </w:r>
    </w:p>
    <w:p w:rsidR="00D96FD7" w:rsidRPr="008E2519" w:rsidRDefault="00D96FD7" w:rsidP="00D9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519">
        <w:rPr>
          <w:rFonts w:ascii="Times New Roman" w:hAnsi="Times New Roman" w:cs="Times New Roman"/>
          <w:sz w:val="24"/>
          <w:szCs w:val="24"/>
        </w:rPr>
        <w:t>до Тернопільської міської територіальної громади</w:t>
      </w:r>
    </w:p>
    <w:p w:rsidR="003C1EF0" w:rsidRDefault="003C1EF0"/>
    <w:p w:rsidR="00D96FD7" w:rsidRPr="0080698A" w:rsidRDefault="00D96FD7" w:rsidP="00D96FD7">
      <w:pPr>
        <w:pStyle w:val="a3"/>
        <w:spacing w:after="0"/>
        <w:jc w:val="center"/>
        <w:rPr>
          <w:rStyle w:val="a4"/>
        </w:rPr>
      </w:pPr>
      <w:r w:rsidRPr="00092A79">
        <w:rPr>
          <w:rStyle w:val="a4"/>
          <w:b w:val="0"/>
        </w:rPr>
        <w:t>Додаток</w:t>
      </w:r>
    </w:p>
    <w:p w:rsidR="00D96FD7" w:rsidRDefault="00D96FD7" w:rsidP="00D96FD7">
      <w:pPr>
        <w:pStyle w:val="a3"/>
        <w:spacing w:after="0"/>
        <w:jc w:val="center"/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 xml:space="preserve">                           до рішення міської ради</w:t>
      </w:r>
    </w:p>
    <w:p w:rsidR="00D96FD7" w:rsidRDefault="00D96FD7" w:rsidP="00D96FD7">
      <w:pPr>
        <w:pStyle w:val="a3"/>
        <w:spacing w:after="0"/>
        <w:jc w:val="center"/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  <w:t xml:space="preserve">          від 14 листопада 2018р. №7/п29/1</w:t>
      </w:r>
    </w:p>
    <w:p w:rsidR="00D96FD7" w:rsidRPr="00092A79" w:rsidRDefault="00D96FD7" w:rsidP="00D96FD7">
      <w:pPr>
        <w:pStyle w:val="a3"/>
        <w:spacing w:after="0"/>
        <w:jc w:val="center"/>
        <w:rPr>
          <w:rStyle w:val="a4"/>
          <w:b w:val="0"/>
        </w:rPr>
      </w:pP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  <w:r>
        <w:rPr>
          <w:rStyle w:val="a4"/>
          <w:b w:val="0"/>
        </w:rPr>
        <w:tab/>
      </w:r>
    </w:p>
    <w:p w:rsidR="00D96FD7" w:rsidRDefault="00D96FD7" w:rsidP="00D96FD7">
      <w:pPr>
        <w:pStyle w:val="a3"/>
        <w:jc w:val="center"/>
        <w:rPr>
          <w:rStyle w:val="a4"/>
        </w:rPr>
      </w:pPr>
    </w:p>
    <w:p w:rsidR="00D96FD7" w:rsidRDefault="00D96FD7" w:rsidP="00D96FD7">
      <w:pPr>
        <w:pStyle w:val="a3"/>
        <w:jc w:val="center"/>
        <w:rPr>
          <w:rStyle w:val="a4"/>
        </w:rPr>
      </w:pPr>
    </w:p>
    <w:p w:rsidR="00D96FD7" w:rsidRPr="00453C87" w:rsidRDefault="00D96FD7" w:rsidP="00D96FD7">
      <w:pPr>
        <w:pStyle w:val="a3"/>
        <w:jc w:val="center"/>
      </w:pPr>
      <w:r w:rsidRPr="00453C87">
        <w:rPr>
          <w:rStyle w:val="a4"/>
        </w:rPr>
        <w:t>План</w:t>
      </w:r>
    </w:p>
    <w:p w:rsidR="00D96FD7" w:rsidRPr="00453C87" w:rsidRDefault="00D96FD7" w:rsidP="00D96FD7">
      <w:pPr>
        <w:pStyle w:val="a3"/>
        <w:jc w:val="center"/>
      </w:pPr>
      <w:r w:rsidRPr="00453C87">
        <w:rPr>
          <w:rStyle w:val="a4"/>
        </w:rPr>
        <w:t xml:space="preserve">спільних організаційних заходів щодо добровільного </w:t>
      </w:r>
      <w:r>
        <w:rPr>
          <w:rStyle w:val="a4"/>
        </w:rPr>
        <w:t>приєднання</w:t>
      </w:r>
      <w:r w:rsidRPr="00453C87">
        <w:rPr>
          <w:rStyle w:val="a4"/>
        </w:rPr>
        <w:t xml:space="preserve"> територіальних громад</w:t>
      </w:r>
    </w:p>
    <w:p w:rsidR="00D96FD7" w:rsidRPr="00453C87" w:rsidRDefault="00D96FD7" w:rsidP="00D96FD7">
      <w:pPr>
        <w:pStyle w:val="a3"/>
      </w:pPr>
      <w:r w:rsidRPr="00453C87">
        <w:t xml:space="preserve">1. Забезпечувати подання роз’яснювальних матеріалів з питань </w:t>
      </w:r>
      <w:r>
        <w:t>приєднання</w:t>
      </w:r>
      <w:r w:rsidRPr="00453C87">
        <w:t xml:space="preserve"> територіальних громад у місцеві засоби масової інформації, у мережі Інтернет;</w:t>
      </w:r>
    </w:p>
    <w:p w:rsidR="00D96FD7" w:rsidRPr="00453C87" w:rsidRDefault="00D96FD7" w:rsidP="00D96FD7">
      <w:pPr>
        <w:pStyle w:val="a3"/>
      </w:pPr>
      <w:r w:rsidRPr="00453C87">
        <w:t xml:space="preserve">2. Проводити </w:t>
      </w:r>
      <w:r w:rsidRPr="000F2986">
        <w:rPr>
          <w:color w:val="000000" w:themeColor="text1"/>
        </w:rPr>
        <w:t>засідання робочої групи</w:t>
      </w:r>
      <w:r w:rsidRPr="00453C87">
        <w:t xml:space="preserve"> для  обговорення  перспективних  напрямів діяльності в процесі </w:t>
      </w:r>
      <w:r>
        <w:t>приєднання</w:t>
      </w:r>
      <w:r w:rsidRPr="00453C87">
        <w:t xml:space="preserve"> територіальних громад;</w:t>
      </w:r>
    </w:p>
    <w:p w:rsidR="00D96FD7" w:rsidRPr="00453C87" w:rsidRDefault="00D96FD7" w:rsidP="00D96FD7">
      <w:pPr>
        <w:pStyle w:val="a3"/>
      </w:pPr>
      <w:r>
        <w:t>3. Р</w:t>
      </w:r>
      <w:r w:rsidRPr="00453C87">
        <w:t>обочою групою розробити:</w:t>
      </w:r>
    </w:p>
    <w:p w:rsidR="00D96FD7" w:rsidRPr="00453C87" w:rsidRDefault="00D96FD7" w:rsidP="00D96FD7">
      <w:pPr>
        <w:pStyle w:val="a3"/>
      </w:pPr>
      <w:r w:rsidRPr="00453C87">
        <w:t>– проект Статуту об’єднаної територіальної громади ( далі за текстом – ОТГ);</w:t>
      </w:r>
    </w:p>
    <w:p w:rsidR="00D96FD7" w:rsidRPr="00453C87" w:rsidRDefault="00D96FD7" w:rsidP="00D96FD7">
      <w:pPr>
        <w:pStyle w:val="a3"/>
      </w:pPr>
      <w:r w:rsidRPr="00AB740F">
        <w:t>-</w:t>
      </w:r>
      <w:r w:rsidRPr="00453C87">
        <w:t xml:space="preserve"> організаційну структуру та штатний розпис виконавчого органу ОТГ;</w:t>
      </w:r>
    </w:p>
    <w:p w:rsidR="00D96FD7" w:rsidRPr="00453C87" w:rsidRDefault="00D96FD7" w:rsidP="00D96FD7">
      <w:pPr>
        <w:pStyle w:val="a3"/>
      </w:pPr>
      <w:r w:rsidRPr="00453C87">
        <w:t>– перспективний план формування мережі установ, які надають соціальні послуги;</w:t>
      </w:r>
    </w:p>
    <w:p w:rsidR="00D96FD7" w:rsidRPr="00453C87" w:rsidRDefault="00D96FD7" w:rsidP="00D96FD7">
      <w:pPr>
        <w:pStyle w:val="a3"/>
      </w:pPr>
      <w:r w:rsidRPr="00453C87">
        <w:t>– кошторис витрат на утримання виконавчого органу об’єднаної ради;</w:t>
      </w:r>
    </w:p>
    <w:p w:rsidR="00D96FD7" w:rsidRPr="00453C87" w:rsidRDefault="00D96FD7" w:rsidP="00D96FD7">
      <w:pPr>
        <w:pStyle w:val="a3"/>
      </w:pPr>
      <w:r w:rsidRPr="00453C87">
        <w:t>– план соціально – економічного розвитку  об’єднаної територіальної громади з урахуванням перспективних завдань розвитку сіл що об’єднуються</w:t>
      </w:r>
      <w:r w:rsidRPr="00453C87">
        <w:rPr>
          <w:rStyle w:val="a4"/>
        </w:rPr>
        <w:t>;</w:t>
      </w:r>
    </w:p>
    <w:p w:rsidR="00D96FD7" w:rsidRPr="00453C87" w:rsidRDefault="00D96FD7" w:rsidP="00D96FD7">
      <w:pPr>
        <w:pStyle w:val="a3"/>
      </w:pPr>
      <w:r w:rsidRPr="00453C87">
        <w:t>– опрацювати план можливих заходів щодо працевлаштування вивільнених працівників відповідно до чинного трудового законодавства;</w:t>
      </w:r>
    </w:p>
    <w:p w:rsidR="00D96FD7" w:rsidRPr="00453C87" w:rsidRDefault="00D96FD7" w:rsidP="00D96FD7">
      <w:pPr>
        <w:pStyle w:val="a3"/>
      </w:pPr>
      <w:r w:rsidRPr="00453C87">
        <w:t>– провести інвентаризацію майна, активів  та зобов’язань  ;</w:t>
      </w:r>
    </w:p>
    <w:p w:rsidR="00D96FD7" w:rsidRPr="00453C87" w:rsidRDefault="00D96FD7" w:rsidP="00D96FD7">
      <w:pPr>
        <w:pStyle w:val="a3"/>
      </w:pPr>
      <w:r w:rsidRPr="00453C87">
        <w:t>– проект плану транспортної мережі обслуговування громадян.</w:t>
      </w:r>
    </w:p>
    <w:p w:rsidR="00D96FD7" w:rsidRPr="00453C87" w:rsidRDefault="00D96FD7" w:rsidP="00D96FD7">
      <w:pPr>
        <w:pStyle w:val="a3"/>
      </w:pPr>
      <w:r w:rsidRPr="00453C87">
        <w:t>4. Звернутися до організації, що має відповідні дозволи та ліцензії на виконання  землевпорядних робіт, для проведення інвентаризації меж новоут</w:t>
      </w:r>
      <w:r>
        <w:t xml:space="preserve">вореної територіальної громади </w:t>
      </w:r>
      <w:r w:rsidRPr="00453C87">
        <w:t>;</w:t>
      </w:r>
    </w:p>
    <w:p w:rsidR="00D96FD7" w:rsidRPr="00453C87" w:rsidRDefault="00D96FD7" w:rsidP="00D96FD7">
      <w:pPr>
        <w:pStyle w:val="a3"/>
      </w:pPr>
      <w:r w:rsidRPr="00453C87">
        <w:t xml:space="preserve">5. З дня набрання чинності рішень рад, що приймають участь в </w:t>
      </w:r>
      <w:r>
        <w:t>приєднані</w:t>
      </w:r>
      <w:r w:rsidRPr="00453C87">
        <w:t>, про утворення ОТГ, звернутися у відповідні структури щодо призупинення відчуження, передачі в оренду (користування), заставу (іпотеку), лізинг, концесію, оперативне управління об’єктів комунальної власності територіальних громад, що об’єдналися;</w:t>
      </w:r>
    </w:p>
    <w:p w:rsidR="00D96FD7" w:rsidRPr="00453C87" w:rsidRDefault="00D96FD7" w:rsidP="00D96FD7">
      <w:pPr>
        <w:pStyle w:val="a3"/>
      </w:pPr>
      <w:r w:rsidRPr="00453C87">
        <w:t>6. Провести інвентаризацію наявних приміщень, що знаходяться у комунальній власності територіальних громад для подальшого розміщення у них спеціальних служб;</w:t>
      </w:r>
    </w:p>
    <w:p w:rsidR="00D96FD7" w:rsidRPr="00453C87" w:rsidRDefault="00D96FD7" w:rsidP="00D96FD7">
      <w:pPr>
        <w:pStyle w:val="a3"/>
      </w:pPr>
      <w:r w:rsidRPr="00453C87">
        <w:lastRenderedPageBreak/>
        <w:t>7. Звернутися до обласної та районної рад, органів державної влади тощо щодо передачі у комунальну власність об’єднаної територіальної громади бюджетних установ, майна (майнових прав) для забезпечення надання якісних послуг населенню об’єднаної громади;</w:t>
      </w:r>
    </w:p>
    <w:p w:rsidR="00D96FD7" w:rsidRPr="00453C87" w:rsidRDefault="00D96FD7" w:rsidP="00D96FD7">
      <w:pPr>
        <w:pStyle w:val="a3"/>
      </w:pPr>
      <w:r w:rsidRPr="00453C87">
        <w:t>8. Здійснити інші заходи, передбачені чинним законодавством щодо реєстрації новоутвореного об’єднання територіальних громад;</w:t>
      </w:r>
    </w:p>
    <w:p w:rsidR="00D96FD7" w:rsidRDefault="00D96FD7" w:rsidP="00D96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96FD7" w:rsidRDefault="00D96FD7" w:rsidP="00D96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D96FD7" w:rsidRPr="00453C87" w:rsidRDefault="00D96FD7" w:rsidP="00D96FD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Пріоритетними завданнями для всієї громади визначено наступн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і</w:t>
      </w:r>
      <w:r w:rsidRPr="00453C8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: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Збереження та покращенняіснуючоїматеріально-технічноїбазиоб’єктівсоціально-культурного призначення,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 та медицини.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Будівництво та ремонт вулиць і доріг в межах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Будівництво та ремонт мереж вуличного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освітлення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Розвиток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мережі транспортного сполучення в межах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 (в тому числі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перевезення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дітей до закладів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освіти).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Організація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системи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поводження з твердими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побутовими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відходами 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якісного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надання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адміністративних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послуг з максимальним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наближенням до 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сіл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ОТГ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Забезпечення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законних прав та інтересів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жителів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територіальної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 xml:space="preserve">громади шляхом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створення громадських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формувань з охорони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громадського порядку.</w:t>
      </w:r>
    </w:p>
    <w:p w:rsidR="00D96FD7" w:rsidRPr="00453C87" w:rsidRDefault="00D96FD7" w:rsidP="00D96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Сприяння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залученню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інвестицій для розвитку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промисловості та створення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нових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робочих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місць.</w:t>
      </w:r>
    </w:p>
    <w:p w:rsidR="00D96FD7" w:rsidRPr="00453C87" w:rsidRDefault="00D96FD7" w:rsidP="00D96FD7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3C87">
        <w:rPr>
          <w:rFonts w:ascii="Times New Roman" w:eastAsia="Times New Roman" w:hAnsi="Times New Roman"/>
          <w:sz w:val="24"/>
          <w:szCs w:val="24"/>
          <w:lang w:eastAsia="ru-RU"/>
        </w:rPr>
        <w:t>Розвиток зеленого туризму.</w:t>
      </w:r>
    </w:p>
    <w:p w:rsidR="00D96FD7" w:rsidRPr="00453C87" w:rsidRDefault="00D96FD7" w:rsidP="00D96FD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D96FD7" w:rsidRPr="00453C87" w:rsidRDefault="00D96FD7" w:rsidP="00D96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FD7" w:rsidRPr="00453C87" w:rsidRDefault="00D96FD7" w:rsidP="00D96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3C87"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С.В.</w:t>
      </w:r>
      <w:proofErr w:type="spellStart"/>
      <w:r w:rsidRPr="00453C87">
        <w:rPr>
          <w:rFonts w:ascii="Times New Roman" w:hAnsi="Times New Roman" w:cs="Times New Roman"/>
          <w:sz w:val="24"/>
          <w:szCs w:val="24"/>
        </w:rPr>
        <w:t>Надал</w:t>
      </w:r>
      <w:proofErr w:type="spellEnd"/>
    </w:p>
    <w:p w:rsidR="00D96FD7" w:rsidRDefault="00D96FD7"/>
    <w:p w:rsidR="00D96FD7" w:rsidRDefault="00D96FD7" w:rsidP="00D96FD7">
      <w:pPr>
        <w:rPr>
          <w:rFonts w:ascii="Times New Roman" w:hAnsi="Times New Roman" w:cs="Times New Roman"/>
          <w:sz w:val="24"/>
          <w:szCs w:val="24"/>
        </w:rPr>
      </w:pPr>
    </w:p>
    <w:p w:rsidR="00D96FD7" w:rsidRDefault="00D96FD7" w:rsidP="00D96FD7">
      <w:pPr>
        <w:rPr>
          <w:rFonts w:ascii="Times New Roman" w:hAnsi="Times New Roman" w:cs="Times New Roman"/>
          <w:sz w:val="24"/>
          <w:szCs w:val="24"/>
        </w:rPr>
      </w:pPr>
    </w:p>
    <w:p w:rsidR="00D96FD7" w:rsidRDefault="00D96FD7"/>
    <w:sectPr w:rsidR="00D96FD7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4FF3"/>
    <w:multiLevelType w:val="multilevel"/>
    <w:tmpl w:val="BFE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FD7"/>
    <w:rsid w:val="000F7283"/>
    <w:rsid w:val="003C1EF0"/>
    <w:rsid w:val="00D9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FD7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6FD7"/>
    <w:rPr>
      <w:b/>
      <w:bCs/>
    </w:rPr>
  </w:style>
  <w:style w:type="paragraph" w:styleId="a5">
    <w:name w:val="List Paragraph"/>
    <w:basedOn w:val="a"/>
    <w:uiPriority w:val="34"/>
    <w:qFormat/>
    <w:rsid w:val="00D96FD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2100</Words>
  <Characters>1197</Characters>
  <Application>Microsoft Office Word</Application>
  <DocSecurity>0</DocSecurity>
  <Lines>9</Lines>
  <Paragraphs>6</Paragraphs>
  <ScaleCrop>false</ScaleCrop>
  <Company>Microsoft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1</cp:revision>
  <dcterms:created xsi:type="dcterms:W3CDTF">2018-11-15T10:09:00Z</dcterms:created>
  <dcterms:modified xsi:type="dcterms:W3CDTF">2018-11-15T10:12:00Z</dcterms:modified>
</cp:coreProperties>
</file>