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Додаток №7</w:t>
      </w:r>
    </w:p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  <w:t>до рішення  міської ради</w:t>
      </w:r>
    </w:p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                                                                                                       від 26.06.2017 р. № 7/15/26</w:t>
      </w:r>
    </w:p>
    <w:p w:rsidR="00476E73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Ставки  податку на нерухоме майно, відмінне від земельної ділянки, для об’єктів нежитлової нерухомості, що перебувають у власності фізичних та юридичних осіб</w:t>
      </w: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>відповідно до ст. 14 Податкового кодексу України</w:t>
      </w: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286"/>
        <w:gridCol w:w="940"/>
        <w:gridCol w:w="1390"/>
        <w:gridCol w:w="1240"/>
        <w:gridCol w:w="1609"/>
      </w:tblGrid>
      <w:tr w:rsidR="00476E73" w:rsidRPr="006C5FF3" w:rsidTr="005A2D79">
        <w:tc>
          <w:tcPr>
            <w:tcW w:w="1236" w:type="pct"/>
            <w:vMerge w:val="restar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№№ економіко-планувальних зон, згідно з додатком 8</w:t>
            </w:r>
          </w:p>
        </w:tc>
        <w:tc>
          <w:tcPr>
            <w:tcW w:w="3764" w:type="pct"/>
            <w:gridSpan w:val="5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Ставка податку на нерухоме майно, відмінне від земельної ділянки, у % від мінімальної зарплати на 1 січня звітного року на типи </w:t>
            </w:r>
            <w:proofErr w:type="spellStart"/>
            <w:r w:rsidRPr="006C5FF3">
              <w:rPr>
                <w:rFonts w:ascii="Times New Roman" w:hAnsi="Times New Roman"/>
              </w:rPr>
              <w:t>об”єктів</w:t>
            </w:r>
            <w:proofErr w:type="spellEnd"/>
            <w:r w:rsidRPr="006C5FF3">
              <w:rPr>
                <w:rFonts w:ascii="Times New Roman" w:hAnsi="Times New Roman"/>
              </w:rPr>
              <w:t xml:space="preserve"> відповідно з податковою декларацією</w:t>
            </w:r>
          </w:p>
        </w:tc>
      </w:tr>
      <w:tr w:rsidR="00476E73" w:rsidRPr="006C5FF3" w:rsidTr="005A2D79">
        <w:tc>
          <w:tcPr>
            <w:tcW w:w="1236" w:type="pct"/>
            <w:vMerge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Будівлі готельні в </w:t>
            </w:r>
            <w:proofErr w:type="spellStart"/>
            <w:r w:rsidRPr="006C5FF3">
              <w:rPr>
                <w:rFonts w:ascii="Times New Roman" w:hAnsi="Times New Roman"/>
              </w:rPr>
              <w:t>т.ч</w:t>
            </w:r>
            <w:proofErr w:type="spellEnd"/>
            <w:r w:rsidRPr="006C5FF3">
              <w:rPr>
                <w:rFonts w:ascii="Times New Roman" w:hAnsi="Times New Roman"/>
              </w:rPr>
              <w:t>. ресторани, бари</w:t>
            </w:r>
          </w:p>
        </w:tc>
        <w:tc>
          <w:tcPr>
            <w:tcW w:w="547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Будівлі </w:t>
            </w:r>
          </w:p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офісні</w:t>
            </w:r>
          </w:p>
        </w:tc>
        <w:tc>
          <w:tcPr>
            <w:tcW w:w="80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Будівлі торговельні  в </w:t>
            </w:r>
            <w:proofErr w:type="spellStart"/>
            <w:r w:rsidRPr="006C5FF3">
              <w:rPr>
                <w:rFonts w:ascii="Times New Roman" w:hAnsi="Times New Roman"/>
              </w:rPr>
              <w:t>т.ч</w:t>
            </w:r>
            <w:proofErr w:type="spellEnd"/>
            <w:r w:rsidRPr="006C5FF3">
              <w:rPr>
                <w:rFonts w:ascii="Times New Roman" w:hAnsi="Times New Roman"/>
              </w:rPr>
              <w:t xml:space="preserve"> їдальні, кафе, СТО</w:t>
            </w:r>
          </w:p>
        </w:tc>
        <w:tc>
          <w:tcPr>
            <w:tcW w:w="722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Будівлі  для публічних виступів, в </w:t>
            </w:r>
            <w:proofErr w:type="spellStart"/>
            <w:r w:rsidRPr="006C5FF3">
              <w:rPr>
                <w:rFonts w:ascii="Times New Roman" w:hAnsi="Times New Roman"/>
              </w:rPr>
              <w:t>т.ч</w:t>
            </w:r>
            <w:proofErr w:type="spellEnd"/>
            <w:r w:rsidRPr="006C5FF3">
              <w:rPr>
                <w:rFonts w:ascii="Times New Roman" w:hAnsi="Times New Roman"/>
              </w:rPr>
              <w:t>. ігорні будинки, казино</w:t>
            </w:r>
          </w:p>
        </w:tc>
        <w:tc>
          <w:tcPr>
            <w:tcW w:w="935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Інші будівлі (крім гаражів та допоміжних нежитлових приміщень)</w:t>
            </w:r>
          </w:p>
        </w:tc>
      </w:tr>
      <w:tr w:rsidR="00476E73" w:rsidRPr="006C5FF3" w:rsidTr="005A2D79">
        <w:tc>
          <w:tcPr>
            <w:tcW w:w="1236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1-18 </w:t>
            </w:r>
          </w:p>
        </w:tc>
        <w:tc>
          <w:tcPr>
            <w:tcW w:w="74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1,0</w:t>
            </w:r>
          </w:p>
        </w:tc>
        <w:tc>
          <w:tcPr>
            <w:tcW w:w="547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0,75</w:t>
            </w:r>
          </w:p>
        </w:tc>
        <w:tc>
          <w:tcPr>
            <w:tcW w:w="80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1,0</w:t>
            </w:r>
          </w:p>
        </w:tc>
        <w:tc>
          <w:tcPr>
            <w:tcW w:w="722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1,0</w:t>
            </w:r>
          </w:p>
        </w:tc>
        <w:tc>
          <w:tcPr>
            <w:tcW w:w="935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0,75</w:t>
            </w:r>
          </w:p>
        </w:tc>
      </w:tr>
      <w:tr w:rsidR="00476E73" w:rsidRPr="006C5FF3" w:rsidTr="005A2D79">
        <w:tc>
          <w:tcPr>
            <w:tcW w:w="1236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19 - 49, 92 – 101 </w:t>
            </w:r>
          </w:p>
        </w:tc>
        <w:tc>
          <w:tcPr>
            <w:tcW w:w="74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0,75</w:t>
            </w:r>
          </w:p>
        </w:tc>
        <w:tc>
          <w:tcPr>
            <w:tcW w:w="547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0,5</w:t>
            </w:r>
          </w:p>
        </w:tc>
        <w:tc>
          <w:tcPr>
            <w:tcW w:w="80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0,75</w:t>
            </w:r>
          </w:p>
        </w:tc>
        <w:tc>
          <w:tcPr>
            <w:tcW w:w="722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1,0</w:t>
            </w:r>
          </w:p>
        </w:tc>
        <w:tc>
          <w:tcPr>
            <w:tcW w:w="935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0,5</w:t>
            </w:r>
          </w:p>
        </w:tc>
      </w:tr>
      <w:tr w:rsidR="00476E73" w:rsidRPr="006C5FF3" w:rsidTr="005A2D79">
        <w:tc>
          <w:tcPr>
            <w:tcW w:w="1236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50-64, 81-91</w:t>
            </w:r>
          </w:p>
        </w:tc>
        <w:tc>
          <w:tcPr>
            <w:tcW w:w="74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0,5</w:t>
            </w:r>
          </w:p>
        </w:tc>
        <w:tc>
          <w:tcPr>
            <w:tcW w:w="547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0,5</w:t>
            </w:r>
          </w:p>
        </w:tc>
        <w:tc>
          <w:tcPr>
            <w:tcW w:w="80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0,5</w:t>
            </w:r>
          </w:p>
        </w:tc>
        <w:tc>
          <w:tcPr>
            <w:tcW w:w="722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1,0</w:t>
            </w:r>
          </w:p>
        </w:tc>
        <w:tc>
          <w:tcPr>
            <w:tcW w:w="935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0,5</w:t>
            </w:r>
          </w:p>
        </w:tc>
      </w:tr>
      <w:tr w:rsidR="00476E73" w:rsidRPr="006C5FF3" w:rsidTr="005A2D79">
        <w:tc>
          <w:tcPr>
            <w:tcW w:w="1236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65-80, 102-110  </w:t>
            </w:r>
          </w:p>
        </w:tc>
        <w:tc>
          <w:tcPr>
            <w:tcW w:w="74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0,9</w:t>
            </w:r>
          </w:p>
        </w:tc>
        <w:tc>
          <w:tcPr>
            <w:tcW w:w="547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0,75</w:t>
            </w:r>
          </w:p>
        </w:tc>
        <w:tc>
          <w:tcPr>
            <w:tcW w:w="809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0,9</w:t>
            </w:r>
          </w:p>
        </w:tc>
        <w:tc>
          <w:tcPr>
            <w:tcW w:w="722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1,0</w:t>
            </w:r>
          </w:p>
        </w:tc>
        <w:tc>
          <w:tcPr>
            <w:tcW w:w="935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0,75 </w:t>
            </w:r>
          </w:p>
        </w:tc>
      </w:tr>
    </w:tbl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Міський голова                                                                                   </w:t>
      </w:r>
      <w:proofErr w:type="spellStart"/>
      <w:r w:rsidRPr="00724492">
        <w:rPr>
          <w:rFonts w:ascii="Times New Roman" w:hAnsi="Times New Roman"/>
        </w:rPr>
        <w:t>С.В.Надал</w:t>
      </w:r>
      <w:proofErr w:type="spellEnd"/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br w:type="page"/>
      </w:r>
      <w:r w:rsidRPr="00724492">
        <w:rPr>
          <w:rFonts w:ascii="Times New Roman" w:hAnsi="Times New Roman"/>
        </w:rPr>
        <w:lastRenderedPageBreak/>
        <w:t>Додаток №8</w:t>
      </w:r>
    </w:p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</w:r>
      <w:r w:rsidRPr="00724492">
        <w:rPr>
          <w:rFonts w:ascii="Times New Roman" w:hAnsi="Times New Roman"/>
        </w:rPr>
        <w:tab/>
        <w:t>до рішення  міської ради</w:t>
      </w:r>
    </w:p>
    <w:p w:rsidR="00476E73" w:rsidRPr="00724492" w:rsidRDefault="00476E73" w:rsidP="00476E73">
      <w:pPr>
        <w:spacing w:after="0" w:line="240" w:lineRule="auto"/>
        <w:jc w:val="right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                                                                                                      від 26.06.2017 р. № 7/15/26</w:t>
      </w: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476E73" w:rsidRPr="00724492" w:rsidRDefault="00476E73" w:rsidP="00476E73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                                                Опис меж економіко-планувальних зон</w:t>
      </w:r>
    </w:p>
    <w:tbl>
      <w:tblPr>
        <w:tblW w:w="5495" w:type="pct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2"/>
        <w:gridCol w:w="8438"/>
      </w:tblGrid>
      <w:tr w:rsidR="00476E73" w:rsidRPr="006C5FF3" w:rsidTr="005A2D79">
        <w:trPr>
          <w:cantSplit/>
          <w:tblHeader/>
        </w:trPr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Економіко-планувальні зони </w:t>
            </w:r>
          </w:p>
        </w:tc>
        <w:tc>
          <w:tcPr>
            <w:tcW w:w="4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Опис меж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tcBorders>
              <w:top w:val="double" w:sz="4" w:space="0" w:color="auto"/>
            </w:tcBorders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</w:t>
            </w:r>
          </w:p>
        </w:tc>
        <w:tc>
          <w:tcPr>
            <w:tcW w:w="4108" w:type="pct"/>
            <w:tcBorders>
              <w:top w:val="double" w:sz="4" w:space="0" w:color="auto"/>
            </w:tcBorders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Руська – вул. Кардинала Сліпого – вул. Грушевського – бульвар Шевченка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Руська – бульвар </w:t>
            </w:r>
            <w:proofErr w:type="spellStart"/>
            <w:r w:rsidRPr="006C5FF3">
              <w:rPr>
                <w:rFonts w:ascii="Times New Roman" w:hAnsi="Times New Roman"/>
              </w:rPr>
              <w:t>Т.Шевченка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Грушевського – вул. Б. Хмельницького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Грушевського – бульвар Шевченка – вул. Качали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Грушевського – вул. Крушельницької – смуга відводу залізниці – вул. Качали – бульвар Шевченка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Руська – межа зеленої зони парку ім. Шевченка – вул. Грушевського – вул. Листопадова – вул. Кардинала Сліпого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</w:t>
            </w:r>
          </w:p>
        </w:tc>
        <w:tc>
          <w:tcPr>
            <w:tcW w:w="4108" w:type="pct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Руська – вул. Шашкевича – вул. </w:t>
            </w:r>
            <w:proofErr w:type="spellStart"/>
            <w:r w:rsidRPr="006C5FF3">
              <w:rPr>
                <w:rFonts w:ascii="Times New Roman" w:hAnsi="Times New Roman"/>
              </w:rPr>
              <w:t>Живова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Руська – вул. Острозького – вул. Шептицького – вул. </w:t>
            </w:r>
            <w:proofErr w:type="spellStart"/>
            <w:r w:rsidRPr="006C5FF3">
              <w:rPr>
                <w:rFonts w:ascii="Times New Roman" w:hAnsi="Times New Roman"/>
              </w:rPr>
              <w:t>Живова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Шашкевича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Руська – смуга відводу залізниці – вул. Пирогова – вул. Шпитальна – вул. Острозького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Острозького – вул. </w:t>
            </w:r>
            <w:proofErr w:type="spellStart"/>
            <w:r w:rsidRPr="006C5FF3">
              <w:rPr>
                <w:rFonts w:ascii="Times New Roman" w:hAnsi="Times New Roman"/>
              </w:rPr>
              <w:t>Замонастирська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Живова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Шептицького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Острозького – вул. Шпитальна – смуга відводу залізниці – вул. Мостова – вул. </w:t>
            </w:r>
            <w:proofErr w:type="spellStart"/>
            <w:r w:rsidRPr="006C5FF3">
              <w:rPr>
                <w:rFonts w:ascii="Times New Roman" w:hAnsi="Times New Roman"/>
              </w:rPr>
              <w:t>Замонастриська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Тернопільський став – парк ім. Шевченка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Крушельницької – вул. Білецька – вул. Д. Нечая – вул. Броварна – вул. Котляревського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Котляревського – вул. Броварна – вул. Д. Нечая – вул. Білецька – вул. Наливайка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Замонастирська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Мостова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Тиха – вул. </w:t>
            </w:r>
            <w:proofErr w:type="spellStart"/>
            <w:r w:rsidRPr="006C5FF3">
              <w:rPr>
                <w:rFonts w:ascii="Times New Roman" w:hAnsi="Times New Roman"/>
              </w:rPr>
              <w:t>Оболоня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Шептицького – вул. </w:t>
            </w:r>
            <w:proofErr w:type="spellStart"/>
            <w:r w:rsidRPr="006C5FF3">
              <w:rPr>
                <w:rFonts w:ascii="Times New Roman" w:hAnsi="Times New Roman"/>
              </w:rPr>
              <w:t>Живова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Руська – вул. </w:t>
            </w:r>
            <w:proofErr w:type="spellStart"/>
            <w:r w:rsidRPr="006C5FF3">
              <w:rPr>
                <w:rFonts w:ascii="Times New Roman" w:hAnsi="Times New Roman"/>
              </w:rPr>
              <w:t>Живова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проїзд – вул. Миру – вул. Дружби (парк «</w:t>
            </w:r>
            <w:proofErr w:type="spellStart"/>
            <w:r w:rsidRPr="006C5FF3">
              <w:rPr>
                <w:rFonts w:ascii="Times New Roman" w:hAnsi="Times New Roman"/>
              </w:rPr>
              <w:t>Топільче</w:t>
            </w:r>
            <w:proofErr w:type="spellEnd"/>
            <w:r w:rsidRPr="006C5FF3">
              <w:rPr>
                <w:rFonts w:ascii="Times New Roman" w:hAnsi="Times New Roman"/>
              </w:rPr>
              <w:t>»)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Живова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Шептицького – р. Серет – проїзд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Межа міста – вул. Шептицького – вул. </w:t>
            </w:r>
            <w:proofErr w:type="spellStart"/>
            <w:r w:rsidRPr="006C5FF3">
              <w:rPr>
                <w:rFonts w:ascii="Times New Roman" w:hAnsi="Times New Roman"/>
              </w:rPr>
              <w:t>Оболоня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Тиха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міста – проїзд – вул. Карпенка – вул. Миру – проїзд – р. Серет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Винниченка – вул. Миру – вул. Карпенка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Кривоноса – вул. Мазепи – вул. Дружби – вул. Миру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Мазепи – вул. Львівська – межа парку «Загребелля» - Тернопільський став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Наливайко – вул. Білецька – вул. Березова – вул. Новий Світ – вул. Вільхова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Вільхова – вул. Новий Світ – вул. Березова – вул. Новий Світ-бічна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Тернопільський став – межа підприємства – смуга відводу залізниці – вул. Новий Світ-бічна – вул. Березова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Тернопільський став – межа водозабору – смуга відводу залізниці - міська межа – р. Серет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вул. Городня – вул. Північна – вул. Весела – вул. Бандери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Бандери – вул. Весела – вул. </w:t>
            </w:r>
            <w:proofErr w:type="spellStart"/>
            <w:r w:rsidRPr="006C5FF3">
              <w:rPr>
                <w:rFonts w:ascii="Times New Roman" w:hAnsi="Times New Roman"/>
              </w:rPr>
              <w:t>Петрушевича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Коцюбинського – вул. Рудницького – вул. </w:t>
            </w:r>
            <w:proofErr w:type="spellStart"/>
            <w:r w:rsidRPr="006C5FF3">
              <w:rPr>
                <w:rFonts w:ascii="Times New Roman" w:hAnsi="Times New Roman"/>
              </w:rPr>
              <w:t>Безкоровайного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Самчука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29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Весела – вул. Галицька (межа ГК) – вул. Під Яром – вул. Ломоносова – вул. Рудницького – вул. Коцюбинського – вул. </w:t>
            </w:r>
            <w:proofErr w:type="spellStart"/>
            <w:r w:rsidRPr="006C5FF3">
              <w:rPr>
                <w:rFonts w:ascii="Times New Roman" w:hAnsi="Times New Roman"/>
              </w:rPr>
              <w:t>Петрушевича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вул. Збаразька – проїзд – вул. Галицька – вул. Північна – вул. Городня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Злуки проспект – вул. Коновальця – проїзд – вул. Ломоносова – вул. Під Яром – вул. Галицька (межа ГК) – проїзд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Самчука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Безкоровайного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Ломоносова – проїзд – вул. Коновальця – вул. Бандери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Академіка Дністрянського – вул. Бандери – вул. </w:t>
            </w:r>
            <w:proofErr w:type="spellStart"/>
            <w:r w:rsidRPr="006C5FF3">
              <w:rPr>
                <w:rFonts w:ascii="Times New Roman" w:hAnsi="Times New Roman"/>
              </w:rPr>
              <w:t>Сливенська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</w:t>
            </w:r>
            <w:proofErr w:type="spellStart"/>
            <w:r w:rsidRPr="006C5FF3">
              <w:rPr>
                <w:rFonts w:ascii="Times New Roman" w:hAnsi="Times New Roman"/>
              </w:rPr>
              <w:t>Л.Українки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Малишка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Бандери – вул. Академіка Дністрянського – вул. Глибока – смуга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вул. Глибока – вул. Малишка – вул. </w:t>
            </w:r>
            <w:proofErr w:type="spellStart"/>
            <w:r w:rsidRPr="006C5FF3">
              <w:rPr>
                <w:rFonts w:ascii="Times New Roman" w:hAnsi="Times New Roman"/>
              </w:rPr>
              <w:t>А.Монастирського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</w:t>
            </w:r>
            <w:proofErr w:type="spellStart"/>
            <w:r w:rsidRPr="006C5FF3">
              <w:rPr>
                <w:rFonts w:ascii="Times New Roman" w:hAnsi="Times New Roman"/>
              </w:rPr>
              <w:t>А.Монастирського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</w:t>
            </w:r>
            <w:proofErr w:type="spellStart"/>
            <w:r w:rsidRPr="006C5FF3">
              <w:rPr>
                <w:rFonts w:ascii="Times New Roman" w:hAnsi="Times New Roman"/>
              </w:rPr>
              <w:t>Л.Українки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Піскова – проїзд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вул. Піскова – проїзд – вул. </w:t>
            </w:r>
            <w:proofErr w:type="spellStart"/>
            <w:r w:rsidRPr="006C5FF3">
              <w:rPr>
                <w:rFonts w:ascii="Times New Roman" w:hAnsi="Times New Roman"/>
              </w:rPr>
              <w:t>Л.Українки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Довженка – проїзд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проїзд – вул. Довженка – вул. </w:t>
            </w:r>
            <w:proofErr w:type="spellStart"/>
            <w:r w:rsidRPr="006C5FF3">
              <w:rPr>
                <w:rFonts w:ascii="Times New Roman" w:hAnsi="Times New Roman"/>
              </w:rPr>
              <w:t>Протасевича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39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Довженка – вул. </w:t>
            </w:r>
            <w:proofErr w:type="spellStart"/>
            <w:r w:rsidRPr="006C5FF3">
              <w:rPr>
                <w:rFonts w:ascii="Times New Roman" w:hAnsi="Times New Roman"/>
              </w:rPr>
              <w:t>Л.Українки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Протасевича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Сливенська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Бандери – бульвар </w:t>
            </w:r>
            <w:proofErr w:type="spellStart"/>
            <w:r w:rsidRPr="006C5FF3">
              <w:rPr>
                <w:rFonts w:ascii="Times New Roman" w:hAnsi="Times New Roman"/>
              </w:rPr>
              <w:t>Д.Галицького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Л.Українки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Бульвар </w:t>
            </w:r>
            <w:proofErr w:type="spellStart"/>
            <w:r w:rsidRPr="006C5FF3">
              <w:rPr>
                <w:rFonts w:ascii="Times New Roman" w:hAnsi="Times New Roman"/>
              </w:rPr>
              <w:t>Д.Галицького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Бандери – вул. </w:t>
            </w:r>
            <w:proofErr w:type="spellStart"/>
            <w:r w:rsidRPr="006C5FF3">
              <w:rPr>
                <w:rFonts w:ascii="Times New Roman" w:hAnsi="Times New Roman"/>
              </w:rPr>
              <w:t>Протасевича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</w:t>
            </w:r>
            <w:proofErr w:type="spellStart"/>
            <w:r w:rsidRPr="006C5FF3">
              <w:rPr>
                <w:rFonts w:ascii="Times New Roman" w:hAnsi="Times New Roman"/>
              </w:rPr>
              <w:t>Л.Українки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Коновальця – проспект Злуки – вул. Чубинського – межа парку Національного Відродження – вул. Бандери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Злуки проспект – Збаразьке шосе – вул. Бандери - межа парку Національного Відродження – вул. Чубинського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Злуки проспект – вул. Генерала Тарнавського – вул. Пушкіна – вул. </w:t>
            </w:r>
            <w:proofErr w:type="spellStart"/>
            <w:r w:rsidRPr="006C5FF3">
              <w:rPr>
                <w:rFonts w:ascii="Times New Roman" w:hAnsi="Times New Roman"/>
              </w:rPr>
              <w:t>Б.Лепкого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Злуки проспект – вул. </w:t>
            </w:r>
            <w:proofErr w:type="spellStart"/>
            <w:r w:rsidRPr="006C5FF3">
              <w:rPr>
                <w:rFonts w:ascii="Times New Roman" w:hAnsi="Times New Roman"/>
              </w:rPr>
              <w:t>Б.Лепкого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проїзди у багатоквартирній забудові – вул. Київська – вул. 15 Квітня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Тарнавського –вул. Київська – проїзд у багатоквартирній забудові – вул. Пушкіна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Тарнавського – проїзд – вул. Київська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Текстильна – проспект Злуки – проспект Генерала Мирона Тарнавського – по межі автостоянки – вул. Спортивна – межа ВАТ «</w:t>
            </w:r>
            <w:proofErr w:type="spellStart"/>
            <w:r w:rsidRPr="006C5FF3">
              <w:rPr>
                <w:rFonts w:ascii="Times New Roman" w:hAnsi="Times New Roman"/>
              </w:rPr>
              <w:t>Тернопільсьек</w:t>
            </w:r>
            <w:proofErr w:type="spellEnd"/>
            <w:r w:rsidRPr="006C5FF3">
              <w:rPr>
                <w:rFonts w:ascii="Times New Roman" w:hAnsi="Times New Roman"/>
              </w:rPr>
              <w:t xml:space="preserve"> об’єднання «Текстерно»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49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ВАТ «Тернопільське об’єднання «Текстерно» - вул. Текстильна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Текстильна – вул. </w:t>
            </w:r>
            <w:proofErr w:type="spellStart"/>
            <w:r w:rsidRPr="006C5FF3">
              <w:rPr>
                <w:rFonts w:ascii="Times New Roman" w:hAnsi="Times New Roman"/>
              </w:rPr>
              <w:t>Лозовецька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</w:t>
            </w:r>
            <w:proofErr w:type="spellStart"/>
            <w:r w:rsidRPr="006C5FF3">
              <w:rPr>
                <w:rFonts w:ascii="Times New Roman" w:hAnsi="Times New Roman"/>
              </w:rPr>
              <w:t>Лозовецька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Збаразька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вул. Лук’яновича – межа комбайнового заводу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Поліська – вул. </w:t>
            </w:r>
            <w:proofErr w:type="spellStart"/>
            <w:r w:rsidRPr="006C5FF3">
              <w:rPr>
                <w:rFonts w:ascii="Times New Roman" w:hAnsi="Times New Roman"/>
              </w:rPr>
              <w:t>Лозовецька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</w:t>
            </w:r>
            <w:proofErr w:type="spellStart"/>
            <w:r w:rsidRPr="006C5FF3">
              <w:rPr>
                <w:rFonts w:ascii="Times New Roman" w:hAnsi="Times New Roman"/>
              </w:rPr>
              <w:t>Лозовецька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Поліська – межа агрокомбінату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Промислова– вул. Поліська – межа комбайнового заводу – межа міста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</w:t>
            </w:r>
            <w:proofErr w:type="spellStart"/>
            <w:r w:rsidRPr="006C5FF3">
              <w:rPr>
                <w:rFonts w:ascii="Times New Roman" w:hAnsi="Times New Roman"/>
              </w:rPr>
              <w:t>Грига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межа комбайнового заводу – вул. Дениса Лук’яновича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межа міста – межа комбайнового заводу – вул. </w:t>
            </w:r>
            <w:proofErr w:type="spellStart"/>
            <w:r w:rsidRPr="006C5FF3">
              <w:rPr>
                <w:rFonts w:ascii="Times New Roman" w:hAnsi="Times New Roman"/>
              </w:rPr>
              <w:t>Грига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Промислова – межа міста – смуга відводу залізниці – межа учбово-виробничого технологічного комбінату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59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Промислова – межа учбово-виробничого технологічного комбінату – межа міста – вул. Поліська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межа агрокомбінату – вул. Поліська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ЛЕП – вул. Текстильна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Текстильна – ЛЕП – смуга відводу залізниці – межа митниці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Текстильна – межа митниці – смуга відводу залізниці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вул. Текстильна – проїзди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Текстильна – вул. Володимира Великого – межа СТ -  проїзди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Текстильна – міська межа – вул. </w:t>
            </w:r>
            <w:proofErr w:type="spellStart"/>
            <w:r w:rsidRPr="006C5FF3">
              <w:rPr>
                <w:rFonts w:ascii="Times New Roman" w:hAnsi="Times New Roman"/>
              </w:rPr>
              <w:t>Л.Курбаса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Володимира Великого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ВАТ «Тернопільське об’єднання «Текстерно» - вул. Спортивна – межа автостоянки - проектні проїзди – вул. Київська – проектні проїзди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Київська – межа СТ – вул. Володимира Великого – вул. Симоненка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69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Симоненка – </w:t>
            </w:r>
            <w:proofErr w:type="spellStart"/>
            <w:r w:rsidRPr="006C5FF3">
              <w:rPr>
                <w:rFonts w:ascii="Times New Roman" w:hAnsi="Times New Roman"/>
              </w:rPr>
              <w:t>вл</w:t>
            </w:r>
            <w:proofErr w:type="spellEnd"/>
            <w:r w:rsidRPr="006C5FF3">
              <w:rPr>
                <w:rFonts w:ascii="Times New Roman" w:hAnsi="Times New Roman"/>
              </w:rPr>
              <w:t xml:space="preserve">. Володимира Великого – вул. </w:t>
            </w:r>
            <w:proofErr w:type="spellStart"/>
            <w:r w:rsidRPr="006C5FF3">
              <w:rPr>
                <w:rFonts w:ascii="Times New Roman" w:hAnsi="Times New Roman"/>
              </w:rPr>
              <w:t>Л.Курбаса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Київська – вул. Симоненка – межа СТ – бульвар Куліша – вул. 15 Квітня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Бульвар Куліша – межа СТ – вул. Симоненка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Проїзд від об’їзної дороги – межа кладовища – межа ВАТ «</w:t>
            </w:r>
            <w:proofErr w:type="spellStart"/>
            <w:r w:rsidRPr="006C5FF3">
              <w:rPr>
                <w:rFonts w:ascii="Times New Roman" w:hAnsi="Times New Roman"/>
              </w:rPr>
              <w:t>Техномаш</w:t>
            </w:r>
            <w:proofErr w:type="spellEnd"/>
            <w:r w:rsidRPr="006C5FF3">
              <w:rPr>
                <w:rFonts w:ascii="Times New Roman" w:hAnsi="Times New Roman"/>
              </w:rPr>
              <w:t>» - межа міста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Купчинського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15 Квітня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Академіка Сахарова – Збаразьке шосе – вул. </w:t>
            </w:r>
            <w:proofErr w:type="spellStart"/>
            <w:r w:rsidRPr="006C5FF3">
              <w:rPr>
                <w:rFonts w:ascii="Times New Roman" w:hAnsi="Times New Roman"/>
              </w:rPr>
              <w:t>Купчинського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Збаразьке шосе – вул. Академіка Сахарова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смуга відводу залізниці (район вул. Гайова)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міська межа – межа ВАТ «</w:t>
            </w:r>
            <w:proofErr w:type="spellStart"/>
            <w:r w:rsidRPr="006C5FF3">
              <w:rPr>
                <w:rFonts w:ascii="Times New Roman" w:hAnsi="Times New Roman"/>
              </w:rPr>
              <w:t>Техномаш</w:t>
            </w:r>
            <w:proofErr w:type="spellEnd"/>
            <w:r w:rsidRPr="006C5FF3">
              <w:rPr>
                <w:rFonts w:ascii="Times New Roman" w:hAnsi="Times New Roman"/>
              </w:rPr>
              <w:t xml:space="preserve">» - межа </w:t>
            </w:r>
            <w:proofErr w:type="spellStart"/>
            <w:r w:rsidRPr="006C5FF3">
              <w:rPr>
                <w:rFonts w:ascii="Times New Roman" w:hAnsi="Times New Roman"/>
              </w:rPr>
              <w:t>Микулинецького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кладовища – вул. Подільська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79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Подільська – межа обласної станції юних натуралістів -  межа </w:t>
            </w:r>
            <w:proofErr w:type="spellStart"/>
            <w:r w:rsidRPr="006C5FF3">
              <w:rPr>
                <w:rFonts w:ascii="Times New Roman" w:hAnsi="Times New Roman"/>
              </w:rPr>
              <w:t>Микулинецького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кладовища – міська межа – об’їзна дорога – вул. 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об’їзна дорога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межа підприємств – межа міських очисних споруд і відстійників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Смуга відводу залізниці – об’їзна дорога – 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проїзд – межа відстійників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Об’їзна дорога – 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проїзд між садибною забудовою та підприємствами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проїзд між відстійниками і ВАТ «Ватра» - вул. 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межа сільськогосподарського об’єкту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проїзд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Смуга відводу залізниці – межа відстійників і сільськогосподарського об’єкту – міська межа – межа складів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Межа складів – 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Микулинецька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межа відстійників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89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відстійників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Територія обмежена з усіх боків смугою відводу залізниці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міста (біля р. Серет) – смуга відводу залізниці (район за залізницею)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Лучаківська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Надзбручанська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М.Кривоноса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Винниченка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Бережанська – вул. </w:t>
            </w:r>
            <w:proofErr w:type="spellStart"/>
            <w:r w:rsidRPr="006C5FF3">
              <w:rPr>
                <w:rFonts w:ascii="Times New Roman" w:hAnsi="Times New Roman"/>
              </w:rPr>
              <w:t>М.Кривоноса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</w:t>
            </w:r>
            <w:proofErr w:type="spellStart"/>
            <w:r w:rsidRPr="006C5FF3">
              <w:rPr>
                <w:rFonts w:ascii="Times New Roman" w:hAnsi="Times New Roman"/>
              </w:rPr>
              <w:t>Надзбручанська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 </w:t>
            </w:r>
            <w:proofErr w:type="spellStart"/>
            <w:r w:rsidRPr="006C5FF3">
              <w:rPr>
                <w:rFonts w:ascii="Times New Roman" w:hAnsi="Times New Roman"/>
              </w:rPr>
              <w:t>Лучаківська</w:t>
            </w:r>
            <w:proofErr w:type="spellEnd"/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Бережанська – межа парку і садибної забудови – вул. Львівська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Лучаківська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Бережанська –вул. </w:t>
            </w:r>
            <w:proofErr w:type="spellStart"/>
            <w:r w:rsidRPr="006C5FF3">
              <w:rPr>
                <w:rFonts w:ascii="Times New Roman" w:hAnsi="Times New Roman"/>
              </w:rPr>
              <w:t>Будного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Межа парку – вул. </w:t>
            </w:r>
            <w:proofErr w:type="spellStart"/>
            <w:r w:rsidRPr="006C5FF3">
              <w:rPr>
                <w:rFonts w:ascii="Times New Roman" w:hAnsi="Times New Roman"/>
              </w:rPr>
              <w:t>Будного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</w:t>
            </w:r>
            <w:proofErr w:type="spellStart"/>
            <w:r w:rsidRPr="006C5FF3">
              <w:rPr>
                <w:rFonts w:ascii="Times New Roman" w:hAnsi="Times New Roman"/>
              </w:rPr>
              <w:t>Будного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Бережанська – межа парку – вул. Львівська – міська межа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парку «Загребелля» - вул. Львівська – межа парку – вул. </w:t>
            </w:r>
            <w:proofErr w:type="spellStart"/>
            <w:r w:rsidRPr="006C5FF3">
              <w:rPr>
                <w:rFonts w:ascii="Times New Roman" w:hAnsi="Times New Roman"/>
              </w:rPr>
              <w:t>Чумаківська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Тернопільський став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99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Тернопільська – вул. Яблунева – вул. Чумацька – межа парку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Львівська – вул. Тернопільська – вул. Яблунева – вул. Чумацька – межа лісопарку – міська межа (вул. Бригадна)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101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Міська межа (вул. Бригадна) – лісова дорога – Тернопільський став – вул. Чумацька – межа лісопарку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102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міста – р. Серет – лісова дорога в лісопарку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103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Межа міста (по р. Серет) межа лісопарку - вул. Калинова – вул. Хутірська – вул. </w:t>
            </w:r>
            <w:proofErr w:type="spellStart"/>
            <w:r w:rsidRPr="006C5FF3">
              <w:rPr>
                <w:rFonts w:ascii="Times New Roman" w:hAnsi="Times New Roman"/>
              </w:rPr>
              <w:t>Глибочанська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вул. Зарічна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104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Бригадна – межа МТФ – польова дорога – вул. Проектна – межа садибної забудови з ріллею – вул. Мирна – вул. Хутірська – вул. Калинова – вул. Мирна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105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Мирна – вул. Хутірська – вул. </w:t>
            </w:r>
            <w:proofErr w:type="spellStart"/>
            <w:r w:rsidRPr="006C5FF3">
              <w:rPr>
                <w:rFonts w:ascii="Times New Roman" w:hAnsi="Times New Roman"/>
              </w:rPr>
              <w:t>Глибочанська</w:t>
            </w:r>
            <w:proofErr w:type="spellEnd"/>
            <w:r w:rsidRPr="006C5FF3">
              <w:rPr>
                <w:rFonts w:ascii="Times New Roman" w:hAnsi="Times New Roman"/>
              </w:rPr>
              <w:t xml:space="preserve"> – межа садибної забудови – польові дороги (до садів) – межа міста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106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міста – польова дорога (повз сади) – польова дорога – межа садибної забудови – межа спортмайданчика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107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Межа МТФ – межа міста (польова дорога та межа садів) – межа садибної забудови – польова дорога (до МТФ)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108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Бригадна – межа МТФ – межа міста (по польових дорогах) - потічок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109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Вул. Львівська – межа міста (ЛЕП та польова дорога) – потічок – вул. Бригадна</w:t>
            </w:r>
          </w:p>
        </w:tc>
      </w:tr>
      <w:tr w:rsidR="00476E73" w:rsidRPr="006C5FF3" w:rsidTr="005A2D79">
        <w:trPr>
          <w:cantSplit/>
        </w:trPr>
        <w:tc>
          <w:tcPr>
            <w:tcW w:w="892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>110</w:t>
            </w:r>
          </w:p>
        </w:tc>
        <w:tc>
          <w:tcPr>
            <w:tcW w:w="4108" w:type="pct"/>
            <w:vAlign w:val="center"/>
          </w:tcPr>
          <w:p w:rsidR="00476E73" w:rsidRPr="006C5FF3" w:rsidRDefault="00476E73" w:rsidP="005A2D79">
            <w:pPr>
              <w:spacing w:after="0" w:line="240" w:lineRule="auto"/>
              <w:rPr>
                <w:rFonts w:ascii="Times New Roman" w:hAnsi="Times New Roman"/>
              </w:rPr>
            </w:pPr>
            <w:r w:rsidRPr="006C5FF3">
              <w:rPr>
                <w:rFonts w:ascii="Times New Roman" w:hAnsi="Times New Roman"/>
              </w:rPr>
              <w:t xml:space="preserve">Вул. Львівська – вул. Степана </w:t>
            </w:r>
            <w:proofErr w:type="spellStart"/>
            <w:r w:rsidRPr="006C5FF3">
              <w:rPr>
                <w:rFonts w:ascii="Times New Roman" w:hAnsi="Times New Roman"/>
              </w:rPr>
              <w:t>Будного</w:t>
            </w:r>
            <w:proofErr w:type="spellEnd"/>
            <w:r w:rsidRPr="006C5FF3">
              <w:rPr>
                <w:rFonts w:ascii="Times New Roman" w:hAnsi="Times New Roman"/>
              </w:rPr>
              <w:t xml:space="preserve"> (об’їзна дорога) – межа міста</w:t>
            </w:r>
          </w:p>
        </w:tc>
      </w:tr>
    </w:tbl>
    <w:p w:rsidR="00476E73" w:rsidRDefault="00476E73" w:rsidP="00476E73">
      <w:pPr>
        <w:spacing w:after="0" w:line="240" w:lineRule="auto"/>
        <w:rPr>
          <w:rFonts w:ascii="Times New Roman" w:hAnsi="Times New Roman"/>
        </w:rPr>
      </w:pPr>
    </w:p>
    <w:p w:rsidR="00476E73" w:rsidRPr="00C25B67" w:rsidRDefault="00476E73" w:rsidP="00476E73">
      <w:pPr>
        <w:spacing w:after="0" w:line="240" w:lineRule="auto"/>
        <w:rPr>
          <w:rFonts w:ascii="Times New Roman" w:hAnsi="Times New Roman"/>
        </w:rPr>
      </w:pPr>
      <w:r w:rsidRPr="00724492">
        <w:rPr>
          <w:rFonts w:ascii="Times New Roman" w:hAnsi="Times New Roman"/>
        </w:rPr>
        <w:t xml:space="preserve">Міський голова                                                                         </w:t>
      </w:r>
      <w:proofErr w:type="spellStart"/>
      <w:r w:rsidRPr="00724492">
        <w:rPr>
          <w:rFonts w:ascii="Times New Roman" w:hAnsi="Times New Roman"/>
        </w:rPr>
        <w:t>С.В.Надал</w:t>
      </w:r>
      <w:proofErr w:type="spellEnd"/>
    </w:p>
    <w:p w:rsidR="00571D71" w:rsidRDefault="00571D71">
      <w:bookmarkStart w:id="0" w:name="_GoBack"/>
      <w:bookmarkEnd w:id="0"/>
    </w:p>
    <w:sectPr w:rsidR="0057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52"/>
    <w:rsid w:val="00476E73"/>
    <w:rsid w:val="004B6052"/>
    <w:rsid w:val="005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9CD6-7D2E-4957-BCAC-9DA13C9C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73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2018-08-07T06:07:00Z</dcterms:created>
  <dcterms:modified xsi:type="dcterms:W3CDTF">2018-08-07T06:07:00Z</dcterms:modified>
</cp:coreProperties>
</file>