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5B" w:rsidRDefault="009F4E5B" w:rsidP="009F4E5B">
      <w:pPr>
        <w:pStyle w:val="a5"/>
        <w:spacing w:before="0" w:after="0"/>
        <w:jc w:val="right"/>
        <w:rPr>
          <w:rFonts w:ascii="Times New Roman" w:hAnsi="Times New Roman"/>
          <w:b w:val="0"/>
          <w:noProof/>
          <w:sz w:val="22"/>
          <w:szCs w:val="22"/>
        </w:rPr>
      </w:pPr>
      <w:r w:rsidRPr="00D17204">
        <w:rPr>
          <w:rFonts w:ascii="Times New Roman" w:hAnsi="Times New Roman"/>
          <w:color w:val="000000"/>
          <w:sz w:val="22"/>
          <w:szCs w:val="22"/>
        </w:rPr>
        <w:t xml:space="preserve">                                           </w:t>
      </w:r>
      <w:r w:rsidRPr="00811FB8">
        <w:rPr>
          <w:rFonts w:ascii="Times New Roman" w:hAnsi="Times New Roman"/>
          <w:b w:val="0"/>
          <w:noProof/>
          <w:sz w:val="22"/>
          <w:szCs w:val="22"/>
        </w:rPr>
        <w:t xml:space="preserve">Додаток № 2       </w:t>
      </w:r>
    </w:p>
    <w:p w:rsidR="009F4E5B" w:rsidRDefault="009F4E5B" w:rsidP="009F4E5B">
      <w:pPr>
        <w:pStyle w:val="a5"/>
        <w:spacing w:before="0" w:after="0"/>
        <w:jc w:val="right"/>
        <w:rPr>
          <w:rFonts w:ascii="Times New Roman" w:hAnsi="Times New Roman"/>
          <w:b w:val="0"/>
          <w:noProof/>
          <w:sz w:val="22"/>
          <w:szCs w:val="22"/>
        </w:rPr>
      </w:pPr>
      <w:r w:rsidRPr="00811FB8">
        <w:rPr>
          <w:rFonts w:ascii="Times New Roman" w:hAnsi="Times New Roman"/>
          <w:b w:val="0"/>
          <w:noProof/>
          <w:sz w:val="22"/>
          <w:szCs w:val="22"/>
        </w:rPr>
        <w:t xml:space="preserve"> до рішення міської ради від 15.06.2018р №7/25/43</w:t>
      </w:r>
    </w:p>
    <w:p w:rsidR="009F4E5B" w:rsidRPr="00811FB8" w:rsidRDefault="009F4E5B" w:rsidP="009F4E5B">
      <w:pPr>
        <w:pStyle w:val="a4"/>
        <w:rPr>
          <w:rFonts w:asciiTheme="minorHAnsi" w:hAnsiTheme="minorHAnsi"/>
        </w:rPr>
      </w:pPr>
    </w:p>
    <w:p w:rsidR="009F4E5B" w:rsidRPr="00D17204" w:rsidRDefault="009F4E5B" w:rsidP="009F4E5B">
      <w:pPr>
        <w:pStyle w:val="a3"/>
        <w:spacing w:before="0" w:beforeAutospacing="0" w:after="0" w:afterAutospacing="0"/>
        <w:ind w:firstLine="708"/>
        <w:jc w:val="center"/>
        <w:rPr>
          <w:b/>
          <w:color w:val="000000"/>
          <w:sz w:val="22"/>
          <w:szCs w:val="22"/>
        </w:rPr>
      </w:pPr>
      <w:r w:rsidRPr="00D17204">
        <w:rPr>
          <w:b/>
          <w:color w:val="000000"/>
          <w:sz w:val="22"/>
          <w:szCs w:val="22"/>
        </w:rPr>
        <w:t>Таблиця фіксованих ставок єдиного податку для фізичних осіб - підприємців  І-II груп</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9F4E5B" w:rsidRPr="00D17204" w:rsidTr="004E1CD1">
        <w:trPr>
          <w:trHeight w:val="856"/>
        </w:trPr>
        <w:tc>
          <w:tcPr>
            <w:tcW w:w="2836" w:type="dxa"/>
          </w:tcPr>
          <w:p w:rsidR="009F4E5B" w:rsidRPr="00D17204" w:rsidRDefault="009F4E5B" w:rsidP="004E1CD1">
            <w:pPr>
              <w:pStyle w:val="a3"/>
              <w:spacing w:before="0" w:beforeAutospacing="0" w:after="0" w:afterAutospacing="0"/>
              <w:ind w:firstLine="708"/>
              <w:jc w:val="both"/>
              <w:rPr>
                <w:color w:val="000000"/>
                <w:sz w:val="22"/>
                <w:szCs w:val="22"/>
              </w:rPr>
            </w:pPr>
            <w:r w:rsidRPr="00D17204">
              <w:rPr>
                <w:color w:val="000000"/>
                <w:sz w:val="22"/>
                <w:szCs w:val="22"/>
              </w:rPr>
              <w:t>Групи платників єдиного податку  у відповідності до ст. 291 Податкового кодексу України</w:t>
            </w:r>
          </w:p>
        </w:tc>
        <w:tc>
          <w:tcPr>
            <w:tcW w:w="7654" w:type="dxa"/>
          </w:tcPr>
          <w:p w:rsidR="009F4E5B" w:rsidRPr="00D17204" w:rsidRDefault="009F4E5B" w:rsidP="004E1CD1">
            <w:pPr>
              <w:pStyle w:val="a3"/>
              <w:spacing w:before="0" w:beforeAutospacing="0" w:after="0" w:afterAutospacing="0"/>
              <w:ind w:firstLine="708"/>
              <w:jc w:val="both"/>
              <w:rPr>
                <w:color w:val="000000"/>
                <w:sz w:val="22"/>
                <w:szCs w:val="22"/>
              </w:rPr>
            </w:pPr>
            <w:r w:rsidRPr="00D17204">
              <w:rPr>
                <w:color w:val="000000"/>
                <w:sz w:val="22"/>
                <w:szCs w:val="22"/>
              </w:rPr>
              <w:t>Ставка єдиного податку на всі види діяльності згідно із  КВЕД ДК 009:2010, дозволені для даної групи платників Податковим кодексом України</w:t>
            </w:r>
          </w:p>
        </w:tc>
      </w:tr>
      <w:tr w:rsidR="009F4E5B" w:rsidRPr="00D17204" w:rsidTr="004E1CD1">
        <w:trPr>
          <w:trHeight w:val="856"/>
        </w:trPr>
        <w:tc>
          <w:tcPr>
            <w:tcW w:w="2836" w:type="dxa"/>
          </w:tcPr>
          <w:p w:rsidR="009F4E5B" w:rsidRPr="00D17204" w:rsidRDefault="009F4E5B" w:rsidP="004E1CD1">
            <w:pPr>
              <w:pStyle w:val="a3"/>
              <w:spacing w:before="0" w:beforeAutospacing="0" w:after="0" w:afterAutospacing="0"/>
              <w:ind w:firstLine="708"/>
              <w:jc w:val="both"/>
              <w:rPr>
                <w:color w:val="000000"/>
                <w:sz w:val="22"/>
                <w:szCs w:val="22"/>
              </w:rPr>
            </w:pPr>
          </w:p>
        </w:tc>
        <w:tc>
          <w:tcPr>
            <w:tcW w:w="7654" w:type="dxa"/>
          </w:tcPr>
          <w:p w:rsidR="009F4E5B" w:rsidRPr="00D17204" w:rsidRDefault="009F4E5B" w:rsidP="004E1CD1">
            <w:pPr>
              <w:pStyle w:val="a3"/>
              <w:spacing w:before="0" w:beforeAutospacing="0" w:after="0" w:afterAutospacing="0"/>
              <w:ind w:firstLine="708"/>
              <w:jc w:val="both"/>
              <w:rPr>
                <w:color w:val="000000"/>
                <w:sz w:val="22"/>
                <w:szCs w:val="22"/>
              </w:rPr>
            </w:pPr>
          </w:p>
        </w:tc>
      </w:tr>
      <w:tr w:rsidR="009F4E5B" w:rsidRPr="00D17204" w:rsidTr="004E1CD1">
        <w:tc>
          <w:tcPr>
            <w:tcW w:w="2836" w:type="dxa"/>
          </w:tcPr>
          <w:p w:rsidR="009F4E5B" w:rsidRPr="00D17204" w:rsidRDefault="009F4E5B" w:rsidP="004E1CD1">
            <w:pPr>
              <w:pStyle w:val="a3"/>
              <w:spacing w:before="0" w:beforeAutospacing="0" w:after="0" w:afterAutospacing="0"/>
              <w:ind w:firstLine="708"/>
              <w:jc w:val="both"/>
              <w:rPr>
                <w:color w:val="000000"/>
                <w:sz w:val="22"/>
                <w:szCs w:val="22"/>
              </w:rPr>
            </w:pPr>
            <w:r w:rsidRPr="00D17204">
              <w:rPr>
                <w:color w:val="000000"/>
                <w:sz w:val="22"/>
                <w:szCs w:val="22"/>
              </w:rPr>
              <w:t>Перша група</w:t>
            </w:r>
          </w:p>
        </w:tc>
        <w:tc>
          <w:tcPr>
            <w:tcW w:w="7654" w:type="dxa"/>
          </w:tcPr>
          <w:p w:rsidR="009F4E5B" w:rsidRPr="00D17204" w:rsidRDefault="009F4E5B" w:rsidP="004E1CD1">
            <w:pPr>
              <w:pStyle w:val="a3"/>
              <w:spacing w:before="0" w:beforeAutospacing="0" w:after="0" w:afterAutospacing="0"/>
              <w:ind w:firstLine="708"/>
              <w:jc w:val="both"/>
              <w:rPr>
                <w:color w:val="000000"/>
                <w:sz w:val="22"/>
                <w:szCs w:val="22"/>
              </w:rPr>
            </w:pPr>
            <w:r w:rsidRPr="00D17204">
              <w:rPr>
                <w:color w:val="000000"/>
                <w:sz w:val="22"/>
                <w:szCs w:val="22"/>
              </w:rPr>
              <w:t>10 відсотків від прожиткового мінімуму для працездатних осіб, встановленого законом на 1 січня податкового (звітного) року</w:t>
            </w:r>
          </w:p>
        </w:tc>
      </w:tr>
      <w:tr w:rsidR="009F4E5B" w:rsidRPr="00D17204" w:rsidTr="004E1CD1">
        <w:tc>
          <w:tcPr>
            <w:tcW w:w="2836" w:type="dxa"/>
          </w:tcPr>
          <w:p w:rsidR="009F4E5B" w:rsidRPr="00D17204" w:rsidRDefault="009F4E5B" w:rsidP="004E1CD1">
            <w:pPr>
              <w:pStyle w:val="a3"/>
              <w:spacing w:before="0" w:beforeAutospacing="0" w:after="0" w:afterAutospacing="0"/>
              <w:ind w:firstLine="708"/>
              <w:jc w:val="both"/>
              <w:rPr>
                <w:color w:val="000000"/>
                <w:sz w:val="22"/>
                <w:szCs w:val="22"/>
              </w:rPr>
            </w:pPr>
            <w:r w:rsidRPr="00D17204">
              <w:rPr>
                <w:color w:val="000000"/>
                <w:sz w:val="22"/>
                <w:szCs w:val="22"/>
              </w:rPr>
              <w:t>Друга група</w:t>
            </w:r>
          </w:p>
        </w:tc>
        <w:tc>
          <w:tcPr>
            <w:tcW w:w="7654" w:type="dxa"/>
          </w:tcPr>
          <w:p w:rsidR="009F4E5B" w:rsidRPr="00D17204" w:rsidRDefault="009F4E5B" w:rsidP="004E1CD1">
            <w:pPr>
              <w:pStyle w:val="a3"/>
              <w:spacing w:before="0" w:beforeAutospacing="0" w:after="0" w:afterAutospacing="0"/>
              <w:ind w:firstLine="708"/>
              <w:jc w:val="both"/>
              <w:rPr>
                <w:color w:val="000000"/>
                <w:sz w:val="22"/>
                <w:szCs w:val="22"/>
              </w:rPr>
            </w:pPr>
            <w:r w:rsidRPr="00D17204">
              <w:rPr>
                <w:color w:val="000000"/>
                <w:sz w:val="22"/>
                <w:szCs w:val="22"/>
              </w:rPr>
              <w:t>20 відсотків  від мінімальної заробітної плати,  встановленої на 1 січня податкового (звітного) року</w:t>
            </w:r>
          </w:p>
        </w:tc>
      </w:tr>
    </w:tbl>
    <w:p w:rsidR="009F4E5B" w:rsidRDefault="009F4E5B" w:rsidP="009F4E5B">
      <w:pPr>
        <w:spacing w:after="0" w:line="240" w:lineRule="auto"/>
        <w:jc w:val="center"/>
        <w:rPr>
          <w:rFonts w:ascii="Times New Roman" w:hAnsi="Times New Roman"/>
          <w:lang w:val="uk-UA" w:eastAsia="ru-RU"/>
        </w:rPr>
      </w:pPr>
      <w:proofErr w:type="spellStart"/>
      <w:r w:rsidRPr="00D17204">
        <w:rPr>
          <w:rFonts w:ascii="Times New Roman" w:hAnsi="Times New Roman"/>
          <w:lang w:eastAsia="ru-RU"/>
        </w:rPr>
        <w:t>Міський</w:t>
      </w:r>
      <w:proofErr w:type="spellEnd"/>
      <w:r w:rsidRPr="00D17204">
        <w:rPr>
          <w:rFonts w:ascii="Times New Roman" w:hAnsi="Times New Roman"/>
          <w:lang w:eastAsia="ru-RU"/>
        </w:rPr>
        <w:t xml:space="preserve"> голова                                                                      </w:t>
      </w:r>
      <w:r w:rsidRPr="00D17204">
        <w:rPr>
          <w:rFonts w:ascii="Times New Roman" w:hAnsi="Times New Roman"/>
          <w:lang w:val="uk-UA" w:eastAsia="ru-RU"/>
        </w:rPr>
        <w:t xml:space="preserve">                         </w:t>
      </w:r>
      <w:r w:rsidRPr="00D17204">
        <w:rPr>
          <w:rFonts w:ascii="Times New Roman" w:hAnsi="Times New Roman"/>
          <w:lang w:eastAsia="ru-RU"/>
        </w:rPr>
        <w:t xml:space="preserve"> С.</w:t>
      </w:r>
      <w:proofErr w:type="spellStart"/>
      <w:r w:rsidRPr="00D17204">
        <w:rPr>
          <w:rFonts w:ascii="Times New Roman" w:hAnsi="Times New Roman"/>
          <w:lang w:val="uk-UA" w:eastAsia="ru-RU"/>
        </w:rPr>
        <w:t>В.Надал</w:t>
      </w:r>
      <w:proofErr w:type="spellEnd"/>
    </w:p>
    <w:p w:rsidR="009F4E5B" w:rsidRPr="00D17204" w:rsidRDefault="009F4E5B" w:rsidP="009F4E5B">
      <w:pPr>
        <w:spacing w:after="0" w:line="240" w:lineRule="auto"/>
        <w:jc w:val="center"/>
        <w:rPr>
          <w:rFonts w:ascii="Times New Roman" w:hAnsi="Times New Roman"/>
          <w:lang w:val="uk-UA" w:eastAsia="ru-RU"/>
        </w:rPr>
      </w:pPr>
    </w:p>
    <w:p w:rsidR="0019621C" w:rsidRDefault="0019621C">
      <w:bookmarkStart w:id="0" w:name="_GoBack"/>
      <w:bookmarkEnd w:id="0"/>
    </w:p>
    <w:sectPr w:rsidR="00196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6"/>
    <w:rsid w:val="0019621C"/>
    <w:rsid w:val="005A6256"/>
    <w:rsid w:val="009F4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40695-4082-4A0A-A252-18AAC612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5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9F4E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9F4E5B"/>
    <w:rPr>
      <w:rFonts w:ascii="Times New Roman" w:eastAsia="Times New Roman" w:hAnsi="Times New Roman" w:cs="Times New Roman"/>
      <w:sz w:val="24"/>
      <w:szCs w:val="24"/>
      <w:lang w:eastAsia="uk-UA"/>
    </w:rPr>
  </w:style>
  <w:style w:type="paragraph" w:customStyle="1" w:styleId="a4">
    <w:name w:val="Нормальний текст"/>
    <w:basedOn w:val="a"/>
    <w:rsid w:val="009F4E5B"/>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9F4E5B"/>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Characters>
  <Application>Microsoft Office Word</Application>
  <DocSecurity>0</DocSecurity>
  <Lines>2</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2018-12-06T13:16:00Z</dcterms:created>
  <dcterms:modified xsi:type="dcterms:W3CDTF">2018-12-06T13:16:00Z</dcterms:modified>
</cp:coreProperties>
</file>