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2A" w:rsidRDefault="00C3742A" w:rsidP="00C3742A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Додаток до рішення виконавчого комітету </w:t>
      </w:r>
    </w:p>
    <w:p w:rsidR="00C3742A" w:rsidRDefault="00C3742A" w:rsidP="00C3742A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26.12.2018р.№ 1067</w:t>
      </w:r>
    </w:p>
    <w:p w:rsidR="00C3742A" w:rsidRDefault="00C3742A" w:rsidP="00C3742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C3742A" w:rsidRDefault="00C3742A" w:rsidP="00C3742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42A" w:rsidRDefault="00C3742A" w:rsidP="00C3742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</w:t>
      </w:r>
    </w:p>
    <w:p w:rsidR="00C3742A" w:rsidRDefault="00C3742A" w:rsidP="00C3742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роботу патронатного відділу</w:t>
      </w:r>
    </w:p>
    <w:p w:rsidR="00C3742A" w:rsidRDefault="00C3742A" w:rsidP="00C3742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Тернопільської міської ради за 2018 рік</w:t>
      </w:r>
    </w:p>
    <w:p w:rsidR="00C3742A" w:rsidRDefault="00C3742A" w:rsidP="00C37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до Положення </w:t>
      </w:r>
      <w:r>
        <w:rPr>
          <w:rFonts w:ascii="Times New Roman" w:hAnsi="Times New Roman"/>
          <w:bCs/>
          <w:sz w:val="24"/>
          <w:szCs w:val="24"/>
        </w:rPr>
        <w:t xml:space="preserve">про патронатний відділ </w:t>
      </w:r>
      <w:r>
        <w:rPr>
          <w:rFonts w:ascii="Times New Roman" w:hAnsi="Times New Roman"/>
          <w:sz w:val="24"/>
          <w:szCs w:val="24"/>
        </w:rPr>
        <w:t>пріоритетними завданнями та функціями відділу є: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заходів, подій, робочих зустрічей за участю міського голови;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Оперативне та аналітичне інформування міського голови про всі події та факти, що відбуваються в місті;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Узагальнення матеріалів про хід виконання документів, розпоряджень, доручень міського голови;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прес-конференцій, «круглих столів», «прямих ліній» міського голови;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вказівкою міського голови, за виконанням структурними підрозділами, працівниками його доручень;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зустрічей міського голови у трудових колективах підприємств, установ, організацій, контроль за виконанням висловлених там пропозицій, зауважень;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відряджень міського голови;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Забезпечення вирішення усіх організаційних питань, що пов'язані з участю міського голови в заходах, що проводяться міською радою, центральними або іншими органами влади;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Відповіді на інформаційні запити;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Виконання усних та протокольних доручень міського голови;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Розгляд звернень юридичних та фізичних осіб;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та проведення зустрічей з молодіжним активом та представниками міської ради;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Налагодження співпраці з відповідними управліннями та підтримка діяльності громадських організацій міста;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Розвиток молодіжних ініціатив, підтримка та залучення представників студентства та школярів до заходів, що проводяться у місті;</w:t>
      </w:r>
    </w:p>
    <w:p w:rsidR="00C3742A" w:rsidRDefault="00C3742A" w:rsidP="00C374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Робота зі ЗМІ, написання інформаційних матеріалів, ведення сторінок у соціальних мережах для комунікації між громадою міста;</w:t>
      </w:r>
    </w:p>
    <w:p w:rsidR="00C3742A" w:rsidRDefault="00C3742A" w:rsidP="00C374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Патронатний відділ Тернопільської міської ради є виконавчим органом Тернопільської міської ради, підконтрольним та підзвітним Тернопільській міській раді, підпорядкований безпосередньо міському голові, відповідно здійснює свою діяльність на підставі положення, яке затверджене міською радою.</w:t>
      </w:r>
    </w:p>
    <w:p w:rsidR="00C3742A" w:rsidRDefault="00C3742A" w:rsidP="00C374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рік патронатний відділ: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Контролює впроваджену в Тернополі платформу «Відкрите місто», яка активно працює для вирішення актуальних проблем громади. Станом за 2018 рік зафіксовано 59 повідомлень, які прийняті до розгляду на виконання структурними підрозділами міської ради.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Працівники відділу постійно відслідковують стан виконання обіцянок міським головою Сергієм Надалом, які фіксує проект «Слово і Діло». Протягом звітного періоду міський голова Тернополя постійно займає перше місце у даному проекті.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Наповнює та моніторить офіційні сторінки міського голови та Тернопільської міської ради у соціальних мережах.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Патронатним відділом проводиться оперативне та аналітичне інформування міського голови про події та факти, які відбуваються в місті шляхом щоденного аналізу ЗМІ: за 2018 рік – 320 аналітичних оглядів ЗМІ. 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Протягом 2018 років підготовлено 305 проектів доручень міського голови.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Працівники патронатного відділу беруть участь в особистих прийомах міського голови.</w:t>
      </w:r>
    </w:p>
    <w:p w:rsidR="00C3742A" w:rsidRDefault="00C3742A" w:rsidP="00C3742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Протягом звітного періоду проводяться систематичні об’їзди міського голови містом, за участю працівників патронатної служби.</w:t>
      </w: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 структурі відділу працює радник міського голови – Молодіжний міський голова, який очолює та координує роботу Молодіжної міської ради. За звітний період велася активна робота з молодіжними організаціями міста, студентськими радами, учнівським парламентом.Проведено тематичних заходів із залученням понад 3000 осіб протягом року. Зокрема:</w:t>
      </w:r>
    </w:p>
    <w:p w:rsidR="00C3742A" w:rsidRDefault="00C3742A" w:rsidP="00C3742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Публічні-міські заходи: Великодні гаївки, Тиждень молоді, Фестиваль Покрова-2018, Андріївські вечорниці.</w:t>
      </w:r>
    </w:p>
    <w:p w:rsidR="00C3742A" w:rsidRDefault="00C3742A" w:rsidP="00C3742A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Внутрішні заходи ММР: засідання ММР та виконкому, робота комісій, семінари та тренінги, акція «Ще одна писанка» - півкулі-обмежувачі, покази фільмів.</w:t>
      </w: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участю радника міського голови з питань транспорту та інфраструктури компанією «Дорнієр Консалтинг Інтернешенал ГМБХ» розроблено та презентовану</w:t>
      </w:r>
      <w:r>
        <w:rPr>
          <w:rFonts w:ascii="Times New Roman" w:hAnsi="Times New Roman"/>
          <w:bCs/>
          <w:sz w:val="24"/>
          <w:szCs w:val="24"/>
        </w:rPr>
        <w:t xml:space="preserve">нову транспортну модель міста, план міської сталої мобільності та нову маршрутну мережу громадського транспорту. </w:t>
      </w: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патронатного відділу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К.В.Калуш</w:t>
      </w: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742A" w:rsidRDefault="00C3742A" w:rsidP="00C3742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Міський голова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С.В.Надал</w:t>
      </w:r>
    </w:p>
    <w:p w:rsidR="00000000" w:rsidRDefault="00C3742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97D"/>
    <w:multiLevelType w:val="hybridMultilevel"/>
    <w:tmpl w:val="3B02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10335"/>
    <w:multiLevelType w:val="hybridMultilevel"/>
    <w:tmpl w:val="84F07F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C7006"/>
    <w:multiLevelType w:val="hybridMultilevel"/>
    <w:tmpl w:val="A746B0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742A"/>
    <w:rsid w:val="00C3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2542</Words>
  <Characters>1449</Characters>
  <Application>Microsoft Office Word</Application>
  <DocSecurity>0</DocSecurity>
  <Lines>12</Lines>
  <Paragraphs>7</Paragraphs>
  <ScaleCrop>false</ScaleCrop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2018-12-28T11:50:00Z</dcterms:created>
  <dcterms:modified xsi:type="dcterms:W3CDTF">2018-12-28T11:50:00Z</dcterms:modified>
</cp:coreProperties>
</file>