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026" w:tblpY="-123"/>
        <w:tblW w:w="10590" w:type="dxa"/>
        <w:tblLayout w:type="fixed"/>
        <w:tblLook w:val="04A0"/>
      </w:tblPr>
      <w:tblGrid>
        <w:gridCol w:w="620"/>
        <w:gridCol w:w="3776"/>
        <w:gridCol w:w="1668"/>
        <w:gridCol w:w="1560"/>
        <w:gridCol w:w="1276"/>
        <w:gridCol w:w="1690"/>
      </w:tblGrid>
      <w:tr w:rsidR="00CF4ABE" w:rsidTr="00CF4ABE">
        <w:trPr>
          <w:trHeight w:val="278"/>
        </w:trPr>
        <w:tc>
          <w:tcPr>
            <w:tcW w:w="620" w:type="dxa"/>
            <w:noWrap/>
            <w:vAlign w:val="bottom"/>
            <w:hideMark/>
          </w:tcPr>
          <w:p w:rsidR="00CF4ABE" w:rsidRDefault="00CF4ABE" w:rsidP="00CF4ABE"/>
        </w:tc>
        <w:tc>
          <w:tcPr>
            <w:tcW w:w="3776" w:type="dxa"/>
            <w:noWrap/>
            <w:vAlign w:val="bottom"/>
            <w:hideMark/>
          </w:tcPr>
          <w:p w:rsidR="00CF4ABE" w:rsidRDefault="00CF4ABE" w:rsidP="00CF4ABE"/>
        </w:tc>
        <w:tc>
          <w:tcPr>
            <w:tcW w:w="6194" w:type="dxa"/>
            <w:gridSpan w:val="4"/>
            <w:hideMark/>
          </w:tcPr>
          <w:p w:rsidR="00CF4ABE" w:rsidRDefault="00CF4ABE" w:rsidP="00CF4ABE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Додаток 1</w:t>
            </w:r>
          </w:p>
        </w:tc>
      </w:tr>
      <w:tr w:rsidR="00CF4ABE" w:rsidTr="00CF4ABE">
        <w:trPr>
          <w:trHeight w:val="630"/>
        </w:trPr>
        <w:tc>
          <w:tcPr>
            <w:tcW w:w="620" w:type="dxa"/>
            <w:noWrap/>
            <w:vAlign w:val="bottom"/>
            <w:hideMark/>
          </w:tcPr>
          <w:p w:rsidR="00CF4ABE" w:rsidRDefault="00CF4ABE" w:rsidP="00CF4ABE"/>
        </w:tc>
        <w:tc>
          <w:tcPr>
            <w:tcW w:w="3776" w:type="dxa"/>
            <w:noWrap/>
            <w:vAlign w:val="bottom"/>
            <w:hideMark/>
          </w:tcPr>
          <w:p w:rsidR="00CF4ABE" w:rsidRDefault="00CF4ABE" w:rsidP="00CF4ABE"/>
        </w:tc>
        <w:tc>
          <w:tcPr>
            <w:tcW w:w="6194" w:type="dxa"/>
            <w:gridSpan w:val="4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до рішення виконавчого комітету міської ради від __.__.2019р. №_____</w:t>
            </w:r>
          </w:p>
        </w:tc>
      </w:tr>
      <w:tr w:rsidR="00CF4ABE" w:rsidTr="00CF4ABE">
        <w:trPr>
          <w:trHeight w:val="1224"/>
        </w:trPr>
        <w:tc>
          <w:tcPr>
            <w:tcW w:w="10590" w:type="dxa"/>
            <w:gridSpan w:val="6"/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cs="Times New Roman"/>
                <w:b/>
                <w:color w:val="000000"/>
                <w:sz w:val="23"/>
                <w:szCs w:val="23"/>
              </w:rPr>
              <w:t xml:space="preserve">Структура </w:t>
            </w:r>
            <w:proofErr w:type="spellStart"/>
            <w:r>
              <w:rPr>
                <w:rFonts w:cs="Times New Roman"/>
                <w:b/>
                <w:color w:val="000000"/>
                <w:sz w:val="23"/>
                <w:szCs w:val="23"/>
              </w:rPr>
              <w:t>одноставкових</w:t>
            </w:r>
            <w:proofErr w:type="spellEnd"/>
            <w:r>
              <w:rPr>
                <w:rFonts w:cs="Times New Roman"/>
                <w:b/>
                <w:color w:val="000000"/>
                <w:sz w:val="23"/>
                <w:szCs w:val="23"/>
              </w:rPr>
              <w:t xml:space="preserve"> тарифів на послуги з централізованого опалення та централізованого постачання гарячої води, що надаються населенню  комунальним підприємством теплових мереж "</w:t>
            </w:r>
            <w:proofErr w:type="spellStart"/>
            <w:r>
              <w:rPr>
                <w:rFonts w:cs="Times New Roman"/>
                <w:b/>
                <w:color w:val="000000"/>
                <w:sz w:val="23"/>
                <w:szCs w:val="23"/>
              </w:rPr>
              <w:t>Тернопільміськтеплокомуненерго</w:t>
            </w:r>
            <w:proofErr w:type="spellEnd"/>
            <w:r>
              <w:rPr>
                <w:rFonts w:cs="Times New Roman"/>
                <w:b/>
                <w:color w:val="000000"/>
                <w:sz w:val="23"/>
                <w:szCs w:val="23"/>
              </w:rPr>
              <w:t>" Тернопільської міської ради</w:t>
            </w:r>
          </w:p>
        </w:tc>
      </w:tr>
      <w:tr w:rsidR="00CF4ABE" w:rsidTr="00CF4ABE">
        <w:trPr>
          <w:trHeight w:val="666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>№ з/п</w:t>
            </w:r>
          </w:p>
        </w:tc>
        <w:tc>
          <w:tcPr>
            <w:tcW w:w="3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>Назва показника</w:t>
            </w:r>
          </w:p>
        </w:tc>
        <w:tc>
          <w:tcPr>
            <w:tcW w:w="32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 xml:space="preserve">Послуга з централізованого опалення 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 xml:space="preserve">Послуга з централізованого </w:t>
            </w:r>
            <w:r>
              <w:rPr>
                <w:rFonts w:cs="Times New Roman"/>
                <w:color w:val="000000"/>
              </w:rPr>
              <w:br/>
              <w:t>постачання гарячої води</w:t>
            </w:r>
          </w:p>
        </w:tc>
      </w:tr>
      <w:tr w:rsidR="00CF4ABE" w:rsidTr="00CF4ABE">
        <w:trPr>
          <w:trHeight w:val="1774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для абонентів житлових будинків з будинковими та квартирними приладами обліку теплової енергії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для абонентів житлових будинків без будинкових та квартирних приладів обліку теплової енергії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за умови підключення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рушникосу-шильників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до системи гарячого водопостачання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за умови відсутності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рушникосушиль-ників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>, підключених до системи гарячого водопостачання</w:t>
            </w:r>
          </w:p>
        </w:tc>
      </w:tr>
      <w:tr w:rsidR="00CF4ABE" w:rsidTr="00CF4ABE">
        <w:trPr>
          <w:trHeight w:val="336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</w:rPr>
              <w:t>грн</w:t>
            </w:r>
            <w:proofErr w:type="spell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Гкал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грн</w:t>
            </w:r>
            <w:proofErr w:type="spellEnd"/>
            <w:r>
              <w:rPr>
                <w:rFonts w:cs="Times New Roman"/>
                <w:color w:val="000000"/>
              </w:rPr>
              <w:t>/м</w:t>
            </w:r>
            <w:r>
              <w:rPr>
                <w:rFonts w:cs="Times New Roman"/>
                <w:color w:val="000000"/>
                <w:vertAlign w:val="superscript"/>
              </w:rPr>
              <w:t>2</w:t>
            </w:r>
            <w:r>
              <w:rPr>
                <w:rFonts w:cs="Times New Roman"/>
                <w:color w:val="000000"/>
              </w:rPr>
              <w:t xml:space="preserve">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</w:rPr>
              <w:t>грн</w:t>
            </w:r>
            <w:proofErr w:type="spellEnd"/>
            <w:r>
              <w:rPr>
                <w:rFonts w:cs="Times New Roman"/>
                <w:color w:val="000000"/>
              </w:rPr>
              <w:t>/м</w:t>
            </w:r>
            <w:r>
              <w:rPr>
                <w:rFonts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</w:rPr>
              <w:t>грн</w:t>
            </w:r>
            <w:proofErr w:type="spellEnd"/>
            <w:r>
              <w:rPr>
                <w:rFonts w:cs="Times New Roman"/>
                <w:color w:val="000000"/>
              </w:rPr>
              <w:t>/м</w:t>
            </w:r>
            <w:r>
              <w:rPr>
                <w:rFonts w:cs="Times New Roman"/>
                <w:color w:val="000000"/>
                <w:vertAlign w:val="superscript"/>
              </w:rPr>
              <w:t>3</w:t>
            </w:r>
          </w:p>
        </w:tc>
      </w:tr>
      <w:tr w:rsidR="00CF4ABE" w:rsidTr="00CF4ABE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CF4ABE" w:rsidTr="00CF4ABE">
        <w:trPr>
          <w:trHeight w:val="10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Собівартість власної теплової енергії та витрати на відшкодування втрат, враховані у встановлених тарифах на теплову енергію для потреб населення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1590,80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243,01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84,58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77,72</w:t>
            </w:r>
          </w:p>
        </w:tc>
      </w:tr>
      <w:tr w:rsidR="00CF4ABE" w:rsidTr="00CF4ABE">
        <w:trPr>
          <w:trHeight w:val="466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Витрати на утримання абонентської служби,  усього, у тому числі: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12,25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0,65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0,60</w:t>
            </w:r>
          </w:p>
        </w:tc>
      </w:tr>
      <w:tr w:rsidR="00CF4ABE" w:rsidTr="00CF4ABE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 xml:space="preserve"> 2.1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витрати на оплату праці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0,47</w:t>
            </w:r>
          </w:p>
        </w:tc>
      </w:tr>
      <w:tr w:rsidR="00CF4ABE" w:rsidTr="00CF4ABE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відрахування на соціальні заходи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0,10</w:t>
            </w:r>
          </w:p>
        </w:tc>
      </w:tr>
      <w:tr w:rsidR="00CF4ABE" w:rsidTr="00CF4ABE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 xml:space="preserve"> 2.3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інші витрати абонентської служби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0,03</w:t>
            </w:r>
          </w:p>
        </w:tc>
      </w:tr>
      <w:tr w:rsidR="00CF4ABE" w:rsidTr="00CF4ABE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Витрати на придбання води на послугу з централізованого постачання гарячої води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5,69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5,69</w:t>
            </w:r>
          </w:p>
        </w:tc>
      </w:tr>
      <w:tr w:rsidR="00CF4ABE" w:rsidTr="00CF4ABE">
        <w:trPr>
          <w:cantSplit/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Решта витрат, крім послуг банку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0,21</w:t>
            </w:r>
          </w:p>
        </w:tc>
      </w:tr>
      <w:tr w:rsidR="00CF4ABE" w:rsidTr="00CF4ABE">
        <w:trPr>
          <w:trHeight w:hRule="exact"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Собівартість послуг без урахування послуг банку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1606,20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245,36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91,14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84,22</w:t>
            </w:r>
          </w:p>
        </w:tc>
      </w:tr>
      <w:tr w:rsidR="00CF4ABE" w:rsidTr="00CF4ABE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Послуги банку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17,75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1,01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0,93</w:t>
            </w:r>
          </w:p>
        </w:tc>
      </w:tr>
      <w:tr w:rsidR="00CF4ABE" w:rsidTr="00CF4ABE">
        <w:trPr>
          <w:trHeight w:hRule="exact"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Повна планова собівартість послуг з урахуванням послуг банку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1623,95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248,07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92,15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85,15</w:t>
            </w:r>
          </w:p>
        </w:tc>
      </w:tr>
      <w:tr w:rsidR="00CF4ABE" w:rsidTr="00CF4ABE">
        <w:trPr>
          <w:trHeight w:hRule="exact"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Розрахунковий прибуток, усього, у тому числі: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13,45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0,66</w:t>
            </w:r>
          </w:p>
        </w:tc>
      </w:tr>
      <w:tr w:rsidR="00CF4ABE" w:rsidTr="00CF4ABE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чистий прибуток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11,03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0,54</w:t>
            </w:r>
          </w:p>
        </w:tc>
      </w:tr>
      <w:tr w:rsidR="00CF4ABE" w:rsidTr="00CF4ABE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податок на прибуток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0,12</w:t>
            </w:r>
          </w:p>
        </w:tc>
      </w:tr>
      <w:tr w:rsidR="00CF4ABE" w:rsidTr="00CF4ABE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Плановані тарифи на послуги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1637,40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250,12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92,87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85,81</w:t>
            </w:r>
          </w:p>
        </w:tc>
      </w:tr>
      <w:tr w:rsidR="00CF4ABE" w:rsidTr="00CF4ABE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Податок на додану вартість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327,48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50,02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18,57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17,16</w:t>
            </w:r>
          </w:p>
        </w:tc>
      </w:tr>
      <w:tr w:rsidR="00CF4ABE" w:rsidTr="00CF4ABE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Плановані тарифи на послуги з ПДВ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1964,88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300,14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111,44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102,97</w:t>
            </w:r>
          </w:p>
        </w:tc>
      </w:tr>
      <w:tr w:rsidR="00CF4ABE" w:rsidTr="00CF4ABE">
        <w:trPr>
          <w:trHeight w:val="97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Планований тариф на послугу з централізованого опалення, </w:t>
            </w:r>
            <w:proofErr w:type="spellStart"/>
            <w:r>
              <w:rPr>
                <w:rFonts w:cs="Times New Roman"/>
                <w:sz w:val="19"/>
                <w:szCs w:val="19"/>
              </w:rPr>
              <w:t>грн</w:t>
            </w:r>
            <w:proofErr w:type="spellEnd"/>
            <w:r>
              <w:rPr>
                <w:rFonts w:cs="Times New Roman"/>
                <w:sz w:val="19"/>
                <w:szCs w:val="19"/>
              </w:rPr>
              <w:t>/м</w:t>
            </w:r>
            <w:r>
              <w:rPr>
                <w:rFonts w:cs="Times New Roman"/>
                <w:sz w:val="19"/>
                <w:szCs w:val="19"/>
                <w:vertAlign w:val="superscript"/>
              </w:rPr>
              <w:t>2</w:t>
            </w:r>
            <w:r>
              <w:rPr>
                <w:rFonts w:cs="Times New Roman"/>
                <w:sz w:val="19"/>
                <w:szCs w:val="19"/>
              </w:rPr>
              <w:t xml:space="preserve"> за місяць протягом опалювального періоду, з ПДВ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47,58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х</w:t>
            </w:r>
          </w:p>
        </w:tc>
      </w:tr>
      <w:tr w:rsidR="00CF4ABE" w:rsidTr="00CF4ABE">
        <w:trPr>
          <w:trHeight w:hRule="exact"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Планована тривалість опалювального </w:t>
            </w:r>
            <w:r>
              <w:rPr>
                <w:rFonts w:cs="Times New Roman"/>
                <w:sz w:val="19"/>
                <w:szCs w:val="19"/>
              </w:rPr>
              <w:br/>
              <w:t>періоду, діб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х</w:t>
            </w:r>
          </w:p>
        </w:tc>
      </w:tr>
      <w:tr w:rsidR="00CF4ABE" w:rsidTr="00CF4ABE">
        <w:trPr>
          <w:trHeight w:hRule="exact" w:val="79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Планована середня температура зовнішнього повітря опалювального періоду, град. 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-0,2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х</w:t>
            </w:r>
          </w:p>
        </w:tc>
      </w:tr>
      <w:tr w:rsidR="00CF4ABE" w:rsidTr="00CF4ABE">
        <w:trPr>
          <w:trHeight w:hRule="exact" w:val="11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Планована середньозважена річна витрата теплової енергії на опалення 1 кв. метра опалюваної площі  житлових будинків, </w:t>
            </w:r>
            <w:proofErr w:type="spellStart"/>
            <w:r>
              <w:rPr>
                <w:rFonts w:cs="Times New Roman"/>
                <w:sz w:val="19"/>
                <w:szCs w:val="19"/>
              </w:rPr>
              <w:t>Гкал</w:t>
            </w:r>
            <w:proofErr w:type="spellEnd"/>
            <w:r>
              <w:rPr>
                <w:rFonts w:cs="Times New Roman"/>
                <w:sz w:val="19"/>
                <w:szCs w:val="19"/>
              </w:rPr>
              <w:t>/м2 на рік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х</w:t>
            </w:r>
          </w:p>
        </w:tc>
      </w:tr>
      <w:tr w:rsidR="00CF4ABE" w:rsidTr="00CF4ABE">
        <w:trPr>
          <w:trHeight w:val="312"/>
        </w:trPr>
        <w:tc>
          <w:tcPr>
            <w:tcW w:w="620" w:type="dxa"/>
            <w:vAlign w:val="center"/>
            <w:hideMark/>
          </w:tcPr>
          <w:p w:rsidR="00CF4ABE" w:rsidRDefault="00CF4ABE" w:rsidP="00CF4ABE"/>
        </w:tc>
        <w:tc>
          <w:tcPr>
            <w:tcW w:w="3776" w:type="dxa"/>
            <w:noWrap/>
            <w:vAlign w:val="bottom"/>
            <w:hideMark/>
          </w:tcPr>
          <w:p w:rsidR="00CF4ABE" w:rsidRDefault="00CF4ABE" w:rsidP="00CF4ABE"/>
        </w:tc>
        <w:tc>
          <w:tcPr>
            <w:tcW w:w="1668" w:type="dxa"/>
            <w:vAlign w:val="bottom"/>
            <w:hideMark/>
          </w:tcPr>
          <w:p w:rsidR="00CF4ABE" w:rsidRDefault="00CF4ABE" w:rsidP="00CF4ABE"/>
        </w:tc>
        <w:tc>
          <w:tcPr>
            <w:tcW w:w="1560" w:type="dxa"/>
            <w:noWrap/>
            <w:vAlign w:val="bottom"/>
            <w:hideMark/>
          </w:tcPr>
          <w:p w:rsidR="00CF4ABE" w:rsidRDefault="00CF4ABE" w:rsidP="00CF4ABE"/>
        </w:tc>
        <w:tc>
          <w:tcPr>
            <w:tcW w:w="1276" w:type="dxa"/>
            <w:noWrap/>
            <w:vAlign w:val="bottom"/>
            <w:hideMark/>
          </w:tcPr>
          <w:p w:rsidR="00CF4ABE" w:rsidRDefault="00CF4ABE" w:rsidP="00CF4ABE"/>
        </w:tc>
        <w:tc>
          <w:tcPr>
            <w:tcW w:w="1690" w:type="dxa"/>
            <w:noWrap/>
            <w:vAlign w:val="bottom"/>
            <w:hideMark/>
          </w:tcPr>
          <w:p w:rsidR="00CF4ABE" w:rsidRDefault="00CF4ABE" w:rsidP="00CF4ABE"/>
        </w:tc>
      </w:tr>
      <w:tr w:rsidR="00CF4ABE" w:rsidTr="00CF4ABE">
        <w:trPr>
          <w:trHeight w:val="360"/>
        </w:trPr>
        <w:tc>
          <w:tcPr>
            <w:tcW w:w="620" w:type="dxa"/>
            <w:vAlign w:val="center"/>
            <w:hideMark/>
          </w:tcPr>
          <w:p w:rsidR="00CF4ABE" w:rsidRDefault="00CF4ABE" w:rsidP="00CF4ABE"/>
        </w:tc>
        <w:tc>
          <w:tcPr>
            <w:tcW w:w="3776" w:type="dxa"/>
            <w:vAlign w:val="bottom"/>
            <w:hideMark/>
          </w:tcPr>
          <w:p w:rsidR="00CF4ABE" w:rsidRDefault="00CF4ABE" w:rsidP="00CF4A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Міський голова</w:t>
            </w:r>
          </w:p>
        </w:tc>
        <w:tc>
          <w:tcPr>
            <w:tcW w:w="1668" w:type="dxa"/>
            <w:vAlign w:val="bottom"/>
            <w:hideMark/>
          </w:tcPr>
          <w:p w:rsidR="00CF4ABE" w:rsidRDefault="00CF4ABE" w:rsidP="00CF4ABE"/>
        </w:tc>
        <w:tc>
          <w:tcPr>
            <w:tcW w:w="1560" w:type="dxa"/>
            <w:noWrap/>
            <w:vAlign w:val="bottom"/>
            <w:hideMark/>
          </w:tcPr>
          <w:p w:rsidR="00CF4ABE" w:rsidRDefault="00CF4ABE" w:rsidP="00CF4ABE"/>
        </w:tc>
        <w:tc>
          <w:tcPr>
            <w:tcW w:w="2966" w:type="dxa"/>
            <w:gridSpan w:val="2"/>
            <w:noWrap/>
            <w:vAlign w:val="bottom"/>
            <w:hideMark/>
          </w:tcPr>
          <w:p w:rsidR="00CF4ABE" w:rsidRDefault="00CF4ABE" w:rsidP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С.В. </w:t>
            </w:r>
            <w:proofErr w:type="spellStart"/>
            <w:r>
              <w:rPr>
                <w:rFonts w:cs="Times New Roman"/>
              </w:rPr>
              <w:t>Надал</w:t>
            </w:r>
            <w:proofErr w:type="spellEnd"/>
          </w:p>
        </w:tc>
      </w:tr>
    </w:tbl>
    <w:p w:rsidR="00CF4ABE" w:rsidRDefault="00CF4ABE" w:rsidP="00CF4ABE">
      <w:pPr>
        <w:rPr>
          <w:rFonts w:eastAsia="Times New Roman" w:cs="Calibri"/>
          <w:lang w:eastAsia="ar-SA"/>
        </w:rPr>
      </w:pPr>
      <w:bookmarkStart w:id="0" w:name="RANGE!A1:F29"/>
      <w:bookmarkEnd w:id="0"/>
    </w:p>
    <w:p w:rsidR="00CF4ABE" w:rsidRDefault="00CF4ABE" w:rsidP="00CF4ABE"/>
    <w:tbl>
      <w:tblPr>
        <w:tblW w:w="10212" w:type="dxa"/>
        <w:tblInd w:w="108" w:type="dxa"/>
        <w:tblLook w:val="04A0"/>
      </w:tblPr>
      <w:tblGrid>
        <w:gridCol w:w="696"/>
        <w:gridCol w:w="3876"/>
        <w:gridCol w:w="1689"/>
        <w:gridCol w:w="1689"/>
        <w:gridCol w:w="1097"/>
        <w:gridCol w:w="1165"/>
      </w:tblGrid>
      <w:tr w:rsidR="00CF4ABE" w:rsidTr="00CF4ABE">
        <w:trPr>
          <w:trHeight w:val="315"/>
        </w:trPr>
        <w:tc>
          <w:tcPr>
            <w:tcW w:w="696" w:type="dxa"/>
            <w:noWrap/>
            <w:vAlign w:val="bottom"/>
            <w:hideMark/>
          </w:tcPr>
          <w:p w:rsidR="00CF4ABE" w:rsidRDefault="00CF4ABE"/>
        </w:tc>
        <w:tc>
          <w:tcPr>
            <w:tcW w:w="3876" w:type="dxa"/>
            <w:noWrap/>
            <w:vAlign w:val="bottom"/>
            <w:hideMark/>
          </w:tcPr>
          <w:p w:rsidR="00CF4ABE" w:rsidRDefault="00CF4ABE"/>
        </w:tc>
        <w:tc>
          <w:tcPr>
            <w:tcW w:w="5640" w:type="dxa"/>
            <w:gridSpan w:val="4"/>
            <w:hideMark/>
          </w:tcPr>
          <w:p w:rsidR="00CF4ABE" w:rsidRDefault="00CF4ABE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Додаток 2</w:t>
            </w:r>
          </w:p>
        </w:tc>
      </w:tr>
      <w:tr w:rsidR="00CF4ABE" w:rsidTr="00CF4ABE">
        <w:trPr>
          <w:trHeight w:val="630"/>
        </w:trPr>
        <w:tc>
          <w:tcPr>
            <w:tcW w:w="696" w:type="dxa"/>
            <w:noWrap/>
            <w:vAlign w:val="bottom"/>
            <w:hideMark/>
          </w:tcPr>
          <w:p w:rsidR="00CF4ABE" w:rsidRDefault="00CF4ABE"/>
        </w:tc>
        <w:tc>
          <w:tcPr>
            <w:tcW w:w="3876" w:type="dxa"/>
            <w:noWrap/>
            <w:vAlign w:val="bottom"/>
            <w:hideMark/>
          </w:tcPr>
          <w:p w:rsidR="00CF4ABE" w:rsidRDefault="00CF4ABE"/>
        </w:tc>
        <w:tc>
          <w:tcPr>
            <w:tcW w:w="5640" w:type="dxa"/>
            <w:gridSpan w:val="4"/>
            <w:hideMark/>
          </w:tcPr>
          <w:p w:rsidR="00CF4ABE" w:rsidRDefault="00CF4ABE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до рішення виконавчого комітету міської ради від __.__.2018р. №_____</w:t>
            </w:r>
          </w:p>
        </w:tc>
      </w:tr>
      <w:tr w:rsidR="00CF4ABE" w:rsidTr="00CF4ABE">
        <w:trPr>
          <w:trHeight w:val="360"/>
        </w:trPr>
        <w:tc>
          <w:tcPr>
            <w:tcW w:w="696" w:type="dxa"/>
            <w:noWrap/>
            <w:vAlign w:val="bottom"/>
            <w:hideMark/>
          </w:tcPr>
          <w:p w:rsidR="00CF4ABE" w:rsidRDefault="00CF4ABE"/>
        </w:tc>
        <w:tc>
          <w:tcPr>
            <w:tcW w:w="3876" w:type="dxa"/>
            <w:noWrap/>
            <w:vAlign w:val="bottom"/>
            <w:hideMark/>
          </w:tcPr>
          <w:p w:rsidR="00CF4ABE" w:rsidRDefault="00CF4ABE"/>
        </w:tc>
        <w:tc>
          <w:tcPr>
            <w:tcW w:w="3378" w:type="dxa"/>
            <w:gridSpan w:val="2"/>
            <w:shd w:val="clear" w:color="auto" w:fill="FFFFFF"/>
            <w:vAlign w:val="center"/>
            <w:hideMark/>
          </w:tcPr>
          <w:p w:rsidR="00CF4ABE" w:rsidRDefault="00CF4AB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097" w:type="dxa"/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165" w:type="dxa"/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</w:tc>
      </w:tr>
      <w:tr w:rsidR="00CF4ABE" w:rsidTr="00CF4ABE">
        <w:trPr>
          <w:trHeight w:val="1512"/>
        </w:trPr>
        <w:tc>
          <w:tcPr>
            <w:tcW w:w="10212" w:type="dxa"/>
            <w:gridSpan w:val="6"/>
            <w:shd w:val="clear" w:color="auto" w:fill="FFFFFF"/>
            <w:vAlign w:val="center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>Структура тарифів на послугу з централізованого постачання гарячої води  для потреб управителів багатоквартирних будинків, бюджетних установ та інших споживачів   Комунального підприємства теплових мереж «</w:t>
            </w:r>
            <w:proofErr w:type="spellStart"/>
            <w:r>
              <w:rPr>
                <w:rFonts w:cs="Times New Roman"/>
                <w:b/>
                <w:bCs/>
              </w:rPr>
              <w:t>Тернопільміськтеплокомуненерго</w:t>
            </w:r>
            <w:proofErr w:type="spellEnd"/>
            <w:r>
              <w:rPr>
                <w:rFonts w:cs="Times New Roman"/>
                <w:b/>
                <w:bCs/>
              </w:rPr>
              <w:t>» Тернопільської міської ради</w:t>
            </w:r>
          </w:p>
        </w:tc>
      </w:tr>
      <w:tr w:rsidR="00CF4ABE" w:rsidTr="00CF4ABE">
        <w:trPr>
          <w:trHeight w:val="312"/>
        </w:trPr>
        <w:tc>
          <w:tcPr>
            <w:tcW w:w="696" w:type="dxa"/>
            <w:noWrap/>
            <w:vAlign w:val="bottom"/>
            <w:hideMark/>
          </w:tcPr>
          <w:p w:rsidR="00CF4ABE" w:rsidRDefault="00CF4ABE"/>
        </w:tc>
        <w:tc>
          <w:tcPr>
            <w:tcW w:w="3876" w:type="dxa"/>
            <w:noWrap/>
            <w:vAlign w:val="bottom"/>
            <w:hideMark/>
          </w:tcPr>
          <w:p w:rsidR="00CF4ABE" w:rsidRDefault="00CF4ABE"/>
        </w:tc>
        <w:tc>
          <w:tcPr>
            <w:tcW w:w="3378" w:type="dxa"/>
            <w:gridSpan w:val="2"/>
            <w:noWrap/>
            <w:vAlign w:val="bottom"/>
            <w:hideMark/>
          </w:tcPr>
          <w:p w:rsidR="00CF4ABE" w:rsidRDefault="00CF4ABE"/>
        </w:tc>
        <w:tc>
          <w:tcPr>
            <w:tcW w:w="2262" w:type="dxa"/>
            <w:gridSpan w:val="2"/>
            <w:noWrap/>
            <w:vAlign w:val="bottom"/>
            <w:hideMark/>
          </w:tcPr>
          <w:p w:rsidR="00CF4ABE" w:rsidRDefault="00CF4ABE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>без ПДВ</w:t>
            </w:r>
          </w:p>
        </w:tc>
      </w:tr>
      <w:tr w:rsidR="00CF4ABE" w:rsidTr="00CF4ABE">
        <w:trPr>
          <w:trHeight w:val="7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з/п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Найменування показників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Для потреб управителів багатоквартирних будинків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Для потреб </w:t>
            </w:r>
            <w:proofErr w:type="spellStart"/>
            <w:r>
              <w:rPr>
                <w:rFonts w:cs="Times New Roman"/>
              </w:rPr>
              <w:t>бюджет-</w:t>
            </w:r>
            <w:proofErr w:type="spellEnd"/>
            <w:r>
              <w:rPr>
                <w:rFonts w:cs="Times New Roman"/>
              </w:rPr>
              <w:t xml:space="preserve"> них установ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Для потреб інших </w:t>
            </w:r>
            <w:proofErr w:type="spellStart"/>
            <w:r>
              <w:rPr>
                <w:rFonts w:cs="Times New Roman"/>
              </w:rPr>
              <w:t>спожива-чів</w:t>
            </w:r>
            <w:proofErr w:type="spellEnd"/>
          </w:p>
        </w:tc>
      </w:tr>
      <w:tr w:rsidR="00CF4ABE" w:rsidTr="00CF4ABE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 умови підключення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рушникосушиль-ників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до системи гарячого водопостачання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 умови відсутності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рушникосушиль-ників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підключених до системи гарячого водопостачання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BE" w:rsidTr="00CF4ABE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</w:rPr>
              <w:t>грн</w:t>
            </w:r>
            <w:proofErr w:type="spellEnd"/>
            <w:r>
              <w:rPr>
                <w:rFonts w:cs="Times New Roman"/>
              </w:rPr>
              <w:t>/м</w:t>
            </w:r>
            <w:r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</w:rPr>
              <w:t>грн</w:t>
            </w:r>
            <w:proofErr w:type="spellEnd"/>
            <w:r>
              <w:rPr>
                <w:rFonts w:cs="Times New Roman"/>
              </w:rPr>
              <w:t>/м</w:t>
            </w:r>
            <w:r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</w:rPr>
              <w:t>грн</w:t>
            </w:r>
            <w:proofErr w:type="spellEnd"/>
            <w:r>
              <w:rPr>
                <w:rFonts w:cs="Times New Roman"/>
              </w:rPr>
              <w:t>/м</w:t>
            </w:r>
            <w:r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</w:rPr>
              <w:t>грн</w:t>
            </w:r>
            <w:proofErr w:type="spellEnd"/>
            <w:r>
              <w:rPr>
                <w:rFonts w:cs="Times New Roman"/>
              </w:rPr>
              <w:t>/м</w:t>
            </w:r>
            <w:r>
              <w:rPr>
                <w:rFonts w:cs="Times New Roman"/>
                <w:vertAlign w:val="superscript"/>
              </w:rPr>
              <w:t>3</w:t>
            </w:r>
          </w:p>
        </w:tc>
      </w:tr>
      <w:tr w:rsidR="00CF4ABE" w:rsidTr="00CF4AB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6</w:t>
            </w:r>
          </w:p>
        </w:tc>
      </w:tr>
      <w:tr w:rsidR="00CF4ABE" w:rsidTr="00CF4ABE">
        <w:trPr>
          <w:trHeight w:val="14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4ABE" w:rsidRDefault="00CF4A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Собівартість власної теплової енергії та витрати на відшкодування втрат, враховані у встановлених тарифах на теплову енергію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86,54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79,56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78,94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78,94</w:t>
            </w:r>
          </w:p>
        </w:tc>
      </w:tr>
      <w:tr w:rsidR="00CF4ABE" w:rsidTr="00CF4ABE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4ABE" w:rsidRDefault="00CF4A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Витрати на придбання води для послуги з гарячого водопостачання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5,69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5,69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5,69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5,69</w:t>
            </w:r>
          </w:p>
        </w:tc>
      </w:tr>
      <w:tr w:rsidR="00CF4ABE" w:rsidTr="00CF4ABE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4ABE" w:rsidRDefault="00CF4A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Розрахунковий прибуток, </w:t>
            </w:r>
            <w:r>
              <w:rPr>
                <w:rFonts w:cs="Times New Roman"/>
              </w:rPr>
              <w:br/>
              <w:t>усього, у т. ч.: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5,24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5,24</w:t>
            </w:r>
          </w:p>
        </w:tc>
      </w:tr>
      <w:tr w:rsidR="00CF4ABE" w:rsidTr="00CF4ABE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4ABE" w:rsidRDefault="00CF4A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чистий прибуток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4,30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4,30</w:t>
            </w:r>
          </w:p>
        </w:tc>
      </w:tr>
      <w:tr w:rsidR="00CF4ABE" w:rsidTr="00CF4ABE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4ABE" w:rsidRDefault="00CF4A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податок на прибуток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0,94</w:t>
            </w:r>
          </w:p>
        </w:tc>
      </w:tr>
      <w:tr w:rsidR="00CF4ABE" w:rsidTr="00CF4ABE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4ABE" w:rsidRDefault="00CF4A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Плановані тарифи на послугу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92,96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85,92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89,87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t>89,87</w:t>
            </w:r>
          </w:p>
        </w:tc>
      </w:tr>
      <w:tr w:rsidR="00CF4ABE" w:rsidTr="00CF4ABE">
        <w:trPr>
          <w:trHeight w:val="348"/>
        </w:trPr>
        <w:tc>
          <w:tcPr>
            <w:tcW w:w="696" w:type="dxa"/>
            <w:noWrap/>
            <w:vAlign w:val="bottom"/>
            <w:hideMark/>
          </w:tcPr>
          <w:p w:rsidR="00CF4ABE" w:rsidRDefault="00CF4ABE"/>
        </w:tc>
        <w:tc>
          <w:tcPr>
            <w:tcW w:w="3876" w:type="dxa"/>
            <w:shd w:val="clear" w:color="auto" w:fill="FFFFFF"/>
            <w:vAlign w:val="center"/>
            <w:hideMark/>
          </w:tcPr>
          <w:p w:rsidR="00CF4ABE" w:rsidRDefault="00CF4ABE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689" w:type="dxa"/>
            <w:noWrap/>
            <w:vAlign w:val="bottom"/>
            <w:hideMark/>
          </w:tcPr>
          <w:p w:rsidR="00CF4ABE" w:rsidRDefault="00CF4ABE"/>
        </w:tc>
        <w:tc>
          <w:tcPr>
            <w:tcW w:w="1689" w:type="dxa"/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7" w:type="dxa"/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165" w:type="dxa"/>
            <w:shd w:val="clear" w:color="auto" w:fill="FFFFFF"/>
            <w:noWrap/>
            <w:vAlign w:val="bottom"/>
            <w:hideMark/>
          </w:tcPr>
          <w:p w:rsidR="00CF4ABE" w:rsidRDefault="00CF4A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</w:tc>
      </w:tr>
      <w:tr w:rsidR="00CF4ABE" w:rsidTr="00CF4ABE">
        <w:trPr>
          <w:trHeight w:val="288"/>
        </w:trPr>
        <w:tc>
          <w:tcPr>
            <w:tcW w:w="696" w:type="dxa"/>
            <w:noWrap/>
            <w:vAlign w:val="bottom"/>
            <w:hideMark/>
          </w:tcPr>
          <w:p w:rsidR="00CF4ABE" w:rsidRDefault="00CF4ABE"/>
        </w:tc>
        <w:tc>
          <w:tcPr>
            <w:tcW w:w="3876" w:type="dxa"/>
            <w:shd w:val="clear" w:color="auto" w:fill="FFFFFF"/>
            <w:vAlign w:val="bottom"/>
            <w:hideMark/>
          </w:tcPr>
          <w:p w:rsidR="00CF4ABE" w:rsidRDefault="00CF4A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689" w:type="dxa"/>
            <w:noWrap/>
            <w:vAlign w:val="bottom"/>
            <w:hideMark/>
          </w:tcPr>
          <w:p w:rsidR="00CF4ABE" w:rsidRDefault="00CF4ABE"/>
        </w:tc>
        <w:tc>
          <w:tcPr>
            <w:tcW w:w="1689" w:type="dxa"/>
            <w:noWrap/>
            <w:vAlign w:val="bottom"/>
            <w:hideMark/>
          </w:tcPr>
          <w:p w:rsidR="00CF4ABE" w:rsidRDefault="00CF4ABE"/>
        </w:tc>
        <w:tc>
          <w:tcPr>
            <w:tcW w:w="1097" w:type="dxa"/>
            <w:noWrap/>
            <w:vAlign w:val="bottom"/>
            <w:hideMark/>
          </w:tcPr>
          <w:p w:rsidR="00CF4ABE" w:rsidRDefault="00CF4ABE"/>
        </w:tc>
        <w:tc>
          <w:tcPr>
            <w:tcW w:w="1165" w:type="dxa"/>
            <w:noWrap/>
            <w:vAlign w:val="bottom"/>
            <w:hideMark/>
          </w:tcPr>
          <w:p w:rsidR="00CF4ABE" w:rsidRDefault="00CF4ABE"/>
        </w:tc>
      </w:tr>
      <w:tr w:rsidR="00CF4ABE" w:rsidTr="00CF4ABE">
        <w:trPr>
          <w:trHeight w:val="360"/>
        </w:trPr>
        <w:tc>
          <w:tcPr>
            <w:tcW w:w="696" w:type="dxa"/>
            <w:vAlign w:val="center"/>
            <w:hideMark/>
          </w:tcPr>
          <w:p w:rsidR="00CF4ABE" w:rsidRDefault="00CF4ABE"/>
        </w:tc>
        <w:tc>
          <w:tcPr>
            <w:tcW w:w="3876" w:type="dxa"/>
            <w:vAlign w:val="bottom"/>
            <w:hideMark/>
          </w:tcPr>
          <w:p w:rsidR="00CF4ABE" w:rsidRDefault="00CF4A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Міський голова</w:t>
            </w:r>
          </w:p>
        </w:tc>
        <w:tc>
          <w:tcPr>
            <w:tcW w:w="1689" w:type="dxa"/>
            <w:vAlign w:val="bottom"/>
            <w:hideMark/>
          </w:tcPr>
          <w:p w:rsidR="00CF4ABE" w:rsidRDefault="00CF4ABE"/>
        </w:tc>
        <w:tc>
          <w:tcPr>
            <w:tcW w:w="1689" w:type="dxa"/>
            <w:noWrap/>
            <w:vAlign w:val="bottom"/>
            <w:hideMark/>
          </w:tcPr>
          <w:p w:rsidR="00CF4ABE" w:rsidRDefault="00CF4ABE"/>
        </w:tc>
        <w:tc>
          <w:tcPr>
            <w:tcW w:w="2262" w:type="dxa"/>
            <w:gridSpan w:val="2"/>
            <w:noWrap/>
            <w:vAlign w:val="bottom"/>
            <w:hideMark/>
          </w:tcPr>
          <w:p w:rsidR="00CF4ABE" w:rsidRDefault="00CF4A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С.В. </w:t>
            </w:r>
            <w:proofErr w:type="spellStart"/>
            <w:r>
              <w:rPr>
                <w:rFonts w:cs="Times New Roman"/>
              </w:rPr>
              <w:t>Надал</w:t>
            </w:r>
            <w:proofErr w:type="spellEnd"/>
          </w:p>
        </w:tc>
      </w:tr>
    </w:tbl>
    <w:p w:rsidR="00CF4ABE" w:rsidRDefault="00CF4ABE" w:rsidP="00CF4ABE">
      <w:pPr>
        <w:rPr>
          <w:rFonts w:eastAsia="Times New Roman" w:cs="Calibri"/>
          <w:lang w:eastAsia="ar-SA"/>
        </w:rPr>
      </w:pPr>
    </w:p>
    <w:p w:rsidR="00000000" w:rsidRDefault="00CF4ABE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4ABE"/>
    <w:rsid w:val="00CF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2343</Words>
  <Characters>1337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2019-03-19T14:34:00Z</dcterms:created>
  <dcterms:modified xsi:type="dcterms:W3CDTF">2019-03-19T14:35:00Z</dcterms:modified>
</cp:coreProperties>
</file>