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2C" w:rsidRDefault="003E142C" w:rsidP="003E142C">
      <w:pPr>
        <w:pStyle w:val="a3"/>
        <w:spacing w:after="0" w:line="240" w:lineRule="auto"/>
        <w:jc w:val="right"/>
        <w:rPr>
          <w:lang w:val="uk-UA"/>
        </w:rPr>
      </w:pPr>
      <w:r>
        <w:rPr>
          <w:lang w:val="uk-UA"/>
        </w:rPr>
        <w:t xml:space="preserve">Погоджено </w:t>
      </w:r>
    </w:p>
    <w:p w:rsidR="003E142C" w:rsidRDefault="003E142C" w:rsidP="003E142C">
      <w:pPr>
        <w:pStyle w:val="a3"/>
        <w:spacing w:after="0" w:line="240" w:lineRule="auto"/>
        <w:jc w:val="right"/>
        <w:rPr>
          <w:lang w:val="uk-UA"/>
        </w:rPr>
      </w:pPr>
      <w:r>
        <w:rPr>
          <w:lang w:val="uk-UA"/>
        </w:rPr>
        <w:t xml:space="preserve">рішенням виконавчого комітету </w:t>
      </w:r>
    </w:p>
    <w:p w:rsidR="003E142C" w:rsidRDefault="003E142C" w:rsidP="003E142C">
      <w:pPr>
        <w:pStyle w:val="a3"/>
        <w:spacing w:after="0" w:line="240" w:lineRule="auto"/>
        <w:jc w:val="right"/>
        <w:rPr>
          <w:lang w:val="uk-UA"/>
        </w:rPr>
      </w:pPr>
      <w:r>
        <w:rPr>
          <w:lang w:val="uk-UA"/>
        </w:rPr>
        <w:t>від 12.06.2019 року №569</w:t>
      </w:r>
    </w:p>
    <w:p w:rsidR="003E142C" w:rsidRDefault="003E142C" w:rsidP="003E142C">
      <w:pPr>
        <w:pStyle w:val="a3"/>
        <w:spacing w:after="0" w:line="240" w:lineRule="auto"/>
        <w:jc w:val="center"/>
        <w:rPr>
          <w:lang w:val="uk-UA"/>
        </w:rPr>
      </w:pPr>
    </w:p>
    <w:p w:rsidR="003E142C" w:rsidRDefault="003E142C" w:rsidP="003E142C">
      <w:pPr>
        <w:pStyle w:val="a3"/>
        <w:spacing w:after="0" w:line="240" w:lineRule="auto"/>
        <w:jc w:val="center"/>
        <w:rPr>
          <w:lang w:val="uk-UA"/>
        </w:rPr>
      </w:pPr>
    </w:p>
    <w:p w:rsidR="003E142C" w:rsidRDefault="003E142C" w:rsidP="003E142C">
      <w:pPr>
        <w:pStyle w:val="a4"/>
        <w:ind w:firstLine="540"/>
        <w:jc w:val="both"/>
        <w:rPr>
          <w:sz w:val="24"/>
        </w:rPr>
      </w:pPr>
      <w:r>
        <w:rPr>
          <w:sz w:val="24"/>
        </w:rPr>
        <w:t>Ціни (тарифи) на ритуальні послуги, що надаються спеціалізованим комунальним підприємством «Ритуальна служба», встановлені управлінням житлово-комунального господарства, благоустрою та екології.</w:t>
      </w:r>
    </w:p>
    <w:p w:rsidR="003E142C" w:rsidRDefault="003E142C" w:rsidP="003E142C">
      <w:pPr>
        <w:pStyle w:val="a3"/>
        <w:spacing w:after="0" w:line="240" w:lineRule="auto"/>
        <w:jc w:val="center"/>
        <w:rPr>
          <w:lang w:val="uk-UA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7088"/>
        <w:gridCol w:w="850"/>
        <w:gridCol w:w="1559"/>
      </w:tblGrid>
      <w:tr w:rsidR="003E142C" w:rsidTr="003E142C">
        <w:trPr>
          <w:cantSplit/>
          <w:trHeight w:val="8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Ритуальна послуга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Ціни, (тарифи),</w:t>
            </w:r>
          </w:p>
          <w:p w:rsidR="003E142C" w:rsidRDefault="003E1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</w:t>
            </w:r>
          </w:p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142C" w:rsidTr="003E142C">
        <w:trPr>
          <w:cantSplit/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Послуга з оформлення договору-замовлення на організацію та проведення поховання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3E142C" w:rsidTr="003E142C">
        <w:trPr>
          <w:cantSplit/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Послуга з оформлення свідоцтва про поховання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3E142C" w:rsidTr="003E142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Послуга з надання для використання малого залу для проведення обряду «Похорони» (год.)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3E142C" w:rsidTr="003E142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Послуга з надання для використання центрального залу для проведення обряду «Похорони» (год.)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3E142C" w:rsidTr="003E142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Копання  могили </w:t>
            </w:r>
            <w:smartTag w:uri="urn:schemas-microsoft-com:office:smarttags" w:element="metricconverter">
              <w:smartTagPr>
                <w:attr w:name="ProductID" w:val="1,1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1,1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ручним способом в літній період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322,0</w:t>
            </w:r>
          </w:p>
        </w:tc>
      </w:tr>
      <w:tr w:rsidR="003E142C" w:rsidTr="003E142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Копання могили 2,4 м механізованим способом в літній період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814,0</w:t>
            </w:r>
          </w:p>
        </w:tc>
      </w:tr>
      <w:tr w:rsidR="003E142C" w:rsidTr="003E142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Копання могили </w:t>
            </w:r>
            <w:smartTag w:uri="urn:schemas-microsoft-com:office:smarttags" w:element="metricconverter">
              <w:smartTagPr>
                <w:attr w:name="ProductID" w:val="2,4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2,4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ручним способом в літній період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1329,0</w:t>
            </w:r>
          </w:p>
        </w:tc>
      </w:tr>
      <w:tr w:rsidR="003E142C" w:rsidTr="003E142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Копання могили: догляд за могилою одинарною  (2,2*1,5) м.кв.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194,0</w:t>
            </w:r>
          </w:p>
        </w:tc>
      </w:tr>
      <w:tr w:rsidR="003E142C" w:rsidTr="003E142C">
        <w:trPr>
          <w:cantSplit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Копання могили: догляд за могилою подвійною  (2,2*2,2) м.кв.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381,0</w:t>
            </w:r>
          </w:p>
        </w:tc>
      </w:tr>
      <w:tr w:rsidR="003E142C" w:rsidTr="003E142C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Перепоховання останків без перекладання в нову труну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</w:tr>
      <w:tr w:rsidR="003E142C" w:rsidTr="003E142C">
        <w:trPr>
          <w:cantSplit/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Перепоховання останків з перекладанням в нову труну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172,0</w:t>
            </w:r>
          </w:p>
        </w:tc>
      </w:tr>
      <w:tr w:rsidR="003E142C" w:rsidTr="003E142C">
        <w:trPr>
          <w:cantSplit/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Поховання в родинний склеп без заливки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</w:tr>
      <w:tr w:rsidR="003E142C" w:rsidTr="003E142C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Поховання в родинний склеп з заливкою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315,0</w:t>
            </w:r>
          </w:p>
        </w:tc>
      </w:tr>
      <w:tr w:rsidR="003E142C" w:rsidTr="003E142C">
        <w:trPr>
          <w:cantSplit/>
          <w:trHeight w:val="2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Послуга автокатафалка типу "Мерседес" для перевезення труни додому замовника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335,0</w:t>
            </w:r>
          </w:p>
        </w:tc>
      </w:tr>
      <w:tr w:rsidR="003E142C" w:rsidTr="003E142C">
        <w:trPr>
          <w:cantSplit/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Послуга автокатафалка типу "Мерседес" для перевезення труни в морг і додому замовника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</w:tr>
      <w:tr w:rsidR="003E142C" w:rsidTr="003E142C">
        <w:trPr>
          <w:cantSplit/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Послуга авто катафалка типу "Фольксваген" для обслуговування обряду "Похорон" на новому кладовищі за межами міста в літній період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477,0</w:t>
            </w:r>
          </w:p>
        </w:tc>
      </w:tr>
      <w:tr w:rsidR="003E142C" w:rsidTr="003E142C">
        <w:trPr>
          <w:cantSplit/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Послуга авто катафалка типу  "Фольксваген " для обслуговування обряду "Похорон" на кладовищах в межах міста в літній період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</w:tr>
      <w:tr w:rsidR="003E142C" w:rsidTr="003E142C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Послуга автокатафалка типу  «Мерседес» для обслуговування обряду "Похорон" на новому кладовищі за межами міста в літній період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521,0</w:t>
            </w:r>
          </w:p>
        </w:tc>
      </w:tr>
      <w:tr w:rsidR="003E142C" w:rsidTr="003E142C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Послуга автокатафалка типу «Мерседес» для обслуговування обряду "Похорон" на кладовищах в межах міста в літній період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471,0</w:t>
            </w:r>
          </w:p>
        </w:tc>
      </w:tr>
      <w:tr w:rsidR="003E142C" w:rsidTr="003E142C">
        <w:trPr>
          <w:cantSplit/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Послуга автокатафалка ПАЗ - 32053-80 для обслуговування обряду похорон на новому кладовищі за межами міста в літній період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</w:tr>
      <w:tr w:rsidR="003E142C" w:rsidTr="003E142C">
        <w:trPr>
          <w:cantSplit/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Послуга автокатафалка ПАЗ - 32053-80 для обслуговування обряду похорон на кладовищах в межах міста в літній період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</w:tr>
      <w:tr w:rsidR="003E142C" w:rsidTr="003E142C">
        <w:trPr>
          <w:cantSplit/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Послуга автокатафалка ПАЗ - 32053-80 для перевезення людей під час обряду “Похорон” на новому кладовищі за межами міста в літній період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1119,0</w:t>
            </w:r>
          </w:p>
        </w:tc>
      </w:tr>
      <w:tr w:rsidR="003E142C" w:rsidTr="003E142C">
        <w:trPr>
          <w:cantSplit/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Послуга автокатафалка ПАЗ - 32053-80 для перевезення людей під час обряду “Похорон” на кладовищах в межах міста в літній період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974,0</w:t>
            </w:r>
          </w:p>
        </w:tc>
      </w:tr>
      <w:tr w:rsidR="003E142C" w:rsidTr="003E142C">
        <w:trPr>
          <w:cantSplit/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Послуга автокатафалка ПАЗ - 32053-80 для обслуговування обряду "Похорон" за межами міста в літній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165,84</w:t>
            </w:r>
          </w:p>
        </w:tc>
      </w:tr>
      <w:tr w:rsidR="003E142C" w:rsidTr="003E142C">
        <w:trPr>
          <w:cantSplit/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</w:tr>
      <w:tr w:rsidR="003E142C" w:rsidTr="003E142C">
        <w:trPr>
          <w:cantSplit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Послуга автокатафалка типу «Мерседес» для обслуговування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обряду "Похорон"  за межами міста в літній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165,84</w:t>
            </w:r>
          </w:p>
        </w:tc>
      </w:tr>
      <w:tr w:rsidR="003E142C" w:rsidTr="003E142C">
        <w:trPr>
          <w:cantSplit/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3E142C" w:rsidTr="003E142C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Послуга автокатафалка типу  «Фольксваген» для обслуговування обряду "Похорон" за межами міста в літній період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148,59</w:t>
            </w:r>
          </w:p>
        </w:tc>
      </w:tr>
      <w:tr w:rsidR="003E142C" w:rsidTr="003E142C">
        <w:trPr>
          <w:cantSplit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2C" w:rsidRDefault="003E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2C" w:rsidRDefault="003E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</w:tr>
    </w:tbl>
    <w:p w:rsidR="003E142C" w:rsidRDefault="003E142C" w:rsidP="003E142C">
      <w:pPr>
        <w:pStyle w:val="a3"/>
        <w:spacing w:after="0" w:line="240" w:lineRule="auto"/>
        <w:rPr>
          <w:lang w:val="uk-UA"/>
        </w:rPr>
      </w:pPr>
    </w:p>
    <w:p w:rsidR="003E142C" w:rsidRDefault="003E142C" w:rsidP="003E142C">
      <w:pPr>
        <w:pStyle w:val="a4"/>
        <w:ind w:firstLine="540"/>
        <w:jc w:val="left"/>
        <w:rPr>
          <w:sz w:val="24"/>
        </w:rPr>
      </w:pPr>
      <w:r>
        <w:rPr>
          <w:sz w:val="24"/>
        </w:rPr>
        <w:t>Примітка: На зимовий період (з 1 листопада поточного року по 31 березня наступного року) при зміні складових собівартості підприємство самостійно переглядає тарифи до економічно обґрунтованих витрат.</w:t>
      </w:r>
    </w:p>
    <w:p w:rsidR="003E142C" w:rsidRDefault="003E142C" w:rsidP="003E142C">
      <w:pPr>
        <w:pStyle w:val="a4"/>
        <w:tabs>
          <w:tab w:val="left" w:pos="540"/>
        </w:tabs>
        <w:rPr>
          <w:sz w:val="24"/>
        </w:rPr>
      </w:pPr>
    </w:p>
    <w:p w:rsidR="003E142C" w:rsidRDefault="003E142C" w:rsidP="003E142C">
      <w:pPr>
        <w:pStyle w:val="a4"/>
        <w:tabs>
          <w:tab w:val="left" w:pos="540"/>
        </w:tabs>
        <w:rPr>
          <w:sz w:val="24"/>
        </w:rPr>
      </w:pPr>
    </w:p>
    <w:p w:rsidR="003E142C" w:rsidRDefault="003E142C" w:rsidP="003E142C">
      <w:pPr>
        <w:pStyle w:val="a4"/>
        <w:ind w:firstLine="540"/>
        <w:jc w:val="left"/>
        <w:rPr>
          <w:sz w:val="24"/>
        </w:rPr>
      </w:pPr>
    </w:p>
    <w:p w:rsidR="003E142C" w:rsidRDefault="003E142C" w:rsidP="003E142C">
      <w:pPr>
        <w:pStyle w:val="a4"/>
        <w:ind w:firstLine="540"/>
        <w:jc w:val="left"/>
        <w:rPr>
          <w:sz w:val="24"/>
        </w:rPr>
      </w:pPr>
    </w:p>
    <w:p w:rsidR="003E142C" w:rsidRDefault="003E142C" w:rsidP="003E142C">
      <w:pPr>
        <w:pStyle w:val="a4"/>
        <w:jc w:val="left"/>
        <w:rPr>
          <w:sz w:val="24"/>
        </w:rPr>
      </w:pPr>
      <w:r>
        <w:rPr>
          <w:sz w:val="24"/>
        </w:rPr>
        <w:t>Начальник управління                                                              О.І. Соколовський</w:t>
      </w:r>
    </w:p>
    <w:p w:rsidR="003E142C" w:rsidRDefault="003E142C" w:rsidP="003E142C">
      <w:pPr>
        <w:pStyle w:val="a4"/>
        <w:tabs>
          <w:tab w:val="left" w:pos="540"/>
        </w:tabs>
        <w:rPr>
          <w:sz w:val="24"/>
        </w:rPr>
      </w:pPr>
    </w:p>
    <w:p w:rsidR="003E142C" w:rsidRDefault="003E142C" w:rsidP="003E142C">
      <w:pPr>
        <w:pStyle w:val="a4"/>
        <w:ind w:firstLine="540"/>
        <w:jc w:val="left"/>
        <w:rPr>
          <w:sz w:val="24"/>
        </w:rPr>
      </w:pPr>
    </w:p>
    <w:p w:rsidR="003E142C" w:rsidRDefault="003E142C" w:rsidP="003E142C">
      <w:pPr>
        <w:pStyle w:val="a4"/>
        <w:ind w:firstLine="540"/>
        <w:jc w:val="left"/>
        <w:rPr>
          <w:sz w:val="24"/>
        </w:rPr>
      </w:pPr>
    </w:p>
    <w:p w:rsidR="003E142C" w:rsidRDefault="003E142C" w:rsidP="003E142C">
      <w:pPr>
        <w:pStyle w:val="a4"/>
        <w:ind w:firstLine="540"/>
        <w:jc w:val="left"/>
      </w:pPr>
    </w:p>
    <w:p w:rsidR="00000000" w:rsidRDefault="003E142C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E142C"/>
    <w:rsid w:val="003E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142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Title"/>
    <w:basedOn w:val="a"/>
    <w:link w:val="a5"/>
    <w:qFormat/>
    <w:rsid w:val="003E14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3E142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2033</Words>
  <Characters>1160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2019-06-14T11:56:00Z</dcterms:created>
  <dcterms:modified xsi:type="dcterms:W3CDTF">2019-06-14T11:56:00Z</dcterms:modified>
</cp:coreProperties>
</file>