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5A" w:rsidRPr="00AE6482" w:rsidRDefault="000B2A5A" w:rsidP="000B2A5A">
      <w:pPr>
        <w:rPr>
          <w:i/>
          <w:color w:val="FF0000"/>
          <w:lang w:val="uk-UA"/>
        </w:rPr>
      </w:pPr>
      <w:r w:rsidRPr="00AE6482">
        <w:rPr>
          <w:i/>
          <w:color w:val="FF0000"/>
          <w:lang w:val="uk-UA"/>
        </w:rPr>
        <w:t>Додатки 1-4 викладено в новій редакції відповідно до рішення ВК від 23.01.2019р. №71</w:t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  <w:r w:rsidRPr="00AE6482">
        <w:rPr>
          <w:i/>
          <w:color w:val="FF0000"/>
          <w:lang w:val="uk-UA"/>
        </w:rPr>
        <w:tab/>
      </w:r>
    </w:p>
    <w:p w:rsidR="000B2A5A" w:rsidRDefault="000B2A5A" w:rsidP="000B2A5A">
      <w:pPr>
        <w:ind w:left="7080" w:firstLine="708"/>
      </w:pPr>
      <w:r>
        <w:t>Додаток №1</w:t>
      </w:r>
    </w:p>
    <w:p w:rsidR="000B2A5A" w:rsidRDefault="000B2A5A" w:rsidP="000B2A5A">
      <w:pPr>
        <w:jc w:val="right"/>
      </w:pPr>
      <w:r>
        <w:t>до рішення виконавчого комітету</w:t>
      </w:r>
    </w:p>
    <w:p w:rsidR="000B2A5A" w:rsidRDefault="000B2A5A" w:rsidP="000B2A5A">
      <w:pPr>
        <w:jc w:val="right"/>
      </w:pPr>
      <w:r>
        <w:t>№</w:t>
      </w:r>
      <w:r>
        <w:rPr>
          <w:lang w:val="uk-UA"/>
        </w:rPr>
        <w:t xml:space="preserve"> 344</w:t>
      </w:r>
      <w:r>
        <w:t xml:space="preserve"> від</w:t>
      </w:r>
      <w:r>
        <w:rPr>
          <w:lang w:val="uk-UA"/>
        </w:rPr>
        <w:t xml:space="preserve"> 25.04.2018р.</w:t>
      </w:r>
    </w:p>
    <w:p w:rsidR="000B2A5A" w:rsidRDefault="000B2A5A" w:rsidP="000B2A5A">
      <w:pPr>
        <w:jc w:val="right"/>
      </w:pPr>
    </w:p>
    <w:p w:rsidR="000B2A5A" w:rsidRDefault="000B2A5A" w:rsidP="000B2A5A">
      <w:pPr>
        <w:jc w:val="center"/>
      </w:pPr>
      <w:r>
        <w:t>ТАРИФИ</w:t>
      </w:r>
    </w:p>
    <w:p w:rsidR="000B2A5A" w:rsidRDefault="000B2A5A" w:rsidP="000B2A5A">
      <w:pPr>
        <w:jc w:val="center"/>
      </w:pPr>
      <w:r>
        <w:t>на медичні послуги, що надаються</w:t>
      </w:r>
    </w:p>
    <w:p w:rsidR="000B2A5A" w:rsidRDefault="000B2A5A" w:rsidP="000B2A5A">
      <w:pPr>
        <w:jc w:val="center"/>
        <w:rPr>
          <w:lang w:val="uk-UA"/>
        </w:rPr>
      </w:pPr>
      <w:r>
        <w:t xml:space="preserve">Комунальним некомерційним підприємством </w:t>
      </w:r>
    </w:p>
    <w:p w:rsidR="000B2A5A" w:rsidRDefault="000B2A5A" w:rsidP="000B2A5A">
      <w:pPr>
        <w:jc w:val="center"/>
      </w:pPr>
      <w:r>
        <w:t>«Тернопільська міська комунальна лікарня  швидкої допомоги»</w:t>
      </w:r>
    </w:p>
    <w:p w:rsidR="000B2A5A" w:rsidRPr="00017E8A" w:rsidRDefault="000B2A5A" w:rsidP="000B2A5A">
      <w:pPr>
        <w:jc w:val="center"/>
        <w:rPr>
          <w:lang w:val="uk-UA"/>
        </w:rPr>
      </w:pPr>
    </w:p>
    <w:tbl>
      <w:tblPr>
        <w:tblW w:w="99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64"/>
        <w:gridCol w:w="5981"/>
        <w:gridCol w:w="2833"/>
      </w:tblGrid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№ п/п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Назва послуги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Вартість послуги, грн..</w:t>
            </w:r>
          </w:p>
        </w:tc>
      </w:tr>
      <w:tr w:rsidR="000B2A5A" w:rsidTr="004D68B3"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pPr>
              <w:jc w:val="center"/>
            </w:pPr>
            <w:r>
              <w:t>1. Клінічні дослідження  ЕКГ.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дослідження  кардіоінтервалографії з комп’ютерним аналізом вегетативної  реактивності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28,06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 дослідження-холтерівського моні торування електрокардіограми,обробка матеріалів за добу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41,73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дослідження реовазографії 1 сегменту на 2-х кінцівках у спокої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28,06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дослідження у 12 відведеннях,яке проводиться в кабінеті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28,06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5.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комплексного  дослідження функції зовнішнього дихання з функціональними   пробами та комп’ютерним аналізом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60,71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6.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 дослідження  з дозованим фізичним навантаженням (з виміром альтеріального тиску)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67,44</w:t>
            </w:r>
          </w:p>
        </w:tc>
      </w:tr>
      <w:tr w:rsidR="000B2A5A" w:rsidTr="004D68B3"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pPr>
              <w:jc w:val="center"/>
            </w:pPr>
            <w:r>
              <w:t>2.Клінічні дослідження лабораторії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Визначення групи крові та  резус фактору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9,25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Визначення загального аналізу крові з пальця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28,83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 xml:space="preserve">Визначення  електролітів  крові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11,11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Визначення загального аналізу сечі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21,44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lastRenderedPageBreak/>
              <w:t>5.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 xml:space="preserve">Визначення загального аналізу крові  на гематологічному  аналізаторі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43,77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6.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 xml:space="preserve">Визначення глюкози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rPr>
                <w:lang w:val="en-US"/>
              </w:rPr>
              <w:t>7.78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7.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 xml:space="preserve">Визначення білка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14,34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8.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Визначення креатиніну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12,34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9.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Визначення  хлоридів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12,30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10.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Визначення  фосфору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17,37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11.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Визначення тимолової  проби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5,69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 xml:space="preserve">Визначення сечовини У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12,22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 xml:space="preserve">Визначення магнію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18,93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Визначення кальцію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8,96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15.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Визначення біохімічного аналізу крові показників: глюкози, АлТ, АсТ,  L амілаза крові, білірубін, холестерин, сечова кислота на автоматичному аналізаторі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30,47</w:t>
            </w:r>
          </w:p>
        </w:tc>
      </w:tr>
      <w:tr w:rsidR="000B2A5A" w:rsidTr="004D68B3"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95"/>
              <w:gridCol w:w="6300"/>
              <w:gridCol w:w="2556"/>
            </w:tblGrid>
            <w:tr w:rsidR="000B2A5A" w:rsidTr="004D68B3">
              <w:trPr>
                <w:trHeight w:val="280"/>
              </w:trPr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2A5A" w:rsidRDefault="000B2A5A" w:rsidP="004D68B3">
                  <w:r>
                    <w:t>16.</w:t>
                  </w:r>
                </w:p>
              </w:tc>
              <w:tc>
                <w:tcPr>
                  <w:tcW w:w="6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2A5A" w:rsidRDefault="000B2A5A" w:rsidP="004D68B3">
                  <w:r>
                    <w:t>Визначення ревмопроби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2A5A" w:rsidRDefault="000B2A5A" w:rsidP="004D68B3">
                  <w:r>
                    <w:t>19,03</w:t>
                  </w:r>
                </w:p>
              </w:tc>
            </w:tr>
          </w:tbl>
          <w:p w:rsidR="000B2A5A" w:rsidRDefault="000B2A5A" w:rsidP="004D68B3">
            <w:pPr>
              <w:jc w:val="center"/>
            </w:pPr>
            <w:r>
              <w:t>3.Ультразвукове дослідження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ультразвукового дослідження молочних залоз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64,38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ультразвукового дослідження  за окремими органами: жовчного  міхура + жовчних протоків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30,77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3.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ультразвукового дослідження печінки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30,77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4.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 xml:space="preserve">Проведення ультразвукового дослідження підшлункової  залози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39,18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5.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ультразвукового дослідження комплексно : печінка + жовчного  міхура + жовчних протоків +підшлункової  залози + селезінки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82,69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6.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ультразвукового дослідження щитовидної залози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47,57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7.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 xml:space="preserve">Проведення ультразвукового дослідження ехокардіографії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35,64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8.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Ендоскопічне дослідження  Узофагогастроскопії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109,22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9.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Стажування лікарів інтернів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469,85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E07F86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 xml:space="preserve">Проведення ультразвукового дослідження органів черевної порожнини ( печінка+жовчний міхур+система портальної </w:t>
            </w:r>
            <w:r>
              <w:lastRenderedPageBreak/>
              <w:t>вени+підшлункова залоза+селезінка)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lastRenderedPageBreak/>
              <w:t>81,20</w:t>
            </w:r>
          </w:p>
        </w:tc>
      </w:tr>
      <w:tr w:rsidR="000B2A5A" w:rsidTr="004D68B3">
        <w:trPr>
          <w:trHeight w:val="3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E07F86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ультразвукового дослідження  (нирки+наднирникові залози+сечовий міхур)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55,98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E07F86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ультразвукового дослідженнящитовидної залози 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47,57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E07F86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ультразвукового дослідження органів малого тазу у чоловіків ( сечовий міхур+передміхурова залоза з визначенням  залишкової сечі)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47,57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E07F86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ультразвукового дослідження органів калитки(яєчка,додатки,рідина)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30,77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E07F86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ультразвукового дослідження органів  малого тазу у жінок (матка+шийка матки+яйники +позаматковий простір)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pPr>
              <w:rPr>
                <w:lang w:val="uk-UA"/>
              </w:rPr>
            </w:pPr>
          </w:p>
          <w:p w:rsidR="000B2A5A" w:rsidRDefault="000B2A5A" w:rsidP="004D68B3">
            <w:r>
              <w:t>55,98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E07F86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ультразвукового дослідження лімфатичних вузлів+ м»яких тканин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64,38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E07F86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ультразвукового дослідження слинних залоз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39,18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E07F86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Проведення ультразвукового дослідження плевральних синусів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22,36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/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КЛІНІЧНІ ДОСЛІДЖЕННЯ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/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/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Біохімічний аналіз по видах;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/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41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Коагулограма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 xml:space="preserve">  50,00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Ліпідограма з з холестерином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100,00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/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ЕНДОСКОПІЧНЕ ОБСТЕЖЕННЯ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/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766D02" w:rsidRDefault="000B2A5A" w:rsidP="004D68B3">
            <w:pPr>
              <w:rPr>
                <w:lang w:val="uk-UA"/>
              </w:rPr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Езофагогастродуаденоскопія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113,28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Езофагогастродуаденоскопія з біопсією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148,22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/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 xml:space="preserve"> ФУНКЦІОНАЛЬНА ДІАГНОСТИКА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/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7445E2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Електрокардіограма стандартна без заключення  лікаря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16,53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7445E2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Електрокардіограма стандартна із заключенням лікаря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20,69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7445E2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Електрокардіограма з додатковим відведенням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23,94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7445E2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 xml:space="preserve">Кардіоінтервалографія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20,69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7445E2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Спірографія без медикаментозної проби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23,43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7445E2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Спірографія  з медикаментозною пробою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31,75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7445E2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Добовий моніторинг електрокардіограми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156,57</w:t>
            </w:r>
          </w:p>
        </w:tc>
      </w:tr>
      <w:tr w:rsidR="000B2A5A" w:rsidTr="004D68B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Pr="007445E2" w:rsidRDefault="000B2A5A" w:rsidP="004D68B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>Добовий моніторинг артеріального тиску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A5A" w:rsidRDefault="000B2A5A" w:rsidP="004D68B3">
            <w:r>
              <w:t xml:space="preserve">106,65 </w:t>
            </w:r>
          </w:p>
        </w:tc>
      </w:tr>
    </w:tbl>
    <w:p w:rsidR="000B2A5A" w:rsidRDefault="000B2A5A" w:rsidP="000B2A5A">
      <w:pPr>
        <w:ind w:firstLine="708"/>
      </w:pPr>
    </w:p>
    <w:p w:rsidR="000B2A5A" w:rsidRDefault="000B2A5A" w:rsidP="000B2A5A">
      <w:pPr>
        <w:ind w:firstLine="708"/>
        <w:rPr>
          <w:sz w:val="28"/>
          <w:szCs w:val="28"/>
          <w:lang w:val="uk-UA"/>
        </w:rPr>
      </w:pPr>
      <w:r>
        <w:t>Міський голова                                                                                         С.В.Надал</w:t>
      </w:r>
      <w:bookmarkStart w:id="0" w:name="_GoBack"/>
      <w:bookmarkEnd w:id="0"/>
    </w:p>
    <w:sectPr w:rsidR="000B2A5A" w:rsidSect="00D64BB4">
      <w:pgSz w:w="11906" w:h="16838"/>
      <w:pgMar w:top="709" w:right="749" w:bottom="1438" w:left="1440" w:header="71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38516D1"/>
    <w:multiLevelType w:val="multilevel"/>
    <w:tmpl w:val="7F347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5A"/>
    <w:rsid w:val="000B2A5A"/>
    <w:rsid w:val="009F25D2"/>
    <w:rsid w:val="00AA7679"/>
    <w:rsid w:val="00AE6482"/>
    <w:rsid w:val="00E573CF"/>
    <w:rsid w:val="00F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C5A83-4282-4103-B780-731D926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D2"/>
  </w:style>
  <w:style w:type="paragraph" w:styleId="1">
    <w:name w:val="heading 1"/>
    <w:basedOn w:val="a"/>
    <w:next w:val="a"/>
    <w:link w:val="10"/>
    <w:qFormat/>
    <w:rsid w:val="000B2A5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0B2A5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 w:cs="Times New Roman"/>
      <w:sz w:val="32"/>
      <w:szCs w:val="24"/>
      <w:lang w:val="uk-UA" w:eastAsia="zh-CN"/>
    </w:rPr>
  </w:style>
  <w:style w:type="paragraph" w:styleId="9">
    <w:name w:val="heading 9"/>
    <w:basedOn w:val="a"/>
    <w:next w:val="a"/>
    <w:link w:val="90"/>
    <w:qFormat/>
    <w:rsid w:val="000B2A5A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A5A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rsid w:val="000B2A5A"/>
    <w:rPr>
      <w:rFonts w:ascii="Times New Roman" w:eastAsia="Arial Unicode MS" w:hAnsi="Times New Roman" w:cs="Times New Roman"/>
      <w:sz w:val="32"/>
      <w:szCs w:val="24"/>
      <w:lang w:val="uk-UA" w:eastAsia="zh-CN"/>
    </w:rPr>
  </w:style>
  <w:style w:type="character" w:customStyle="1" w:styleId="90">
    <w:name w:val="Заголовок 9 Знак"/>
    <w:basedOn w:val="a0"/>
    <w:link w:val="9"/>
    <w:rsid w:val="000B2A5A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0B2A5A"/>
    <w:rPr>
      <w:rFonts w:hint="default"/>
    </w:rPr>
  </w:style>
  <w:style w:type="character" w:customStyle="1" w:styleId="WW8Num1z1">
    <w:name w:val="WW8Num1z1"/>
    <w:rsid w:val="000B2A5A"/>
  </w:style>
  <w:style w:type="character" w:customStyle="1" w:styleId="WW8Num1z2">
    <w:name w:val="WW8Num1z2"/>
    <w:rsid w:val="000B2A5A"/>
  </w:style>
  <w:style w:type="character" w:customStyle="1" w:styleId="WW8Num1z3">
    <w:name w:val="WW8Num1z3"/>
    <w:rsid w:val="000B2A5A"/>
  </w:style>
  <w:style w:type="character" w:customStyle="1" w:styleId="WW8Num1z4">
    <w:name w:val="WW8Num1z4"/>
    <w:rsid w:val="000B2A5A"/>
  </w:style>
  <w:style w:type="character" w:customStyle="1" w:styleId="WW8Num1z5">
    <w:name w:val="WW8Num1z5"/>
    <w:rsid w:val="000B2A5A"/>
  </w:style>
  <w:style w:type="character" w:customStyle="1" w:styleId="WW8Num1z6">
    <w:name w:val="WW8Num1z6"/>
    <w:rsid w:val="000B2A5A"/>
  </w:style>
  <w:style w:type="character" w:customStyle="1" w:styleId="WW8Num1z7">
    <w:name w:val="WW8Num1z7"/>
    <w:rsid w:val="000B2A5A"/>
  </w:style>
  <w:style w:type="character" w:customStyle="1" w:styleId="WW8Num1z8">
    <w:name w:val="WW8Num1z8"/>
    <w:rsid w:val="000B2A5A"/>
  </w:style>
  <w:style w:type="character" w:customStyle="1" w:styleId="WW8Num2z0">
    <w:name w:val="WW8Num2z0"/>
    <w:rsid w:val="000B2A5A"/>
    <w:rPr>
      <w:rFonts w:hint="default"/>
    </w:rPr>
  </w:style>
  <w:style w:type="character" w:customStyle="1" w:styleId="WW8Num3z0">
    <w:name w:val="WW8Num3z0"/>
    <w:rsid w:val="000B2A5A"/>
    <w:rPr>
      <w:rFonts w:hint="default"/>
    </w:rPr>
  </w:style>
  <w:style w:type="character" w:customStyle="1" w:styleId="WW8Num3z1">
    <w:name w:val="WW8Num3z1"/>
    <w:rsid w:val="000B2A5A"/>
  </w:style>
  <w:style w:type="character" w:customStyle="1" w:styleId="WW8Num3z2">
    <w:name w:val="WW8Num3z2"/>
    <w:rsid w:val="000B2A5A"/>
  </w:style>
  <w:style w:type="character" w:customStyle="1" w:styleId="WW8Num3z3">
    <w:name w:val="WW8Num3z3"/>
    <w:rsid w:val="000B2A5A"/>
  </w:style>
  <w:style w:type="character" w:customStyle="1" w:styleId="WW8Num3z4">
    <w:name w:val="WW8Num3z4"/>
    <w:rsid w:val="000B2A5A"/>
  </w:style>
  <w:style w:type="character" w:customStyle="1" w:styleId="WW8Num3z5">
    <w:name w:val="WW8Num3z5"/>
    <w:rsid w:val="000B2A5A"/>
  </w:style>
  <w:style w:type="character" w:customStyle="1" w:styleId="WW8Num3z6">
    <w:name w:val="WW8Num3z6"/>
    <w:rsid w:val="000B2A5A"/>
  </w:style>
  <w:style w:type="character" w:customStyle="1" w:styleId="WW8Num3z7">
    <w:name w:val="WW8Num3z7"/>
    <w:rsid w:val="000B2A5A"/>
  </w:style>
  <w:style w:type="character" w:customStyle="1" w:styleId="WW8Num3z8">
    <w:name w:val="WW8Num3z8"/>
    <w:rsid w:val="000B2A5A"/>
  </w:style>
  <w:style w:type="character" w:customStyle="1" w:styleId="WW8Num4z0">
    <w:name w:val="WW8Num4z0"/>
    <w:rsid w:val="000B2A5A"/>
  </w:style>
  <w:style w:type="character" w:customStyle="1" w:styleId="WW8Num4z1">
    <w:name w:val="WW8Num4z1"/>
    <w:rsid w:val="000B2A5A"/>
  </w:style>
  <w:style w:type="character" w:customStyle="1" w:styleId="WW8Num4z2">
    <w:name w:val="WW8Num4z2"/>
    <w:rsid w:val="000B2A5A"/>
  </w:style>
  <w:style w:type="character" w:customStyle="1" w:styleId="WW8Num4z3">
    <w:name w:val="WW8Num4z3"/>
    <w:rsid w:val="000B2A5A"/>
  </w:style>
  <w:style w:type="character" w:customStyle="1" w:styleId="WW8Num4z4">
    <w:name w:val="WW8Num4z4"/>
    <w:rsid w:val="000B2A5A"/>
  </w:style>
  <w:style w:type="character" w:customStyle="1" w:styleId="WW8Num4z5">
    <w:name w:val="WW8Num4z5"/>
    <w:rsid w:val="000B2A5A"/>
  </w:style>
  <w:style w:type="character" w:customStyle="1" w:styleId="WW8Num4z6">
    <w:name w:val="WW8Num4z6"/>
    <w:rsid w:val="000B2A5A"/>
  </w:style>
  <w:style w:type="character" w:customStyle="1" w:styleId="WW8Num4z7">
    <w:name w:val="WW8Num4z7"/>
    <w:rsid w:val="000B2A5A"/>
  </w:style>
  <w:style w:type="character" w:customStyle="1" w:styleId="WW8Num4z8">
    <w:name w:val="WW8Num4z8"/>
    <w:rsid w:val="000B2A5A"/>
  </w:style>
  <w:style w:type="character" w:customStyle="1" w:styleId="WW8Num5z0">
    <w:name w:val="WW8Num5z0"/>
    <w:rsid w:val="000B2A5A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B2A5A"/>
    <w:rPr>
      <w:rFonts w:ascii="Courier New" w:hAnsi="Courier New" w:cs="Courier New" w:hint="default"/>
    </w:rPr>
  </w:style>
  <w:style w:type="character" w:customStyle="1" w:styleId="WW8Num5z2">
    <w:name w:val="WW8Num5z2"/>
    <w:rsid w:val="000B2A5A"/>
    <w:rPr>
      <w:rFonts w:ascii="Wingdings" w:hAnsi="Wingdings" w:cs="Wingdings" w:hint="default"/>
    </w:rPr>
  </w:style>
  <w:style w:type="character" w:customStyle="1" w:styleId="WW8Num5z3">
    <w:name w:val="WW8Num5z3"/>
    <w:rsid w:val="000B2A5A"/>
    <w:rPr>
      <w:rFonts w:ascii="Symbol" w:hAnsi="Symbol" w:cs="Symbol" w:hint="default"/>
    </w:rPr>
  </w:style>
  <w:style w:type="character" w:customStyle="1" w:styleId="WW8Num6z0">
    <w:name w:val="WW8Num6z0"/>
    <w:rsid w:val="000B2A5A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0B2A5A"/>
    <w:rPr>
      <w:rFonts w:ascii="Courier New" w:hAnsi="Courier New" w:cs="Courier New" w:hint="default"/>
    </w:rPr>
  </w:style>
  <w:style w:type="character" w:customStyle="1" w:styleId="WW8Num6z2">
    <w:name w:val="WW8Num6z2"/>
    <w:rsid w:val="000B2A5A"/>
    <w:rPr>
      <w:rFonts w:ascii="Wingdings" w:hAnsi="Wingdings" w:cs="Wingdings" w:hint="default"/>
    </w:rPr>
  </w:style>
  <w:style w:type="character" w:customStyle="1" w:styleId="WW8Num6z3">
    <w:name w:val="WW8Num6z3"/>
    <w:rsid w:val="000B2A5A"/>
    <w:rPr>
      <w:rFonts w:ascii="Symbol" w:hAnsi="Symbol" w:cs="Symbol" w:hint="default"/>
    </w:rPr>
  </w:style>
  <w:style w:type="character" w:customStyle="1" w:styleId="WW8Num7z0">
    <w:name w:val="WW8Num7z0"/>
    <w:rsid w:val="000B2A5A"/>
    <w:rPr>
      <w:rFonts w:hint="default"/>
    </w:rPr>
  </w:style>
  <w:style w:type="character" w:customStyle="1" w:styleId="WW8Num7z1">
    <w:name w:val="WW8Num7z1"/>
    <w:rsid w:val="000B2A5A"/>
  </w:style>
  <w:style w:type="character" w:customStyle="1" w:styleId="WW8Num7z2">
    <w:name w:val="WW8Num7z2"/>
    <w:rsid w:val="000B2A5A"/>
  </w:style>
  <w:style w:type="character" w:customStyle="1" w:styleId="WW8Num7z3">
    <w:name w:val="WW8Num7z3"/>
    <w:rsid w:val="000B2A5A"/>
  </w:style>
  <w:style w:type="character" w:customStyle="1" w:styleId="WW8Num7z4">
    <w:name w:val="WW8Num7z4"/>
    <w:rsid w:val="000B2A5A"/>
  </w:style>
  <w:style w:type="character" w:customStyle="1" w:styleId="WW8Num7z5">
    <w:name w:val="WW8Num7z5"/>
    <w:rsid w:val="000B2A5A"/>
  </w:style>
  <w:style w:type="character" w:customStyle="1" w:styleId="WW8Num7z6">
    <w:name w:val="WW8Num7z6"/>
    <w:rsid w:val="000B2A5A"/>
  </w:style>
  <w:style w:type="character" w:customStyle="1" w:styleId="WW8Num7z7">
    <w:name w:val="WW8Num7z7"/>
    <w:rsid w:val="000B2A5A"/>
  </w:style>
  <w:style w:type="character" w:customStyle="1" w:styleId="WW8Num7z8">
    <w:name w:val="WW8Num7z8"/>
    <w:rsid w:val="000B2A5A"/>
  </w:style>
  <w:style w:type="character" w:customStyle="1" w:styleId="WW8Num8z0">
    <w:name w:val="WW8Num8z0"/>
    <w:rsid w:val="000B2A5A"/>
    <w:rPr>
      <w:rFonts w:hint="default"/>
    </w:rPr>
  </w:style>
  <w:style w:type="character" w:customStyle="1" w:styleId="WW8Num8z1">
    <w:name w:val="WW8Num8z1"/>
    <w:rsid w:val="000B2A5A"/>
  </w:style>
  <w:style w:type="character" w:customStyle="1" w:styleId="WW8Num8z2">
    <w:name w:val="WW8Num8z2"/>
    <w:rsid w:val="000B2A5A"/>
  </w:style>
  <w:style w:type="character" w:customStyle="1" w:styleId="WW8Num8z3">
    <w:name w:val="WW8Num8z3"/>
    <w:rsid w:val="000B2A5A"/>
  </w:style>
  <w:style w:type="character" w:customStyle="1" w:styleId="WW8Num8z4">
    <w:name w:val="WW8Num8z4"/>
    <w:rsid w:val="000B2A5A"/>
  </w:style>
  <w:style w:type="character" w:customStyle="1" w:styleId="WW8Num8z5">
    <w:name w:val="WW8Num8z5"/>
    <w:rsid w:val="000B2A5A"/>
  </w:style>
  <w:style w:type="character" w:customStyle="1" w:styleId="WW8Num8z6">
    <w:name w:val="WW8Num8z6"/>
    <w:rsid w:val="000B2A5A"/>
  </w:style>
  <w:style w:type="character" w:customStyle="1" w:styleId="WW8Num8z7">
    <w:name w:val="WW8Num8z7"/>
    <w:rsid w:val="000B2A5A"/>
  </w:style>
  <w:style w:type="character" w:customStyle="1" w:styleId="WW8Num8z8">
    <w:name w:val="WW8Num8z8"/>
    <w:rsid w:val="000B2A5A"/>
  </w:style>
  <w:style w:type="character" w:customStyle="1" w:styleId="11">
    <w:name w:val="Основной шрифт абзаца1"/>
    <w:rsid w:val="000B2A5A"/>
  </w:style>
  <w:style w:type="paragraph" w:customStyle="1" w:styleId="12">
    <w:name w:val="Заголовок1"/>
    <w:basedOn w:val="a"/>
    <w:next w:val="a3"/>
    <w:rsid w:val="000B2A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0B2A5A"/>
    <w:pPr>
      <w:tabs>
        <w:tab w:val="left" w:pos="4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0B2A5A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List"/>
    <w:basedOn w:val="a3"/>
    <w:rsid w:val="000B2A5A"/>
    <w:rPr>
      <w:rFonts w:cs="Mangal"/>
    </w:rPr>
  </w:style>
  <w:style w:type="paragraph" w:styleId="a6">
    <w:name w:val="caption"/>
    <w:basedOn w:val="a"/>
    <w:qFormat/>
    <w:rsid w:val="000B2A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0B2A5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7">
    <w:name w:val="Body Text Indent"/>
    <w:basedOn w:val="a"/>
    <w:link w:val="a8"/>
    <w:rsid w:val="000B2A5A"/>
    <w:pPr>
      <w:tabs>
        <w:tab w:val="left" w:pos="1068"/>
      </w:tabs>
      <w:suppressAutoHyphens/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0B2A5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Subtitle"/>
    <w:basedOn w:val="a"/>
    <w:next w:val="a3"/>
    <w:link w:val="aa"/>
    <w:qFormat/>
    <w:rsid w:val="000B2A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uk-UA" w:eastAsia="zh-CN"/>
    </w:rPr>
  </w:style>
  <w:style w:type="character" w:customStyle="1" w:styleId="aa">
    <w:name w:val="Подзаголовок Знак"/>
    <w:basedOn w:val="a0"/>
    <w:link w:val="a9"/>
    <w:rsid w:val="000B2A5A"/>
    <w:rPr>
      <w:rFonts w:ascii="Times New Roman" w:eastAsia="Times New Roman" w:hAnsi="Times New Roman" w:cs="Times New Roman"/>
      <w:b/>
      <w:sz w:val="48"/>
      <w:szCs w:val="20"/>
      <w:lang w:val="uk-UA" w:eastAsia="zh-CN"/>
    </w:rPr>
  </w:style>
  <w:style w:type="paragraph" w:styleId="ab">
    <w:name w:val="Balloon Text"/>
    <w:basedOn w:val="a"/>
    <w:link w:val="ac"/>
    <w:rsid w:val="000B2A5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rsid w:val="000B2A5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Абзац списка1"/>
    <w:basedOn w:val="a"/>
    <w:rsid w:val="000B2A5A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ad">
    <w:name w:val="Содержимое таблицы"/>
    <w:basedOn w:val="a"/>
    <w:rsid w:val="000B2A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0B2A5A"/>
    <w:pPr>
      <w:jc w:val="center"/>
    </w:pPr>
    <w:rPr>
      <w:b/>
      <w:bCs/>
    </w:rPr>
  </w:style>
  <w:style w:type="paragraph" w:styleId="af">
    <w:name w:val="header"/>
    <w:basedOn w:val="a"/>
    <w:link w:val="af0"/>
    <w:rsid w:val="000B2A5A"/>
    <w:pPr>
      <w:suppressLineNumbers/>
      <w:tabs>
        <w:tab w:val="center" w:pos="4858"/>
        <w:tab w:val="right" w:pos="971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0B2A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1">
    <w:name w:val="Hyperlink"/>
    <w:rsid w:val="000B2A5A"/>
    <w:rPr>
      <w:color w:val="0000FF"/>
      <w:u w:val="single"/>
    </w:rPr>
  </w:style>
  <w:style w:type="paragraph" w:styleId="af2">
    <w:name w:val="No Spacing"/>
    <w:qFormat/>
    <w:rsid w:val="000B2A5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f3">
    <w:name w:val="Emphasis"/>
    <w:qFormat/>
    <w:rsid w:val="000B2A5A"/>
    <w:rPr>
      <w:i/>
      <w:iCs/>
    </w:rPr>
  </w:style>
  <w:style w:type="paragraph" w:styleId="af4">
    <w:name w:val="footer"/>
    <w:basedOn w:val="a"/>
    <w:link w:val="af5"/>
    <w:unhideWhenUsed/>
    <w:rsid w:val="000B2A5A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Нижний колонтитул Знак"/>
    <w:basedOn w:val="a0"/>
    <w:link w:val="af4"/>
    <w:rsid w:val="000B2A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2</cp:revision>
  <dcterms:created xsi:type="dcterms:W3CDTF">2019-02-01T09:33:00Z</dcterms:created>
  <dcterms:modified xsi:type="dcterms:W3CDTF">2019-02-01T09:33:00Z</dcterms:modified>
</cp:coreProperties>
</file>