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5A" w:rsidRPr="00632499" w:rsidRDefault="00335E5A" w:rsidP="00C617EC">
      <w:pPr>
        <w:jc w:val="center"/>
      </w:pPr>
    </w:p>
    <w:p w:rsidR="00CB58A2" w:rsidRDefault="00EF0D17" w:rsidP="00C617EC">
      <w:pPr>
        <w:jc w:val="center"/>
      </w:pPr>
      <w:r w:rsidRPr="00632499">
        <w:t>Аналіз регуляторного впливу</w:t>
      </w:r>
      <w:r w:rsidR="00335E5A" w:rsidRPr="00632499">
        <w:t xml:space="preserve"> </w:t>
      </w:r>
    </w:p>
    <w:p w:rsidR="00EF0D17" w:rsidRPr="00632499" w:rsidRDefault="00335E5A" w:rsidP="00C617EC">
      <w:pPr>
        <w:jc w:val="center"/>
      </w:pPr>
      <w:r w:rsidRPr="00632499">
        <w:t>до проекту рішення міської ради</w:t>
      </w:r>
    </w:p>
    <w:p w:rsidR="00C617EC" w:rsidRPr="00632499" w:rsidRDefault="00335E5A" w:rsidP="00C617EC">
      <w:pPr>
        <w:pStyle w:val="a6"/>
        <w:jc w:val="center"/>
        <w:rPr>
          <w:rFonts w:ascii="Times New Roman" w:eastAsia="Georgia" w:hAnsi="Times New Roman" w:cs="Times New Roman"/>
          <w:sz w:val="24"/>
          <w:szCs w:val="24"/>
        </w:rPr>
      </w:pPr>
      <w:r w:rsidRPr="00632499">
        <w:rPr>
          <w:rFonts w:ascii="Times New Roman" w:hAnsi="Times New Roman" w:cs="Times New Roman"/>
          <w:sz w:val="24"/>
          <w:szCs w:val="24"/>
        </w:rPr>
        <w:t>«</w:t>
      </w:r>
      <w:r w:rsidR="00C617EC" w:rsidRPr="00632499">
        <w:rPr>
          <w:rFonts w:ascii="Times New Roman" w:eastAsia="Georgia" w:hAnsi="Times New Roman" w:cs="Times New Roman"/>
          <w:sz w:val="24"/>
          <w:szCs w:val="24"/>
        </w:rPr>
        <w:t>Про затвердження Правил утримання</w:t>
      </w:r>
    </w:p>
    <w:p w:rsidR="00C617EC" w:rsidRPr="00632499" w:rsidRDefault="008B6E84" w:rsidP="00C617EC">
      <w:pPr>
        <w:pStyle w:val="a6"/>
        <w:jc w:val="center"/>
        <w:rPr>
          <w:rFonts w:ascii="Times New Roman" w:eastAsia="Georgia" w:hAnsi="Times New Roman" w:cs="Times New Roman"/>
          <w:sz w:val="24"/>
          <w:szCs w:val="24"/>
        </w:rPr>
      </w:pPr>
      <w:r>
        <w:rPr>
          <w:rFonts w:ascii="Times New Roman" w:eastAsia="Georgia" w:hAnsi="Times New Roman" w:cs="Times New Roman"/>
          <w:sz w:val="24"/>
          <w:szCs w:val="24"/>
        </w:rPr>
        <w:t>д</w:t>
      </w:r>
      <w:r w:rsidR="0016591B">
        <w:rPr>
          <w:rFonts w:ascii="Times New Roman" w:eastAsia="Georgia" w:hAnsi="Times New Roman" w:cs="Times New Roman"/>
          <w:sz w:val="24"/>
          <w:szCs w:val="24"/>
        </w:rPr>
        <w:t xml:space="preserve">омашніх та безпритульних </w:t>
      </w:r>
      <w:r w:rsidR="00C617EC" w:rsidRPr="00632499">
        <w:rPr>
          <w:rFonts w:ascii="Times New Roman" w:eastAsia="Georgia" w:hAnsi="Times New Roman" w:cs="Times New Roman"/>
          <w:sz w:val="24"/>
          <w:szCs w:val="24"/>
        </w:rPr>
        <w:t>тварин (собак та котів)</w:t>
      </w:r>
    </w:p>
    <w:p w:rsidR="00335E5A" w:rsidRPr="00632499" w:rsidRDefault="00C617EC" w:rsidP="00C617EC">
      <w:pPr>
        <w:pStyle w:val="a6"/>
        <w:jc w:val="center"/>
        <w:rPr>
          <w:rFonts w:ascii="Times New Roman" w:hAnsi="Times New Roman" w:cs="Times New Roman"/>
          <w:sz w:val="24"/>
          <w:szCs w:val="24"/>
        </w:rPr>
      </w:pPr>
      <w:r w:rsidRPr="00632499">
        <w:rPr>
          <w:rFonts w:ascii="Times New Roman" w:eastAsia="Georgia" w:hAnsi="Times New Roman" w:cs="Times New Roman"/>
          <w:sz w:val="24"/>
          <w:szCs w:val="24"/>
        </w:rPr>
        <w:t>на території Тернопільської міської територіальної громади</w:t>
      </w:r>
      <w:r w:rsidR="00335E5A" w:rsidRPr="00632499">
        <w:rPr>
          <w:rFonts w:ascii="Times New Roman" w:hAnsi="Times New Roman" w:cs="Times New Roman"/>
          <w:sz w:val="24"/>
          <w:szCs w:val="24"/>
        </w:rPr>
        <w:t>»</w:t>
      </w:r>
    </w:p>
    <w:p w:rsidR="00EF0D17" w:rsidRPr="00632499" w:rsidRDefault="00EF0D17" w:rsidP="00EF0D17">
      <w:pPr>
        <w:jc w:val="center"/>
      </w:pPr>
    </w:p>
    <w:p w:rsidR="00335E5A" w:rsidRPr="00632499" w:rsidRDefault="00335E5A" w:rsidP="00EF0D17">
      <w:pPr>
        <w:jc w:val="center"/>
      </w:pPr>
    </w:p>
    <w:p w:rsidR="00EF0D17" w:rsidRPr="00632499" w:rsidRDefault="00EF0D17" w:rsidP="00EF0D17">
      <w:pPr>
        <w:ind w:firstLine="709"/>
        <w:jc w:val="both"/>
      </w:pPr>
      <w:r w:rsidRPr="00632499">
        <w:t>(відпові</w:t>
      </w:r>
      <w:r w:rsidR="0016591B">
        <w:t>дно до статті 8 Закону України «</w:t>
      </w:r>
      <w:r w:rsidRPr="00632499">
        <w:t>Про засади державної регуляторної політики у сфері господарської діяльності</w:t>
      </w:r>
      <w:r w:rsidR="0016591B">
        <w:t>»</w:t>
      </w:r>
      <w:r w:rsidRPr="00632499">
        <w:t>, Методики проведення аналізу впливу регуляторного акта, затвердженої постановою Кабінету Міністрів України від 11.03.2004</w:t>
      </w:r>
      <w:r w:rsidR="0016591B">
        <w:t>р.</w:t>
      </w:r>
      <w:r w:rsidRPr="00632499">
        <w:t xml:space="preserve"> № 308).</w:t>
      </w:r>
    </w:p>
    <w:p w:rsidR="0016591B" w:rsidRDefault="0016591B" w:rsidP="0016591B">
      <w:pPr>
        <w:pStyle w:val="a6"/>
        <w:rPr>
          <w:rFonts w:ascii="Times New Roman" w:hAnsi="Times New Roman" w:cs="Times New Roman"/>
          <w:sz w:val="24"/>
          <w:szCs w:val="24"/>
        </w:rPr>
      </w:pPr>
    </w:p>
    <w:p w:rsidR="0016591B" w:rsidRPr="0016591B" w:rsidRDefault="00311E19" w:rsidP="0016591B">
      <w:pPr>
        <w:pStyle w:val="a6"/>
        <w:rPr>
          <w:rFonts w:ascii="Times New Roman" w:eastAsia="Georgia" w:hAnsi="Times New Roman" w:cs="Times New Roman"/>
          <w:sz w:val="24"/>
          <w:szCs w:val="24"/>
        </w:rPr>
      </w:pPr>
      <w:r w:rsidRPr="0016591B">
        <w:rPr>
          <w:rFonts w:ascii="Times New Roman" w:hAnsi="Times New Roman" w:cs="Times New Roman"/>
          <w:sz w:val="24"/>
          <w:szCs w:val="24"/>
        </w:rPr>
        <w:t>Назва регуляторного акта</w:t>
      </w:r>
      <w:r w:rsidR="0016591B" w:rsidRPr="0016591B">
        <w:rPr>
          <w:rFonts w:ascii="Times New Roman" w:hAnsi="Times New Roman" w:cs="Times New Roman"/>
          <w:sz w:val="24"/>
          <w:szCs w:val="24"/>
        </w:rPr>
        <w:t xml:space="preserve">: </w:t>
      </w:r>
      <w:r w:rsidR="0016591B" w:rsidRPr="0016591B">
        <w:rPr>
          <w:rFonts w:ascii="Times New Roman" w:eastAsia="Georgia" w:hAnsi="Times New Roman" w:cs="Times New Roman"/>
          <w:sz w:val="24"/>
          <w:szCs w:val="24"/>
        </w:rPr>
        <w:t>Про затвердження Правил утримання</w:t>
      </w:r>
    </w:p>
    <w:p w:rsidR="0016591B" w:rsidRPr="0016591B" w:rsidRDefault="008B6E84" w:rsidP="00193EA0">
      <w:pPr>
        <w:pStyle w:val="a6"/>
        <w:ind w:left="2124" w:firstLine="708"/>
        <w:rPr>
          <w:rFonts w:ascii="Times New Roman" w:eastAsia="Georgia" w:hAnsi="Times New Roman" w:cs="Times New Roman"/>
          <w:sz w:val="24"/>
          <w:szCs w:val="24"/>
        </w:rPr>
      </w:pPr>
      <w:r>
        <w:rPr>
          <w:rFonts w:ascii="Times New Roman" w:eastAsia="Georgia" w:hAnsi="Times New Roman" w:cs="Times New Roman"/>
          <w:sz w:val="24"/>
          <w:szCs w:val="24"/>
        </w:rPr>
        <w:t>д</w:t>
      </w:r>
      <w:r w:rsidR="0016591B" w:rsidRPr="0016591B">
        <w:rPr>
          <w:rFonts w:ascii="Times New Roman" w:eastAsia="Georgia" w:hAnsi="Times New Roman" w:cs="Times New Roman"/>
          <w:sz w:val="24"/>
          <w:szCs w:val="24"/>
        </w:rPr>
        <w:t>омашніх та безпритульних тварин (собак та котів)</w:t>
      </w:r>
    </w:p>
    <w:p w:rsidR="00066028" w:rsidRPr="0016591B" w:rsidRDefault="0016591B" w:rsidP="008B6E84">
      <w:pPr>
        <w:ind w:left="2124" w:firstLine="708"/>
        <w:jc w:val="both"/>
        <w:rPr>
          <w:lang w:val="ru-RU"/>
        </w:rPr>
      </w:pPr>
      <w:r w:rsidRPr="0016591B">
        <w:rPr>
          <w:rFonts w:eastAsia="Georgia"/>
        </w:rPr>
        <w:t>на території Тернопільської міської територіальної громади</w:t>
      </w:r>
    </w:p>
    <w:p w:rsidR="00311E19" w:rsidRPr="00632499" w:rsidRDefault="00311E19" w:rsidP="00193EA0">
      <w:pPr>
        <w:tabs>
          <w:tab w:val="left" w:pos="2835"/>
        </w:tabs>
        <w:jc w:val="both"/>
      </w:pPr>
      <w:r w:rsidRPr="0016591B">
        <w:t>Регуляторний орган</w:t>
      </w:r>
      <w:r w:rsidR="008B6E84">
        <w:t xml:space="preserve">: </w:t>
      </w:r>
      <w:r w:rsidR="00193EA0">
        <w:tab/>
      </w:r>
      <w:r w:rsidR="008B6E84">
        <w:t>Тернопільська</w:t>
      </w:r>
      <w:r w:rsidR="00A37FE5" w:rsidRPr="00632499">
        <w:t xml:space="preserve"> міська рада</w:t>
      </w:r>
    </w:p>
    <w:p w:rsidR="00311E19" w:rsidRPr="00632499" w:rsidRDefault="00311E19" w:rsidP="00193EA0">
      <w:pPr>
        <w:ind w:left="2835" w:hanging="2835"/>
        <w:jc w:val="both"/>
      </w:pPr>
      <w:r w:rsidRPr="00632499">
        <w:t>Розробник документа</w:t>
      </w:r>
      <w:r w:rsidR="008B6E84">
        <w:t xml:space="preserve">: </w:t>
      </w:r>
      <w:r w:rsidR="00193EA0">
        <w:tab/>
      </w:r>
      <w:r w:rsidR="008B6E84">
        <w:t>Управління житлово-комунального господарства, благоустрою та екології</w:t>
      </w:r>
      <w:r w:rsidR="00066028" w:rsidRPr="00632499">
        <w:t xml:space="preserve">  </w:t>
      </w:r>
    </w:p>
    <w:p w:rsidR="00311E19" w:rsidRPr="00632499" w:rsidRDefault="00193EA0" w:rsidP="008B6E84">
      <w:pPr>
        <w:jc w:val="both"/>
      </w:pPr>
      <w:r>
        <w:t xml:space="preserve">Відповідальна особа: </w:t>
      </w:r>
      <w:r>
        <w:tab/>
        <w:t>Соколовський О.І.</w:t>
      </w:r>
    </w:p>
    <w:p w:rsidR="00311E19" w:rsidRPr="00632499" w:rsidRDefault="00311E19" w:rsidP="008B6E84">
      <w:pPr>
        <w:jc w:val="both"/>
      </w:pPr>
      <w:r w:rsidRPr="00632499">
        <w:t>Контактний телефон</w:t>
      </w:r>
      <w:r w:rsidR="00193EA0">
        <w:t xml:space="preserve">: </w:t>
      </w:r>
      <w:r w:rsidR="00193EA0">
        <w:tab/>
        <w:t xml:space="preserve">(0352) 25-46-85 </w:t>
      </w:r>
    </w:p>
    <w:p w:rsidR="003F2DBB" w:rsidRPr="00632499" w:rsidRDefault="003F2DBB" w:rsidP="00311E19">
      <w:pPr>
        <w:ind w:firstLine="709"/>
        <w:jc w:val="both"/>
      </w:pPr>
    </w:p>
    <w:p w:rsidR="00335E5A" w:rsidRPr="00632499" w:rsidRDefault="00335E5A" w:rsidP="00311E19">
      <w:pPr>
        <w:ind w:firstLine="709"/>
        <w:jc w:val="both"/>
      </w:pPr>
    </w:p>
    <w:p w:rsidR="003F2DBB" w:rsidRPr="00632499" w:rsidRDefault="003F2DBB" w:rsidP="003F2DBB">
      <w:pPr>
        <w:jc w:val="center"/>
        <w:rPr>
          <w:b/>
        </w:rPr>
      </w:pPr>
      <w:r w:rsidRPr="00632499">
        <w:rPr>
          <w:b/>
        </w:rPr>
        <w:t>І. ВИЗНАЧЕННЯ ПРОБЛЕМИ</w:t>
      </w:r>
    </w:p>
    <w:p w:rsidR="003F2DBB" w:rsidRPr="00632499" w:rsidRDefault="003F2DBB" w:rsidP="00CF6553">
      <w:pPr>
        <w:ind w:firstLine="709"/>
        <w:jc w:val="both"/>
      </w:pPr>
    </w:p>
    <w:p w:rsidR="00344D31" w:rsidRPr="00632499" w:rsidRDefault="00344D31" w:rsidP="00CF6553">
      <w:pPr>
        <w:ind w:firstLine="709"/>
        <w:jc w:val="both"/>
      </w:pPr>
      <w:r w:rsidRPr="00632499">
        <w:t xml:space="preserve">На сьогодні у </w:t>
      </w:r>
      <w:r w:rsidR="00D53EB1">
        <w:t>Тернопільській міській територіальній громаді</w:t>
      </w:r>
      <w:r w:rsidRPr="00632499">
        <w:t xml:space="preserve"> існують проблеми, пов’язані з неналежним утриманням</w:t>
      </w:r>
      <w:r w:rsidR="00D53EB1">
        <w:t xml:space="preserve"> домашніх та безпритульних</w:t>
      </w:r>
      <w:r w:rsidRPr="00632499">
        <w:t xml:space="preserve"> тварин. Має місце безконтрольне знаходження </w:t>
      </w:r>
      <w:r w:rsidR="00D53EB1">
        <w:t>домашніх</w:t>
      </w:r>
      <w:r w:rsidRPr="00632499">
        <w:t xml:space="preserve"> собак за межами помешкання власників, без супроводу власника, без повідка та намордника, в тому числі собак </w:t>
      </w:r>
      <w:r w:rsidR="00124086">
        <w:rPr>
          <w:rFonts w:eastAsia="Georgia"/>
        </w:rPr>
        <w:t>потенційно небезпечних</w:t>
      </w:r>
      <w:r w:rsidRPr="00124086">
        <w:t xml:space="preserve"> порід, що призводить до нападів собак на людей та інших тварин</w:t>
      </w:r>
      <w:r w:rsidRPr="00632499">
        <w:t>. Кожен рік зростає кількість безпритульних тварин.</w:t>
      </w:r>
      <w:r w:rsidR="00124086">
        <w:t xml:space="preserve"> </w:t>
      </w:r>
      <w:r w:rsidR="00D24AC0">
        <w:t>Через в</w:t>
      </w:r>
      <w:r w:rsidRPr="00632499">
        <w:t xml:space="preserve">ідсутність механізму реєстрації </w:t>
      </w:r>
      <w:r w:rsidR="00D24AC0">
        <w:t xml:space="preserve">не  </w:t>
      </w:r>
      <w:r w:rsidRPr="00632499">
        <w:t>неможл</w:t>
      </w:r>
      <w:r w:rsidR="00D24AC0">
        <w:t>и</w:t>
      </w:r>
      <w:r w:rsidRPr="00632499">
        <w:t>в</w:t>
      </w:r>
      <w:r w:rsidR="00D24AC0">
        <w:t>о</w:t>
      </w:r>
      <w:r w:rsidRPr="00632499">
        <w:t xml:space="preserve"> встановити власника тварини, яка спричинила шкоду та зна</w:t>
      </w:r>
      <w:r w:rsidR="00376960">
        <w:t>йти</w:t>
      </w:r>
      <w:r w:rsidRPr="00632499">
        <w:t xml:space="preserve"> власників для загублених тварин.</w:t>
      </w:r>
    </w:p>
    <w:p w:rsidR="00344D31" w:rsidRPr="00632499" w:rsidRDefault="00344D31" w:rsidP="00CF6553">
      <w:pPr>
        <w:ind w:firstLine="709"/>
        <w:jc w:val="both"/>
      </w:pPr>
      <w:r w:rsidRPr="00632499">
        <w:t xml:space="preserve">Неконтрольоване розмноження безпритульних тварин призводить до погіршення епідеміологічної ситуації у </w:t>
      </w:r>
      <w:r w:rsidR="00E534A5">
        <w:t>громаді</w:t>
      </w:r>
      <w:r w:rsidRPr="00632499">
        <w:t xml:space="preserve">, </w:t>
      </w:r>
      <w:r w:rsidR="004F786F">
        <w:t xml:space="preserve">може </w:t>
      </w:r>
      <w:r w:rsidRPr="00632499">
        <w:t>сприя</w:t>
      </w:r>
      <w:r w:rsidR="004F786F">
        <w:t>ти</w:t>
      </w:r>
      <w:r w:rsidRPr="00632499">
        <w:t xml:space="preserve"> виникненню епізоотій, створює загрози </w:t>
      </w:r>
      <w:r w:rsidR="00D76C3C" w:rsidRPr="00632499">
        <w:t xml:space="preserve">для мешканців та гостей </w:t>
      </w:r>
      <w:r w:rsidR="00E534A5">
        <w:t>громади</w:t>
      </w:r>
      <w:r w:rsidR="00D76C3C" w:rsidRPr="00632499">
        <w:t>.</w:t>
      </w:r>
    </w:p>
    <w:p w:rsidR="00D76C3C" w:rsidRPr="00632499" w:rsidRDefault="00D76C3C" w:rsidP="00D76C3C">
      <w:pPr>
        <w:ind w:firstLine="709"/>
        <w:jc w:val="both"/>
      </w:pPr>
      <w:r w:rsidRPr="00632499">
        <w:t xml:space="preserve">Дана проблема поширюється в межах </w:t>
      </w:r>
      <w:r w:rsidR="00E534A5">
        <w:t>громади</w:t>
      </w:r>
      <w:r w:rsidRPr="00632499">
        <w:t xml:space="preserve"> та впливає на всіх </w:t>
      </w:r>
      <w:r w:rsidR="00E534A5">
        <w:t xml:space="preserve">її </w:t>
      </w:r>
      <w:r w:rsidRPr="00632499">
        <w:t>членів, як тих, що мають домашніх тварин, так і тих що їх не мають, але можуть ї</w:t>
      </w:r>
      <w:r w:rsidR="00EF1B4B">
        <w:t>х зустріти в громадських місцях</w:t>
      </w:r>
      <w:r w:rsidRPr="00632499">
        <w:t>.</w:t>
      </w:r>
    </w:p>
    <w:p w:rsidR="00D76C3C" w:rsidRPr="00632499" w:rsidRDefault="00D76C3C" w:rsidP="00D76C3C">
      <w:pPr>
        <w:ind w:firstLine="709"/>
        <w:jc w:val="both"/>
      </w:pPr>
      <w:r w:rsidRPr="00632499">
        <w:t>На державному рівні прийнято ряд законів («Про захист тварин від жорстокого поводження», «Про захист населення від інфекційних хвороб», «Про забезпечення санітарного та епідемічного благополуччя населення», «Про ветеринарну медицину» інші) та нормативно-правових актів з питань утримання тварин та поводження з ними</w:t>
      </w:r>
      <w:r w:rsidR="008D3E7D">
        <w:t>, а</w:t>
      </w:r>
      <w:r w:rsidRPr="00632499">
        <w:t>ле вони не регулюють усі питання, які постають перед органами місцевого самоврядування в зазначеній сфері.</w:t>
      </w:r>
    </w:p>
    <w:p w:rsidR="00D76C3C" w:rsidRPr="00632499" w:rsidRDefault="00D76C3C" w:rsidP="00D76C3C">
      <w:pPr>
        <w:ind w:firstLine="709"/>
        <w:jc w:val="both"/>
      </w:pPr>
      <w:r w:rsidRPr="00632499">
        <w:t>Відповідно до пункту 2 статті</w:t>
      </w:r>
      <w:r w:rsidRPr="00632499">
        <w:rPr>
          <w:lang w:val="ru-RU"/>
        </w:rPr>
        <w:t> </w:t>
      </w:r>
      <w:r w:rsidRPr="00632499">
        <w:t xml:space="preserve">9 Закону України </w:t>
      </w:r>
      <w:r w:rsidR="00335E5A" w:rsidRPr="00632499">
        <w:t>«Про захист тварин від жорстокого поводження» п</w:t>
      </w:r>
      <w:r w:rsidRPr="00632499">
        <w:t>равила утримання домашніх тварин встановлю</w:t>
      </w:r>
      <w:r w:rsidR="001A0CD0">
        <w:t>ю</w:t>
      </w:r>
      <w:r w:rsidRPr="00632499">
        <w:t>ться ор</w:t>
      </w:r>
      <w:r w:rsidR="00335E5A" w:rsidRPr="00632499">
        <w:t>ганами місцевого самоврядування</w:t>
      </w:r>
      <w:r w:rsidRPr="00632499">
        <w:t xml:space="preserve">.  </w:t>
      </w:r>
    </w:p>
    <w:p w:rsidR="003F2DBB" w:rsidRPr="00312793" w:rsidRDefault="00335E5A" w:rsidP="00CF6553">
      <w:pPr>
        <w:ind w:firstLine="709"/>
        <w:jc w:val="both"/>
      </w:pPr>
      <w:r w:rsidRPr="00632499">
        <w:t>Але</w:t>
      </w:r>
      <w:r w:rsidR="00D76C3C" w:rsidRPr="00632499">
        <w:t xml:space="preserve"> н</w:t>
      </w:r>
      <w:r w:rsidR="003F2DBB" w:rsidRPr="00632499">
        <w:t>а місцевому рівні відсутній нормативний документ, який визначає правила утримання тварин у</w:t>
      </w:r>
      <w:r w:rsidR="001F7A14" w:rsidRPr="001F7A14">
        <w:t xml:space="preserve"> </w:t>
      </w:r>
      <w:r w:rsidR="001F7A14">
        <w:t>Тернопільській міській територіальній громаді</w:t>
      </w:r>
      <w:r w:rsidR="003F2DBB" w:rsidRPr="00632499">
        <w:t>.</w:t>
      </w:r>
    </w:p>
    <w:p w:rsidR="003F2DBB" w:rsidRPr="00632499" w:rsidRDefault="00D76C3C" w:rsidP="00CF6553">
      <w:pPr>
        <w:ind w:firstLine="709"/>
        <w:jc w:val="both"/>
      </w:pPr>
      <w:r w:rsidRPr="00312793">
        <w:t>Частково вирішує проблему р</w:t>
      </w:r>
      <w:r w:rsidR="003F2DBB" w:rsidRPr="00312793">
        <w:t xml:space="preserve">ішення </w:t>
      </w:r>
      <w:r w:rsidRPr="00312793">
        <w:t xml:space="preserve">міської ради </w:t>
      </w:r>
      <w:r w:rsidR="00CF6553" w:rsidRPr="00312793">
        <w:t>від</w:t>
      </w:r>
      <w:r w:rsidRPr="00312793">
        <w:t> </w:t>
      </w:r>
      <w:r w:rsidR="00312793" w:rsidRPr="00312793">
        <w:rPr>
          <w:bCs/>
          <w:spacing w:val="-2"/>
        </w:rPr>
        <w:t>19.05.2011р. №6/8/20</w:t>
      </w:r>
      <w:r w:rsidR="003F2DBB" w:rsidRPr="00312793">
        <w:t xml:space="preserve"> «</w:t>
      </w:r>
      <w:r w:rsidR="00312793" w:rsidRPr="00312793">
        <w:t>Про затвердження Правил благоустрою м. Тернополя</w:t>
      </w:r>
      <w:r w:rsidR="003F2DBB" w:rsidRPr="00312793">
        <w:t>»</w:t>
      </w:r>
      <w:r w:rsidR="00335E5A" w:rsidRPr="00312793">
        <w:t>,</w:t>
      </w:r>
      <w:r w:rsidR="003F2DBB" w:rsidRPr="00312793">
        <w:t xml:space="preserve"> окремий </w:t>
      </w:r>
      <w:r w:rsidR="00D3669A">
        <w:t>розділ</w:t>
      </w:r>
      <w:r w:rsidR="003F2DBB" w:rsidRPr="00312793">
        <w:t xml:space="preserve"> якого торкається частково питань врегулювання утримання домашніх тварин</w:t>
      </w:r>
      <w:r w:rsidR="00335E5A" w:rsidRPr="00312793">
        <w:t>. При цьому зазначене рішення</w:t>
      </w:r>
      <w:r w:rsidR="00335E5A" w:rsidRPr="00632499">
        <w:t xml:space="preserve"> </w:t>
      </w:r>
      <w:r w:rsidR="003F2DBB" w:rsidRPr="00632499">
        <w:t xml:space="preserve">не врегульовує в повному обсязі всі  питання, які можуть виникнути при утримання тварин та </w:t>
      </w:r>
      <w:r w:rsidR="00335E5A" w:rsidRPr="00632499">
        <w:t>забезпеченні вимог Закону України</w:t>
      </w:r>
      <w:r w:rsidR="003F2DBB" w:rsidRPr="00632499">
        <w:t xml:space="preserve"> «Про захист тварин від жорстокого поводження»</w:t>
      </w:r>
      <w:r w:rsidRPr="00632499">
        <w:t>.</w:t>
      </w:r>
    </w:p>
    <w:p w:rsidR="003F2DBB" w:rsidRPr="00632499" w:rsidRDefault="00FC2BBF" w:rsidP="00311E19">
      <w:pPr>
        <w:ind w:firstLine="709"/>
        <w:jc w:val="both"/>
      </w:pPr>
      <w:r>
        <w:lastRenderedPageBreak/>
        <w:t>Основні групи (підгрупи)</w:t>
      </w:r>
      <w:r w:rsidR="00442301">
        <w:t xml:space="preserve"> на які проблема справляє вплив:</w:t>
      </w:r>
    </w:p>
    <w:tbl>
      <w:tblPr>
        <w:tblW w:w="85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59"/>
        <w:gridCol w:w="1277"/>
        <w:gridCol w:w="1275"/>
      </w:tblGrid>
      <w:tr w:rsidR="003F2DBB" w:rsidRPr="00442301" w:rsidTr="00335E5A">
        <w:trPr>
          <w:trHeight w:val="567"/>
        </w:trPr>
        <w:tc>
          <w:tcPr>
            <w:tcW w:w="3501" w:type="pct"/>
            <w:vAlign w:val="center"/>
          </w:tcPr>
          <w:p w:rsidR="003F2DBB" w:rsidRPr="00442301" w:rsidRDefault="003F2DBB" w:rsidP="00335E5A">
            <w:pPr>
              <w:jc w:val="center"/>
              <w:textAlignment w:val="baseline"/>
              <w:rPr>
                <w:b/>
                <w:lang w:eastAsia="ru-RU"/>
              </w:rPr>
            </w:pPr>
            <w:r w:rsidRPr="00442301">
              <w:rPr>
                <w:b/>
                <w:lang w:eastAsia="ru-RU"/>
              </w:rPr>
              <w:t>Групи (підгрупи)</w:t>
            </w:r>
          </w:p>
        </w:tc>
        <w:tc>
          <w:tcPr>
            <w:tcW w:w="750" w:type="pct"/>
            <w:vAlign w:val="center"/>
          </w:tcPr>
          <w:p w:rsidR="003F2DBB" w:rsidRPr="00442301" w:rsidRDefault="003F2DBB" w:rsidP="00335E5A">
            <w:pPr>
              <w:jc w:val="center"/>
              <w:textAlignment w:val="baseline"/>
              <w:rPr>
                <w:b/>
                <w:lang w:eastAsia="ru-RU"/>
              </w:rPr>
            </w:pPr>
            <w:r w:rsidRPr="00442301">
              <w:rPr>
                <w:b/>
                <w:lang w:eastAsia="ru-RU"/>
              </w:rPr>
              <w:t>Так</w:t>
            </w:r>
          </w:p>
        </w:tc>
        <w:tc>
          <w:tcPr>
            <w:tcW w:w="749" w:type="pct"/>
            <w:vAlign w:val="center"/>
          </w:tcPr>
          <w:p w:rsidR="003F2DBB" w:rsidRPr="00442301" w:rsidRDefault="003F2DBB" w:rsidP="00335E5A">
            <w:pPr>
              <w:jc w:val="center"/>
              <w:textAlignment w:val="baseline"/>
              <w:rPr>
                <w:b/>
                <w:lang w:eastAsia="ru-RU"/>
              </w:rPr>
            </w:pPr>
            <w:r w:rsidRPr="00442301">
              <w:rPr>
                <w:b/>
                <w:lang w:eastAsia="ru-RU"/>
              </w:rPr>
              <w:t>Ні</w:t>
            </w:r>
          </w:p>
        </w:tc>
      </w:tr>
      <w:tr w:rsidR="003F2DBB" w:rsidRPr="00442301" w:rsidTr="00335E5A">
        <w:trPr>
          <w:trHeight w:val="230"/>
        </w:trPr>
        <w:tc>
          <w:tcPr>
            <w:tcW w:w="3501" w:type="pct"/>
          </w:tcPr>
          <w:p w:rsidR="003F2DBB" w:rsidRPr="00442301" w:rsidRDefault="003F2DBB" w:rsidP="003F2DBB">
            <w:pPr>
              <w:textAlignment w:val="baseline"/>
              <w:rPr>
                <w:lang w:eastAsia="ru-RU"/>
              </w:rPr>
            </w:pPr>
            <w:r w:rsidRPr="00442301">
              <w:rPr>
                <w:lang w:eastAsia="ru-RU"/>
              </w:rPr>
              <w:t>Громадяни</w:t>
            </w:r>
          </w:p>
        </w:tc>
        <w:tc>
          <w:tcPr>
            <w:tcW w:w="750" w:type="pct"/>
            <w:vAlign w:val="center"/>
          </w:tcPr>
          <w:p w:rsidR="003F2DBB" w:rsidRPr="00442301" w:rsidRDefault="003F2DBB" w:rsidP="00344D31">
            <w:pPr>
              <w:jc w:val="center"/>
              <w:textAlignment w:val="baseline"/>
              <w:rPr>
                <w:lang w:eastAsia="ru-RU"/>
              </w:rPr>
            </w:pPr>
            <w:r w:rsidRPr="00442301">
              <w:rPr>
                <w:lang w:val="en-US" w:eastAsia="ru-RU"/>
              </w:rPr>
              <w:t>Х</w:t>
            </w:r>
          </w:p>
        </w:tc>
        <w:tc>
          <w:tcPr>
            <w:tcW w:w="749" w:type="pct"/>
            <w:vAlign w:val="center"/>
          </w:tcPr>
          <w:p w:rsidR="003F2DBB" w:rsidRPr="00442301" w:rsidRDefault="003F2DBB" w:rsidP="00344D31">
            <w:pPr>
              <w:jc w:val="center"/>
              <w:textAlignment w:val="baseline"/>
              <w:rPr>
                <w:lang w:eastAsia="ru-RU"/>
              </w:rPr>
            </w:pPr>
          </w:p>
        </w:tc>
      </w:tr>
      <w:tr w:rsidR="003F2DBB" w:rsidRPr="00442301" w:rsidTr="00335E5A">
        <w:trPr>
          <w:trHeight w:val="107"/>
        </w:trPr>
        <w:tc>
          <w:tcPr>
            <w:tcW w:w="3501" w:type="pct"/>
          </w:tcPr>
          <w:p w:rsidR="003F2DBB" w:rsidRPr="00442301" w:rsidRDefault="003F2DBB" w:rsidP="003F2DBB">
            <w:pPr>
              <w:textAlignment w:val="baseline"/>
              <w:rPr>
                <w:lang w:eastAsia="ru-RU"/>
              </w:rPr>
            </w:pPr>
            <w:r w:rsidRPr="00442301">
              <w:rPr>
                <w:lang w:eastAsia="ru-RU"/>
              </w:rPr>
              <w:t>Держава</w:t>
            </w:r>
          </w:p>
        </w:tc>
        <w:tc>
          <w:tcPr>
            <w:tcW w:w="750" w:type="pct"/>
            <w:vAlign w:val="center"/>
          </w:tcPr>
          <w:p w:rsidR="003F2DBB" w:rsidRPr="00442301" w:rsidRDefault="003F2DBB" w:rsidP="00344D31">
            <w:pPr>
              <w:jc w:val="center"/>
              <w:textAlignment w:val="baseline"/>
              <w:rPr>
                <w:lang w:eastAsia="ru-RU"/>
              </w:rPr>
            </w:pPr>
            <w:r w:rsidRPr="00442301">
              <w:rPr>
                <w:lang w:eastAsia="ru-RU"/>
              </w:rPr>
              <w:t>Х</w:t>
            </w:r>
          </w:p>
        </w:tc>
        <w:tc>
          <w:tcPr>
            <w:tcW w:w="749" w:type="pct"/>
            <w:vAlign w:val="center"/>
          </w:tcPr>
          <w:p w:rsidR="003F2DBB" w:rsidRPr="00442301" w:rsidRDefault="003F2DBB" w:rsidP="00344D31">
            <w:pPr>
              <w:jc w:val="center"/>
              <w:textAlignment w:val="baseline"/>
              <w:rPr>
                <w:lang w:eastAsia="ru-RU"/>
              </w:rPr>
            </w:pPr>
          </w:p>
        </w:tc>
      </w:tr>
      <w:tr w:rsidR="003F2DBB" w:rsidRPr="00442301" w:rsidTr="00335E5A">
        <w:trPr>
          <w:trHeight w:val="124"/>
        </w:trPr>
        <w:tc>
          <w:tcPr>
            <w:tcW w:w="3501" w:type="pct"/>
          </w:tcPr>
          <w:p w:rsidR="003F2DBB" w:rsidRPr="00442301" w:rsidRDefault="003F2DBB" w:rsidP="003F2DBB">
            <w:pPr>
              <w:textAlignment w:val="baseline"/>
              <w:rPr>
                <w:lang w:eastAsia="ru-RU"/>
              </w:rPr>
            </w:pPr>
            <w:r w:rsidRPr="00442301">
              <w:rPr>
                <w:lang w:eastAsia="ru-RU"/>
              </w:rPr>
              <w:t>Суб’єкти господарювання,</w:t>
            </w:r>
          </w:p>
        </w:tc>
        <w:tc>
          <w:tcPr>
            <w:tcW w:w="750" w:type="pct"/>
            <w:vAlign w:val="center"/>
          </w:tcPr>
          <w:p w:rsidR="003F2DBB" w:rsidRPr="00442301" w:rsidRDefault="003F2DBB" w:rsidP="00344D31">
            <w:pPr>
              <w:jc w:val="center"/>
              <w:textAlignment w:val="baseline"/>
              <w:rPr>
                <w:lang w:eastAsia="ru-RU"/>
              </w:rPr>
            </w:pPr>
            <w:r w:rsidRPr="00442301">
              <w:rPr>
                <w:lang w:eastAsia="ru-RU"/>
              </w:rPr>
              <w:t>Х</w:t>
            </w:r>
          </w:p>
        </w:tc>
        <w:tc>
          <w:tcPr>
            <w:tcW w:w="749" w:type="pct"/>
            <w:vAlign w:val="center"/>
          </w:tcPr>
          <w:p w:rsidR="003F2DBB" w:rsidRPr="00442301" w:rsidRDefault="003F2DBB" w:rsidP="00344D31">
            <w:pPr>
              <w:jc w:val="center"/>
              <w:textAlignment w:val="baseline"/>
              <w:rPr>
                <w:lang w:eastAsia="ru-RU"/>
              </w:rPr>
            </w:pPr>
          </w:p>
        </w:tc>
      </w:tr>
      <w:tr w:rsidR="003F2DBB" w:rsidRPr="00632499" w:rsidTr="00335E5A">
        <w:trPr>
          <w:trHeight w:val="225"/>
        </w:trPr>
        <w:tc>
          <w:tcPr>
            <w:tcW w:w="3501" w:type="pct"/>
          </w:tcPr>
          <w:p w:rsidR="003F2DBB" w:rsidRPr="00442301" w:rsidRDefault="003F2DBB" w:rsidP="003F2DBB">
            <w:pPr>
              <w:textAlignment w:val="baseline"/>
              <w:rPr>
                <w:lang w:val="en-US" w:eastAsia="ru-RU"/>
              </w:rPr>
            </w:pPr>
            <w:r w:rsidRPr="00442301">
              <w:rPr>
                <w:lang w:eastAsia="ru-RU"/>
              </w:rPr>
              <w:t>у тому числі суб’єкти малого підприємництва</w:t>
            </w:r>
          </w:p>
        </w:tc>
        <w:tc>
          <w:tcPr>
            <w:tcW w:w="750" w:type="pct"/>
            <w:vAlign w:val="center"/>
          </w:tcPr>
          <w:p w:rsidR="003F2DBB" w:rsidRPr="00442301" w:rsidRDefault="003F2DBB" w:rsidP="00344D31">
            <w:pPr>
              <w:jc w:val="center"/>
              <w:textAlignment w:val="baseline"/>
              <w:rPr>
                <w:lang w:eastAsia="ru-RU"/>
              </w:rPr>
            </w:pPr>
            <w:r w:rsidRPr="00442301">
              <w:rPr>
                <w:lang w:eastAsia="ru-RU"/>
              </w:rPr>
              <w:t>Х</w:t>
            </w:r>
          </w:p>
        </w:tc>
        <w:tc>
          <w:tcPr>
            <w:tcW w:w="749" w:type="pct"/>
            <w:vAlign w:val="center"/>
          </w:tcPr>
          <w:p w:rsidR="003F2DBB" w:rsidRPr="00442301" w:rsidRDefault="003F2DBB" w:rsidP="00344D31">
            <w:pPr>
              <w:jc w:val="center"/>
              <w:textAlignment w:val="baseline"/>
              <w:rPr>
                <w:lang w:eastAsia="ru-RU"/>
              </w:rPr>
            </w:pPr>
          </w:p>
        </w:tc>
      </w:tr>
    </w:tbl>
    <w:p w:rsidR="003F2DBB" w:rsidRPr="00632499" w:rsidRDefault="003F2DBB" w:rsidP="003F2DBB">
      <w:pPr>
        <w:ind w:firstLine="709"/>
        <w:jc w:val="both"/>
      </w:pPr>
    </w:p>
    <w:p w:rsidR="00335E5A" w:rsidRPr="00632499" w:rsidRDefault="003F2DBB" w:rsidP="00311E19">
      <w:pPr>
        <w:ind w:firstLine="709"/>
        <w:jc w:val="both"/>
        <w:rPr>
          <w:lang w:eastAsia="ru-RU"/>
        </w:rPr>
      </w:pPr>
      <w:r w:rsidRPr="00632499">
        <w:rPr>
          <w:lang w:eastAsia="ru-RU"/>
        </w:rPr>
        <w:t>Дана проблема не може бути розв’язана за допомогою ринкових механізмів</w:t>
      </w:r>
      <w:r w:rsidR="00335E5A" w:rsidRPr="00632499">
        <w:rPr>
          <w:lang w:eastAsia="ru-RU"/>
        </w:rPr>
        <w:t>, то</w:t>
      </w:r>
      <w:r w:rsidRPr="00632499">
        <w:rPr>
          <w:lang w:eastAsia="ru-RU"/>
        </w:rPr>
        <w:t>му що тільки органи місцевого самоврядування мають повноваження на прийняття правил утримання тварин</w:t>
      </w:r>
      <w:r w:rsidR="00335E5A" w:rsidRPr="00632499">
        <w:rPr>
          <w:lang w:eastAsia="ru-RU"/>
        </w:rPr>
        <w:t>.</w:t>
      </w:r>
    </w:p>
    <w:p w:rsidR="003F2DBB" w:rsidRPr="00632499" w:rsidRDefault="003F2DBB" w:rsidP="00311E19">
      <w:pPr>
        <w:ind w:firstLine="709"/>
        <w:jc w:val="both"/>
      </w:pPr>
      <w:r w:rsidRPr="00632499">
        <w:rPr>
          <w:lang w:eastAsia="ru-RU"/>
        </w:rPr>
        <w:t xml:space="preserve">Інших регуляторних актів у </w:t>
      </w:r>
      <w:r w:rsidR="00813BA6">
        <w:rPr>
          <w:lang w:eastAsia="ru-RU"/>
        </w:rPr>
        <w:t>Тернопільській міській територіальній громаді</w:t>
      </w:r>
      <w:r w:rsidRPr="00632499">
        <w:rPr>
          <w:lang w:eastAsia="ru-RU"/>
        </w:rPr>
        <w:t xml:space="preserve">  по цьому питанню не приймалось.</w:t>
      </w:r>
    </w:p>
    <w:p w:rsidR="003F2DBB" w:rsidRPr="00632499" w:rsidRDefault="003F2DBB" w:rsidP="00311E19">
      <w:pPr>
        <w:ind w:firstLine="709"/>
        <w:jc w:val="both"/>
      </w:pPr>
    </w:p>
    <w:p w:rsidR="00344D31" w:rsidRPr="00632499" w:rsidRDefault="00344D31" w:rsidP="00311E19">
      <w:pPr>
        <w:ind w:firstLine="709"/>
        <w:jc w:val="both"/>
      </w:pPr>
    </w:p>
    <w:p w:rsidR="003F2DBB" w:rsidRPr="00632499" w:rsidRDefault="003F2DBB" w:rsidP="003F2DBB">
      <w:pPr>
        <w:ind w:firstLine="709"/>
        <w:jc w:val="center"/>
        <w:rPr>
          <w:b/>
        </w:rPr>
      </w:pPr>
      <w:r w:rsidRPr="00632499">
        <w:rPr>
          <w:b/>
        </w:rPr>
        <w:t>ІІ. ЦІЛІ РЕГУЛЮВАННЯ</w:t>
      </w:r>
    </w:p>
    <w:p w:rsidR="003F2DBB" w:rsidRPr="00632499" w:rsidRDefault="00335E5A" w:rsidP="00335E5A">
      <w:pPr>
        <w:ind w:firstLine="709"/>
        <w:jc w:val="both"/>
        <w:rPr>
          <w:lang w:val="en-US"/>
        </w:rPr>
      </w:pPr>
      <w:r w:rsidRPr="00632499">
        <w:t xml:space="preserve">1. </w:t>
      </w:r>
      <w:r w:rsidR="003F2DBB" w:rsidRPr="00632499">
        <w:t xml:space="preserve">Врегулювання порядку утримання </w:t>
      </w:r>
      <w:r w:rsidR="00813BA6">
        <w:t xml:space="preserve">домашніх та безпритульних </w:t>
      </w:r>
      <w:r w:rsidR="003F2DBB" w:rsidRPr="00632499">
        <w:t xml:space="preserve">тварин у </w:t>
      </w:r>
      <w:r w:rsidR="00813BA6">
        <w:rPr>
          <w:lang w:eastAsia="ru-RU"/>
        </w:rPr>
        <w:t xml:space="preserve">Тернопільській міській територіальній громаді </w:t>
      </w:r>
      <w:r w:rsidR="003F2DBB" w:rsidRPr="00632499">
        <w:t>.</w:t>
      </w:r>
    </w:p>
    <w:p w:rsidR="00344D31" w:rsidRPr="00632499" w:rsidRDefault="00335E5A" w:rsidP="00335E5A">
      <w:pPr>
        <w:ind w:firstLine="709"/>
        <w:jc w:val="both"/>
        <w:rPr>
          <w:color w:val="000000"/>
          <w:lang w:val="ru-RU" w:eastAsia="ru-RU"/>
        </w:rPr>
      </w:pPr>
      <w:r w:rsidRPr="00632499">
        <w:t xml:space="preserve">2. </w:t>
      </w:r>
      <w:r w:rsidR="00344D31" w:rsidRPr="00632499">
        <w:t xml:space="preserve">Створення прозорих умов взаємодії влади та громади з питань утримання </w:t>
      </w:r>
      <w:r w:rsidR="00344D31" w:rsidRPr="00632499">
        <w:rPr>
          <w:color w:val="000000"/>
          <w:lang w:eastAsia="ru-RU"/>
        </w:rPr>
        <w:t xml:space="preserve">тварин у </w:t>
      </w:r>
      <w:r w:rsidR="0054772D">
        <w:rPr>
          <w:lang w:eastAsia="ru-RU"/>
        </w:rPr>
        <w:t>Тернопільській міській територіальній громаді.</w:t>
      </w:r>
    </w:p>
    <w:p w:rsidR="00344D31" w:rsidRPr="00632499" w:rsidRDefault="00335E5A" w:rsidP="00335E5A">
      <w:pPr>
        <w:ind w:firstLine="709"/>
        <w:jc w:val="both"/>
      </w:pPr>
      <w:r w:rsidRPr="00632499">
        <w:rPr>
          <w:lang w:eastAsia="ru-RU"/>
        </w:rPr>
        <w:t xml:space="preserve">3. </w:t>
      </w:r>
      <w:r w:rsidR="00344D31" w:rsidRPr="00632499">
        <w:rPr>
          <w:lang w:eastAsia="ru-RU"/>
        </w:rPr>
        <w:t>Забезпечення здоров’я мешканців</w:t>
      </w:r>
      <w:r w:rsidRPr="00632499">
        <w:rPr>
          <w:lang w:eastAsia="ru-RU"/>
        </w:rPr>
        <w:t xml:space="preserve"> та гостей </w:t>
      </w:r>
      <w:r w:rsidR="00344D31" w:rsidRPr="00632499">
        <w:rPr>
          <w:lang w:eastAsia="ru-RU"/>
        </w:rPr>
        <w:t>міста, зменшення епізоотій.</w:t>
      </w:r>
    </w:p>
    <w:p w:rsidR="00CF6553" w:rsidRPr="00632499" w:rsidRDefault="00CF6553" w:rsidP="00335E5A">
      <w:pPr>
        <w:ind w:firstLine="709"/>
        <w:jc w:val="both"/>
        <w:rPr>
          <w:lang w:val="ru-RU"/>
        </w:rPr>
      </w:pPr>
    </w:p>
    <w:p w:rsidR="003F2DBB" w:rsidRPr="00632499" w:rsidRDefault="003F2DBB" w:rsidP="00335E5A">
      <w:pPr>
        <w:ind w:firstLine="709"/>
        <w:jc w:val="both"/>
      </w:pPr>
    </w:p>
    <w:p w:rsidR="003F2DBB" w:rsidRPr="00632499" w:rsidRDefault="003F2DBB" w:rsidP="003F2DBB">
      <w:pPr>
        <w:jc w:val="center"/>
        <w:textAlignment w:val="baseline"/>
        <w:rPr>
          <w:b/>
          <w:lang w:eastAsia="ru-RU"/>
        </w:rPr>
      </w:pPr>
      <w:r w:rsidRPr="00632499">
        <w:rPr>
          <w:b/>
        </w:rPr>
        <w:t xml:space="preserve">ІІІ. </w:t>
      </w:r>
      <w:r w:rsidRPr="00632499">
        <w:rPr>
          <w:b/>
          <w:lang w:eastAsia="ru-RU"/>
        </w:rPr>
        <w:t>ВИЗНАЧЕННЯ АЛЬТЕРНАТИВНИХ СПОСОБІВ</w:t>
      </w:r>
      <w:r w:rsidR="00025761">
        <w:rPr>
          <w:b/>
          <w:lang w:eastAsia="ru-RU"/>
        </w:rPr>
        <w:t xml:space="preserve"> ДОСЯГНЕННЯ ЦІЛЕЙ</w:t>
      </w:r>
    </w:p>
    <w:p w:rsidR="003F2DBB" w:rsidRPr="00632499" w:rsidRDefault="003F2DBB" w:rsidP="00311E19">
      <w:pPr>
        <w:ind w:firstLine="709"/>
        <w:jc w:val="both"/>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98"/>
        <w:gridCol w:w="7775"/>
      </w:tblGrid>
      <w:tr w:rsidR="003F2DBB" w:rsidRPr="00632499" w:rsidTr="003F2DBB">
        <w:trPr>
          <w:jc w:val="center"/>
        </w:trPr>
        <w:tc>
          <w:tcPr>
            <w:tcW w:w="981" w:type="pct"/>
          </w:tcPr>
          <w:p w:rsidR="003F2DBB" w:rsidRPr="00632499" w:rsidRDefault="003F2DBB" w:rsidP="001D7346">
            <w:pPr>
              <w:spacing w:before="150" w:after="150"/>
              <w:jc w:val="center"/>
              <w:textAlignment w:val="baseline"/>
              <w:rPr>
                <w:lang w:eastAsia="ru-RU"/>
              </w:rPr>
            </w:pPr>
            <w:r w:rsidRPr="00632499">
              <w:rPr>
                <w:lang w:eastAsia="ru-RU"/>
              </w:rPr>
              <w:t>Вид альтернативи</w:t>
            </w:r>
          </w:p>
        </w:tc>
        <w:tc>
          <w:tcPr>
            <w:tcW w:w="4019" w:type="pct"/>
          </w:tcPr>
          <w:p w:rsidR="003F2DBB" w:rsidRPr="00632499" w:rsidRDefault="003F2DBB" w:rsidP="001D7346">
            <w:pPr>
              <w:spacing w:before="150" w:after="150"/>
              <w:jc w:val="center"/>
              <w:textAlignment w:val="baseline"/>
              <w:rPr>
                <w:lang w:eastAsia="ru-RU"/>
              </w:rPr>
            </w:pPr>
            <w:r w:rsidRPr="00632499">
              <w:rPr>
                <w:lang w:eastAsia="ru-RU"/>
              </w:rPr>
              <w:t>Опис альтернативи</w:t>
            </w:r>
          </w:p>
        </w:tc>
      </w:tr>
      <w:tr w:rsidR="003F2DBB" w:rsidRPr="00632499" w:rsidTr="003F2DBB">
        <w:trPr>
          <w:trHeight w:val="775"/>
          <w:jc w:val="center"/>
        </w:trPr>
        <w:tc>
          <w:tcPr>
            <w:tcW w:w="981" w:type="pct"/>
            <w:tcBorders>
              <w:bottom w:val="single" w:sz="4" w:space="0" w:color="auto"/>
            </w:tcBorders>
          </w:tcPr>
          <w:p w:rsidR="003F2DBB" w:rsidRPr="00632499" w:rsidRDefault="003F2DBB" w:rsidP="001D7346">
            <w:pPr>
              <w:spacing w:before="150" w:after="150"/>
              <w:ind w:firstLine="182"/>
              <w:textAlignment w:val="baseline"/>
              <w:rPr>
                <w:lang w:eastAsia="ru-RU"/>
              </w:rPr>
            </w:pPr>
            <w:r w:rsidRPr="00632499">
              <w:rPr>
                <w:lang w:eastAsia="ru-RU"/>
              </w:rPr>
              <w:t>Альтернатива 1</w:t>
            </w:r>
          </w:p>
        </w:tc>
        <w:tc>
          <w:tcPr>
            <w:tcW w:w="4019" w:type="pct"/>
          </w:tcPr>
          <w:p w:rsidR="003F2DBB" w:rsidRPr="00632499" w:rsidRDefault="003F2DBB" w:rsidP="005F023A">
            <w:pPr>
              <w:ind w:left="127" w:right="83"/>
              <w:jc w:val="both"/>
              <w:rPr>
                <w:lang w:eastAsia="ru-RU"/>
              </w:rPr>
            </w:pPr>
            <w:r w:rsidRPr="00632499">
              <w:t xml:space="preserve">Перший альтернативний спосіб досягнути цілі </w:t>
            </w:r>
            <w:r w:rsidR="002637E6">
              <w:t xml:space="preserve"> - </w:t>
            </w:r>
            <w:r w:rsidRPr="00632499">
              <w:t xml:space="preserve">використовувати рішення </w:t>
            </w:r>
            <w:r w:rsidR="002637E6" w:rsidRPr="00312793">
              <w:t>міської ради від </w:t>
            </w:r>
            <w:r w:rsidR="002637E6" w:rsidRPr="00312793">
              <w:rPr>
                <w:bCs/>
                <w:spacing w:val="-2"/>
              </w:rPr>
              <w:t>19.05.2011р. №6/8/20</w:t>
            </w:r>
            <w:r w:rsidR="002637E6" w:rsidRPr="00312793">
              <w:t xml:space="preserve"> «Про затвердження Правил благоустрою м. Тернополя»</w:t>
            </w:r>
            <w:r w:rsidR="002637E6">
              <w:t>, яким</w:t>
            </w:r>
            <w:r w:rsidRPr="00632499">
              <w:t xml:space="preserve"> частково врегульов</w:t>
            </w:r>
            <w:r w:rsidR="002637E6">
              <w:t>ано</w:t>
            </w:r>
            <w:r w:rsidRPr="00632499">
              <w:t xml:space="preserve"> пи</w:t>
            </w:r>
            <w:r w:rsidR="00335E5A" w:rsidRPr="00632499">
              <w:t xml:space="preserve">тання утримання  тварин у </w:t>
            </w:r>
            <w:r w:rsidR="005F023A">
              <w:t>громаді</w:t>
            </w:r>
            <w:r w:rsidRPr="00632499">
              <w:t>.</w:t>
            </w:r>
          </w:p>
        </w:tc>
      </w:tr>
      <w:tr w:rsidR="003F2DBB" w:rsidRPr="00632499" w:rsidTr="003F2DBB">
        <w:trPr>
          <w:jc w:val="center"/>
        </w:trPr>
        <w:tc>
          <w:tcPr>
            <w:tcW w:w="981" w:type="pct"/>
            <w:tcBorders>
              <w:top w:val="single" w:sz="4" w:space="0" w:color="auto"/>
            </w:tcBorders>
          </w:tcPr>
          <w:p w:rsidR="003F2DBB" w:rsidRPr="00632499" w:rsidRDefault="003F2DBB" w:rsidP="001D7346">
            <w:pPr>
              <w:spacing w:before="150" w:after="150"/>
              <w:ind w:firstLine="182"/>
              <w:textAlignment w:val="baseline"/>
              <w:rPr>
                <w:lang w:eastAsia="ru-RU"/>
              </w:rPr>
            </w:pPr>
            <w:r w:rsidRPr="00632499">
              <w:rPr>
                <w:lang w:eastAsia="ru-RU"/>
              </w:rPr>
              <w:t>Альтернатива 2</w:t>
            </w:r>
          </w:p>
        </w:tc>
        <w:tc>
          <w:tcPr>
            <w:tcW w:w="4019" w:type="pct"/>
            <w:tcBorders>
              <w:top w:val="nil"/>
            </w:tcBorders>
          </w:tcPr>
          <w:p w:rsidR="003F2DBB" w:rsidRPr="00632499" w:rsidRDefault="003F2DBB" w:rsidP="003F2DBB">
            <w:pPr>
              <w:ind w:left="127" w:right="83"/>
              <w:textAlignment w:val="baseline"/>
              <w:rPr>
                <w:lang w:eastAsia="ru-RU"/>
              </w:rPr>
            </w:pPr>
            <w:r w:rsidRPr="00632499">
              <w:t xml:space="preserve">Другий  альтернативний спосіб досягнути цілі </w:t>
            </w:r>
            <w:r w:rsidR="005F023A">
              <w:t xml:space="preserve">- </w:t>
            </w:r>
            <w:r w:rsidRPr="00632499">
              <w:t>прийняти запропонований проект регуляторного акта</w:t>
            </w:r>
            <w:r w:rsidR="005F023A">
              <w:t>.</w:t>
            </w:r>
          </w:p>
        </w:tc>
      </w:tr>
    </w:tbl>
    <w:p w:rsidR="003F2DBB" w:rsidRPr="00632499" w:rsidRDefault="003F2DBB" w:rsidP="00311E19">
      <w:pPr>
        <w:ind w:firstLine="709"/>
        <w:jc w:val="both"/>
      </w:pPr>
    </w:p>
    <w:p w:rsidR="003F2DBB" w:rsidRPr="00632499" w:rsidRDefault="003F2DBB" w:rsidP="00311E19">
      <w:pPr>
        <w:ind w:firstLine="709"/>
        <w:jc w:val="both"/>
        <w:rPr>
          <w:b/>
        </w:rPr>
      </w:pPr>
      <w:r w:rsidRPr="00632499">
        <w:rPr>
          <w:b/>
        </w:rPr>
        <w:t xml:space="preserve">3.1. </w:t>
      </w:r>
      <w:r w:rsidRPr="00632499">
        <w:rPr>
          <w:b/>
          <w:lang w:eastAsia="ru-RU"/>
        </w:rPr>
        <w:t>Оцінка вибраних альтернативних способів досягнення цілей</w:t>
      </w:r>
    </w:p>
    <w:p w:rsidR="00335E5A" w:rsidRPr="00632499" w:rsidRDefault="00335E5A" w:rsidP="00311E19">
      <w:pPr>
        <w:ind w:firstLine="709"/>
        <w:jc w:val="both"/>
        <w:rPr>
          <w:b/>
          <w:lang w:eastAsia="ru-RU"/>
        </w:rPr>
      </w:pPr>
    </w:p>
    <w:p w:rsidR="003F2DBB" w:rsidRPr="00632499" w:rsidRDefault="003F2DBB" w:rsidP="00311E19">
      <w:pPr>
        <w:ind w:firstLine="709"/>
        <w:jc w:val="both"/>
        <w:rPr>
          <w:b/>
        </w:rPr>
      </w:pPr>
      <w:r w:rsidRPr="00632499">
        <w:rPr>
          <w:b/>
          <w:lang w:eastAsia="ru-RU"/>
        </w:rPr>
        <w:t>Оцінка впливу на сферу інтересів держави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48"/>
        <w:gridCol w:w="3686"/>
        <w:gridCol w:w="4110"/>
      </w:tblGrid>
      <w:tr w:rsidR="003F2DBB" w:rsidRPr="00632499" w:rsidTr="00335E5A">
        <w:tc>
          <w:tcPr>
            <w:tcW w:w="1848" w:type="dxa"/>
          </w:tcPr>
          <w:p w:rsidR="003F2DBB" w:rsidRPr="00632499" w:rsidRDefault="003F2DBB" w:rsidP="003F2DBB">
            <w:pPr>
              <w:jc w:val="center"/>
              <w:textAlignment w:val="baseline"/>
              <w:rPr>
                <w:lang w:eastAsia="ru-RU"/>
              </w:rPr>
            </w:pPr>
            <w:r w:rsidRPr="00632499">
              <w:rPr>
                <w:lang w:eastAsia="ru-RU"/>
              </w:rPr>
              <w:t>Вид альтернативи</w:t>
            </w:r>
          </w:p>
        </w:tc>
        <w:tc>
          <w:tcPr>
            <w:tcW w:w="3686" w:type="dxa"/>
          </w:tcPr>
          <w:p w:rsidR="003F2DBB" w:rsidRPr="00632499" w:rsidRDefault="003F2DBB" w:rsidP="003F2DBB">
            <w:pPr>
              <w:jc w:val="center"/>
              <w:textAlignment w:val="baseline"/>
              <w:rPr>
                <w:lang w:eastAsia="ru-RU"/>
              </w:rPr>
            </w:pPr>
            <w:r w:rsidRPr="00632499">
              <w:rPr>
                <w:lang w:eastAsia="ru-RU"/>
              </w:rPr>
              <w:t>Вигоди</w:t>
            </w:r>
          </w:p>
        </w:tc>
        <w:tc>
          <w:tcPr>
            <w:tcW w:w="4110" w:type="dxa"/>
          </w:tcPr>
          <w:p w:rsidR="003F2DBB" w:rsidRPr="00632499" w:rsidRDefault="003F2DBB" w:rsidP="003F2DBB">
            <w:pPr>
              <w:jc w:val="center"/>
              <w:textAlignment w:val="baseline"/>
              <w:rPr>
                <w:lang w:eastAsia="ru-RU"/>
              </w:rPr>
            </w:pPr>
            <w:r w:rsidRPr="00632499">
              <w:rPr>
                <w:lang w:eastAsia="ru-RU"/>
              </w:rPr>
              <w:t>Витрати</w:t>
            </w:r>
          </w:p>
        </w:tc>
      </w:tr>
      <w:tr w:rsidR="003F2DBB" w:rsidRPr="00632499" w:rsidTr="00335E5A">
        <w:trPr>
          <w:trHeight w:val="417"/>
        </w:trPr>
        <w:tc>
          <w:tcPr>
            <w:tcW w:w="1848" w:type="dxa"/>
          </w:tcPr>
          <w:p w:rsidR="003F2DBB" w:rsidRPr="00632499" w:rsidRDefault="003F2DBB" w:rsidP="003F2DBB">
            <w:pPr>
              <w:textAlignment w:val="baseline"/>
              <w:rPr>
                <w:lang w:eastAsia="ru-RU"/>
              </w:rPr>
            </w:pPr>
            <w:r w:rsidRPr="00632499">
              <w:rPr>
                <w:lang w:eastAsia="ru-RU"/>
              </w:rPr>
              <w:t>Альтернатива 1</w:t>
            </w:r>
          </w:p>
        </w:tc>
        <w:tc>
          <w:tcPr>
            <w:tcW w:w="3686" w:type="dxa"/>
          </w:tcPr>
          <w:p w:rsidR="003F2DBB" w:rsidRPr="00632499" w:rsidRDefault="00F7502D" w:rsidP="003F2DBB">
            <w:pPr>
              <w:jc w:val="center"/>
              <w:textAlignment w:val="baseline"/>
              <w:rPr>
                <w:lang w:eastAsia="ru-RU"/>
              </w:rPr>
            </w:pPr>
            <w:r w:rsidRPr="00632499">
              <w:rPr>
                <w:lang w:eastAsia="ru-RU"/>
              </w:rPr>
              <w:t>В</w:t>
            </w:r>
            <w:r w:rsidR="003F2DBB" w:rsidRPr="00632499">
              <w:rPr>
                <w:lang w:eastAsia="ru-RU"/>
              </w:rPr>
              <w:t>ідсутні</w:t>
            </w:r>
          </w:p>
        </w:tc>
        <w:tc>
          <w:tcPr>
            <w:tcW w:w="4110" w:type="dxa"/>
          </w:tcPr>
          <w:p w:rsidR="003F2DBB" w:rsidRPr="00632499" w:rsidRDefault="007D5C18" w:rsidP="00692C46">
            <w:pPr>
              <w:textAlignment w:val="baseline"/>
              <w:rPr>
                <w:lang w:eastAsia="ru-RU"/>
              </w:rPr>
            </w:pPr>
            <w:r w:rsidRPr="00632499">
              <w:rPr>
                <w:lang w:eastAsia="ru-RU"/>
              </w:rPr>
              <w:t>П</w:t>
            </w:r>
            <w:r w:rsidR="003F2DBB" w:rsidRPr="00632499">
              <w:rPr>
                <w:lang w:eastAsia="ru-RU"/>
              </w:rPr>
              <w:t>родовження невдоволення жителів міста ситуацією</w:t>
            </w:r>
            <w:r w:rsidRPr="00632499">
              <w:rPr>
                <w:lang w:eastAsia="ru-RU"/>
              </w:rPr>
              <w:t xml:space="preserve"> пов'язаною</w:t>
            </w:r>
            <w:r w:rsidR="003F2DBB" w:rsidRPr="00632499">
              <w:rPr>
                <w:lang w:eastAsia="ru-RU"/>
              </w:rPr>
              <w:t xml:space="preserve"> з</w:t>
            </w:r>
            <w:r w:rsidRPr="00632499">
              <w:rPr>
                <w:lang w:eastAsia="ru-RU"/>
              </w:rPr>
              <w:t xml:space="preserve"> нападами та покусами людей собаками, </w:t>
            </w:r>
            <w:r w:rsidR="003F2DBB" w:rsidRPr="00632499">
              <w:rPr>
                <w:lang w:eastAsia="ru-RU"/>
              </w:rPr>
              <w:t xml:space="preserve"> що негативно відбивається на іміджі влади</w:t>
            </w:r>
            <w:r w:rsidRPr="00632499">
              <w:rPr>
                <w:lang w:eastAsia="ru-RU"/>
              </w:rPr>
              <w:t xml:space="preserve"> та спричиняє моральну шкоду жителям міста.</w:t>
            </w:r>
          </w:p>
        </w:tc>
      </w:tr>
      <w:tr w:rsidR="003F2DBB" w:rsidRPr="00632499" w:rsidTr="00335E5A">
        <w:trPr>
          <w:trHeight w:val="383"/>
        </w:trPr>
        <w:tc>
          <w:tcPr>
            <w:tcW w:w="1848" w:type="dxa"/>
          </w:tcPr>
          <w:p w:rsidR="003F2DBB" w:rsidRPr="00632499" w:rsidRDefault="003F2DBB" w:rsidP="003F2DBB">
            <w:pPr>
              <w:textAlignment w:val="baseline"/>
              <w:rPr>
                <w:lang w:eastAsia="ru-RU"/>
              </w:rPr>
            </w:pPr>
            <w:r w:rsidRPr="00632499">
              <w:rPr>
                <w:lang w:eastAsia="ru-RU"/>
              </w:rPr>
              <w:t>Альтернатива 2</w:t>
            </w:r>
          </w:p>
        </w:tc>
        <w:tc>
          <w:tcPr>
            <w:tcW w:w="3686" w:type="dxa"/>
          </w:tcPr>
          <w:p w:rsidR="003F2DBB" w:rsidRPr="00632499" w:rsidRDefault="003F2DBB" w:rsidP="00152EB0">
            <w:pPr>
              <w:textAlignment w:val="baseline"/>
              <w:rPr>
                <w:strike/>
                <w:color w:val="FF0000"/>
                <w:lang w:eastAsia="ru-RU"/>
              </w:rPr>
            </w:pPr>
            <w:r w:rsidRPr="00632499">
              <w:rPr>
                <w:lang w:eastAsia="ru-RU"/>
              </w:rPr>
              <w:t>Покращення епідеміологічної с</w:t>
            </w:r>
            <w:r w:rsidR="007D5C18" w:rsidRPr="00632499">
              <w:rPr>
                <w:lang w:eastAsia="ru-RU"/>
              </w:rPr>
              <w:t>итуації у місті, зменшення скарг</w:t>
            </w:r>
            <w:r w:rsidRPr="00632499">
              <w:rPr>
                <w:lang w:eastAsia="ru-RU"/>
              </w:rPr>
              <w:t xml:space="preserve"> </w:t>
            </w:r>
            <w:r w:rsidR="005B78B0">
              <w:rPr>
                <w:lang w:eastAsia="ru-RU"/>
              </w:rPr>
              <w:t xml:space="preserve">мешканців </w:t>
            </w:r>
            <w:r w:rsidRPr="00632499">
              <w:rPr>
                <w:lang w:eastAsia="ru-RU"/>
              </w:rPr>
              <w:t xml:space="preserve">на </w:t>
            </w:r>
            <w:r w:rsidR="007D5C18" w:rsidRPr="00632499">
              <w:rPr>
                <w:lang w:eastAsia="ru-RU"/>
              </w:rPr>
              <w:t>небезпеку, викликану агресивними тваринами, зменшення покусів</w:t>
            </w:r>
            <w:r w:rsidRPr="00632499">
              <w:rPr>
                <w:lang w:eastAsia="ru-RU"/>
              </w:rPr>
              <w:t xml:space="preserve"> тощо.</w:t>
            </w:r>
          </w:p>
        </w:tc>
        <w:tc>
          <w:tcPr>
            <w:tcW w:w="4110" w:type="dxa"/>
          </w:tcPr>
          <w:p w:rsidR="007D5C18" w:rsidRPr="00632499" w:rsidRDefault="00CF6553" w:rsidP="00692C46">
            <w:pPr>
              <w:textAlignment w:val="baseline"/>
              <w:rPr>
                <w:strike/>
                <w:lang w:eastAsia="ru-RU"/>
              </w:rPr>
            </w:pPr>
            <w:r w:rsidRPr="00632499">
              <w:rPr>
                <w:lang w:eastAsia="ru-RU"/>
              </w:rPr>
              <w:t xml:space="preserve">Витрати з </w:t>
            </w:r>
            <w:r w:rsidR="005B78B0">
              <w:rPr>
                <w:lang w:eastAsia="ru-RU"/>
              </w:rPr>
              <w:t xml:space="preserve">місцевого </w:t>
            </w:r>
            <w:r w:rsidRPr="00632499">
              <w:rPr>
                <w:lang w:eastAsia="ru-RU"/>
              </w:rPr>
              <w:t>бюджету на заходи, що передбачені цими правилами, у тому числі на відлов</w:t>
            </w:r>
            <w:r w:rsidR="002E2E45">
              <w:rPr>
                <w:lang w:eastAsia="ru-RU"/>
              </w:rPr>
              <w:t>,</w:t>
            </w:r>
            <w:r w:rsidRPr="00632499">
              <w:rPr>
                <w:lang w:eastAsia="ru-RU"/>
              </w:rPr>
              <w:t xml:space="preserve"> стерилізацію</w:t>
            </w:r>
            <w:r w:rsidR="002E2E45">
              <w:rPr>
                <w:lang w:eastAsia="ru-RU"/>
              </w:rPr>
              <w:t xml:space="preserve"> та чіпування </w:t>
            </w:r>
            <w:r w:rsidRPr="00632499">
              <w:rPr>
                <w:lang w:eastAsia="ru-RU"/>
              </w:rPr>
              <w:t xml:space="preserve"> безпритульних тварин, проведення роз’яснювальної  роботи з власниками тварин. </w:t>
            </w:r>
          </w:p>
        </w:tc>
      </w:tr>
    </w:tbl>
    <w:p w:rsidR="003F2DBB" w:rsidRPr="00632499" w:rsidRDefault="003F2DBB" w:rsidP="00311E19">
      <w:pPr>
        <w:ind w:firstLine="709"/>
        <w:jc w:val="both"/>
      </w:pPr>
    </w:p>
    <w:p w:rsidR="003F2DBB" w:rsidRPr="00632499" w:rsidRDefault="003F2DBB" w:rsidP="00311E19">
      <w:pPr>
        <w:ind w:firstLine="709"/>
        <w:jc w:val="both"/>
      </w:pPr>
    </w:p>
    <w:p w:rsidR="003F2DBB" w:rsidRPr="00632499" w:rsidRDefault="003F2DBB" w:rsidP="003F2DBB">
      <w:pPr>
        <w:textAlignment w:val="baseline"/>
        <w:rPr>
          <w:b/>
          <w:lang w:eastAsia="ru-RU"/>
        </w:rPr>
      </w:pPr>
      <w:r w:rsidRPr="00632499">
        <w:rPr>
          <w:b/>
          <w:lang w:eastAsia="ru-RU"/>
        </w:rPr>
        <w:t xml:space="preserve">Оцінка впливу на сферу інтересів громадян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47"/>
        <w:gridCol w:w="4195"/>
        <w:gridCol w:w="3402"/>
      </w:tblGrid>
      <w:tr w:rsidR="003F2DBB" w:rsidRPr="00632499" w:rsidTr="00335E5A">
        <w:tc>
          <w:tcPr>
            <w:tcW w:w="2047" w:type="dxa"/>
          </w:tcPr>
          <w:p w:rsidR="003F2DBB" w:rsidRPr="00632499" w:rsidRDefault="003F2DBB" w:rsidP="003F2DBB">
            <w:pPr>
              <w:jc w:val="center"/>
              <w:textAlignment w:val="baseline"/>
              <w:rPr>
                <w:lang w:eastAsia="ru-RU"/>
              </w:rPr>
            </w:pPr>
            <w:r w:rsidRPr="00632499">
              <w:rPr>
                <w:lang w:eastAsia="ru-RU"/>
              </w:rPr>
              <w:t>Вид альтернативи</w:t>
            </w:r>
          </w:p>
        </w:tc>
        <w:tc>
          <w:tcPr>
            <w:tcW w:w="4195" w:type="dxa"/>
          </w:tcPr>
          <w:p w:rsidR="003F2DBB" w:rsidRPr="00632499" w:rsidRDefault="003F2DBB" w:rsidP="003F2DBB">
            <w:pPr>
              <w:jc w:val="center"/>
              <w:textAlignment w:val="baseline"/>
              <w:rPr>
                <w:lang w:eastAsia="ru-RU"/>
              </w:rPr>
            </w:pPr>
            <w:r w:rsidRPr="00632499">
              <w:rPr>
                <w:lang w:eastAsia="ru-RU"/>
              </w:rPr>
              <w:t>Вигоди</w:t>
            </w:r>
          </w:p>
        </w:tc>
        <w:tc>
          <w:tcPr>
            <w:tcW w:w="3402" w:type="dxa"/>
          </w:tcPr>
          <w:p w:rsidR="003F2DBB" w:rsidRPr="00632499" w:rsidRDefault="003F2DBB" w:rsidP="003F2DBB">
            <w:pPr>
              <w:jc w:val="center"/>
              <w:textAlignment w:val="baseline"/>
              <w:rPr>
                <w:lang w:eastAsia="ru-RU"/>
              </w:rPr>
            </w:pPr>
            <w:r w:rsidRPr="00632499">
              <w:rPr>
                <w:lang w:eastAsia="ru-RU"/>
              </w:rPr>
              <w:t>Витрати</w:t>
            </w:r>
          </w:p>
        </w:tc>
      </w:tr>
      <w:tr w:rsidR="003F2DBB" w:rsidRPr="00632499" w:rsidTr="00335E5A">
        <w:tc>
          <w:tcPr>
            <w:tcW w:w="2047" w:type="dxa"/>
          </w:tcPr>
          <w:p w:rsidR="003F2DBB" w:rsidRPr="00632499" w:rsidRDefault="003F2DBB" w:rsidP="003F2DBB">
            <w:pPr>
              <w:textAlignment w:val="baseline"/>
              <w:rPr>
                <w:lang w:eastAsia="ru-RU"/>
              </w:rPr>
            </w:pPr>
            <w:r w:rsidRPr="00632499">
              <w:rPr>
                <w:lang w:eastAsia="ru-RU"/>
              </w:rPr>
              <w:t>Альтернатива 1</w:t>
            </w:r>
          </w:p>
        </w:tc>
        <w:tc>
          <w:tcPr>
            <w:tcW w:w="4195" w:type="dxa"/>
          </w:tcPr>
          <w:p w:rsidR="00335E5A" w:rsidRPr="00632499" w:rsidRDefault="00335E5A" w:rsidP="003F2DBB">
            <w:pPr>
              <w:jc w:val="center"/>
              <w:textAlignment w:val="baseline"/>
              <w:rPr>
                <w:lang w:eastAsia="ru-RU"/>
              </w:rPr>
            </w:pPr>
          </w:p>
          <w:p w:rsidR="003F2DBB" w:rsidRPr="00632499" w:rsidRDefault="00F7502D" w:rsidP="003F2DBB">
            <w:pPr>
              <w:jc w:val="center"/>
              <w:textAlignment w:val="baseline"/>
              <w:rPr>
                <w:lang w:eastAsia="ru-RU"/>
              </w:rPr>
            </w:pPr>
            <w:r w:rsidRPr="00632499">
              <w:rPr>
                <w:lang w:eastAsia="ru-RU"/>
              </w:rPr>
              <w:t>В</w:t>
            </w:r>
            <w:r w:rsidR="003F2DBB" w:rsidRPr="00632499">
              <w:rPr>
                <w:lang w:eastAsia="ru-RU"/>
              </w:rPr>
              <w:t>ідсутні</w:t>
            </w:r>
          </w:p>
        </w:tc>
        <w:tc>
          <w:tcPr>
            <w:tcW w:w="3402" w:type="dxa"/>
          </w:tcPr>
          <w:p w:rsidR="003F2DBB" w:rsidRPr="00632499" w:rsidRDefault="00CF6553" w:rsidP="00692C46">
            <w:pPr>
              <w:textAlignment w:val="baseline"/>
              <w:rPr>
                <w:lang w:eastAsia="ru-RU"/>
              </w:rPr>
            </w:pPr>
            <w:r w:rsidRPr="00632499">
              <w:rPr>
                <w:lang w:eastAsia="ru-RU"/>
              </w:rPr>
              <w:t>Продовження нападів та покус</w:t>
            </w:r>
            <w:r w:rsidR="002E2E45">
              <w:rPr>
                <w:lang w:eastAsia="ru-RU"/>
              </w:rPr>
              <w:t>ів</w:t>
            </w:r>
            <w:r w:rsidRPr="00632499">
              <w:rPr>
                <w:lang w:eastAsia="ru-RU"/>
              </w:rPr>
              <w:t xml:space="preserve"> людей собаками, відсутність заходів впливу на власників тварин, що їх не доглядають, збільшення кількості безпритульних тварин</w:t>
            </w:r>
            <w:r w:rsidR="009A38E1">
              <w:rPr>
                <w:lang w:eastAsia="ru-RU"/>
              </w:rPr>
              <w:t>.</w:t>
            </w:r>
          </w:p>
        </w:tc>
      </w:tr>
      <w:tr w:rsidR="003F2DBB" w:rsidRPr="00632499" w:rsidTr="00335E5A">
        <w:tc>
          <w:tcPr>
            <w:tcW w:w="2047" w:type="dxa"/>
            <w:tcBorders>
              <w:bottom w:val="single" w:sz="4" w:space="0" w:color="auto"/>
            </w:tcBorders>
          </w:tcPr>
          <w:p w:rsidR="003F2DBB" w:rsidRPr="00632499" w:rsidRDefault="003F2DBB" w:rsidP="003F2DBB">
            <w:pPr>
              <w:textAlignment w:val="baseline"/>
              <w:rPr>
                <w:lang w:eastAsia="ru-RU"/>
              </w:rPr>
            </w:pPr>
            <w:r w:rsidRPr="00632499">
              <w:rPr>
                <w:lang w:eastAsia="ru-RU"/>
              </w:rPr>
              <w:t>Альтернатива 2</w:t>
            </w:r>
          </w:p>
        </w:tc>
        <w:tc>
          <w:tcPr>
            <w:tcW w:w="4195" w:type="dxa"/>
            <w:tcBorders>
              <w:bottom w:val="single" w:sz="4" w:space="0" w:color="auto"/>
            </w:tcBorders>
          </w:tcPr>
          <w:p w:rsidR="003F2DBB" w:rsidRPr="00632499" w:rsidRDefault="00335E5A" w:rsidP="00692C46">
            <w:pPr>
              <w:textAlignment w:val="baseline"/>
              <w:rPr>
                <w:lang w:eastAsia="ru-RU"/>
              </w:rPr>
            </w:pPr>
            <w:r w:rsidRPr="00632499">
              <w:rPr>
                <w:lang w:eastAsia="ru-RU"/>
              </w:rPr>
              <w:t>Зменшення</w:t>
            </w:r>
            <w:r w:rsidR="003F2DBB" w:rsidRPr="00632499">
              <w:rPr>
                <w:lang w:eastAsia="ru-RU"/>
              </w:rPr>
              <w:t xml:space="preserve"> кількості нападів на людей і тварин, зменшення покусів, зменшення випадків жорстокого поводження з тваринами, підвищення відповідальності власників тварин, запровадження механізму реєстрації та ідентифікації домашніх тварин, покращення санітарно</w:t>
            </w:r>
            <w:r w:rsidR="009A38E1">
              <w:rPr>
                <w:lang w:eastAsia="ru-RU"/>
              </w:rPr>
              <w:t xml:space="preserve"> </w:t>
            </w:r>
            <w:r w:rsidR="00EC4274">
              <w:rPr>
                <w:lang w:eastAsia="ru-RU"/>
              </w:rPr>
              <w:t>-</w:t>
            </w:r>
            <w:r w:rsidR="00EC4274" w:rsidRPr="00632499">
              <w:rPr>
                <w:lang w:eastAsia="ru-RU"/>
              </w:rPr>
              <w:t xml:space="preserve"> епідеміологічного</w:t>
            </w:r>
            <w:r w:rsidR="003F2DBB" w:rsidRPr="00632499">
              <w:rPr>
                <w:lang w:eastAsia="ru-RU"/>
              </w:rPr>
              <w:t xml:space="preserve"> стану міста.</w:t>
            </w:r>
          </w:p>
        </w:tc>
        <w:tc>
          <w:tcPr>
            <w:tcW w:w="3402" w:type="dxa"/>
            <w:tcBorders>
              <w:bottom w:val="single" w:sz="4" w:space="0" w:color="auto"/>
            </w:tcBorders>
          </w:tcPr>
          <w:p w:rsidR="00335E5A" w:rsidRPr="00632499" w:rsidRDefault="00335E5A" w:rsidP="00335E5A">
            <w:pPr>
              <w:jc w:val="center"/>
              <w:textAlignment w:val="baseline"/>
              <w:rPr>
                <w:lang w:eastAsia="ru-RU"/>
              </w:rPr>
            </w:pPr>
          </w:p>
          <w:p w:rsidR="005B151E" w:rsidRPr="00632499" w:rsidRDefault="00A37FE5" w:rsidP="00335E5A">
            <w:pPr>
              <w:jc w:val="center"/>
              <w:textAlignment w:val="baseline"/>
              <w:rPr>
                <w:strike/>
                <w:lang w:eastAsia="ru-RU"/>
              </w:rPr>
            </w:pPr>
            <w:r w:rsidRPr="00632499">
              <w:rPr>
                <w:lang w:eastAsia="ru-RU"/>
              </w:rPr>
              <w:t>В</w:t>
            </w:r>
            <w:r w:rsidR="00152EB0" w:rsidRPr="00632499">
              <w:rPr>
                <w:lang w:eastAsia="ru-RU"/>
              </w:rPr>
              <w:t>ідсутні</w:t>
            </w:r>
          </w:p>
        </w:tc>
      </w:tr>
    </w:tbl>
    <w:p w:rsidR="003F2DBB" w:rsidRPr="00632499" w:rsidRDefault="003F2DBB" w:rsidP="00311E19">
      <w:pPr>
        <w:ind w:firstLine="709"/>
        <w:jc w:val="both"/>
      </w:pPr>
    </w:p>
    <w:p w:rsidR="003F2DBB" w:rsidRPr="00632499" w:rsidRDefault="003F2DBB" w:rsidP="003F2DBB">
      <w:pPr>
        <w:textAlignment w:val="baseline"/>
        <w:rPr>
          <w:b/>
          <w:lang w:eastAsia="ru-RU"/>
        </w:rPr>
      </w:pPr>
      <w:r w:rsidRPr="00632499">
        <w:rPr>
          <w:b/>
          <w:lang w:eastAsia="ru-RU"/>
        </w:rPr>
        <w:t>Оцінка впливу на сферу інтересів суб’єктів господарювання</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84"/>
        <w:gridCol w:w="991"/>
        <w:gridCol w:w="853"/>
        <w:gridCol w:w="993"/>
        <w:gridCol w:w="1134"/>
        <w:gridCol w:w="989"/>
      </w:tblGrid>
      <w:tr w:rsidR="00AD1C02" w:rsidRPr="00632499" w:rsidTr="00AD1C02">
        <w:tc>
          <w:tcPr>
            <w:tcW w:w="2428" w:type="pct"/>
          </w:tcPr>
          <w:p w:rsidR="003F2DBB" w:rsidRPr="00A6539F" w:rsidRDefault="003F2DBB" w:rsidP="00335E5A">
            <w:pPr>
              <w:jc w:val="center"/>
              <w:textAlignment w:val="baseline"/>
              <w:rPr>
                <w:lang w:eastAsia="ru-RU"/>
              </w:rPr>
            </w:pPr>
            <w:r w:rsidRPr="00A6539F">
              <w:rPr>
                <w:lang w:eastAsia="ru-RU"/>
              </w:rPr>
              <w:t>Показник</w:t>
            </w:r>
          </w:p>
        </w:tc>
        <w:tc>
          <w:tcPr>
            <w:tcW w:w="514" w:type="pct"/>
          </w:tcPr>
          <w:p w:rsidR="003F2DBB" w:rsidRPr="00A6539F" w:rsidRDefault="003F2DBB" w:rsidP="00335E5A">
            <w:pPr>
              <w:jc w:val="center"/>
              <w:textAlignment w:val="baseline"/>
              <w:rPr>
                <w:lang w:eastAsia="ru-RU"/>
              </w:rPr>
            </w:pPr>
            <w:r w:rsidRPr="00A6539F">
              <w:rPr>
                <w:lang w:eastAsia="ru-RU"/>
              </w:rPr>
              <w:t>Великі</w:t>
            </w:r>
          </w:p>
        </w:tc>
        <w:tc>
          <w:tcPr>
            <w:tcW w:w="442" w:type="pct"/>
          </w:tcPr>
          <w:p w:rsidR="003F2DBB" w:rsidRPr="00A6539F" w:rsidRDefault="003F2DBB" w:rsidP="00335E5A">
            <w:pPr>
              <w:jc w:val="center"/>
              <w:textAlignment w:val="baseline"/>
              <w:rPr>
                <w:lang w:eastAsia="ru-RU"/>
              </w:rPr>
            </w:pPr>
            <w:r w:rsidRPr="00A6539F">
              <w:rPr>
                <w:lang w:eastAsia="ru-RU"/>
              </w:rPr>
              <w:t>Середні</w:t>
            </w:r>
          </w:p>
        </w:tc>
        <w:tc>
          <w:tcPr>
            <w:tcW w:w="515" w:type="pct"/>
          </w:tcPr>
          <w:p w:rsidR="003F2DBB" w:rsidRPr="00A6539F" w:rsidRDefault="003F2DBB" w:rsidP="00335E5A">
            <w:pPr>
              <w:jc w:val="center"/>
              <w:textAlignment w:val="baseline"/>
              <w:rPr>
                <w:lang w:eastAsia="ru-RU"/>
              </w:rPr>
            </w:pPr>
            <w:r w:rsidRPr="00A6539F">
              <w:rPr>
                <w:lang w:eastAsia="ru-RU"/>
              </w:rPr>
              <w:t>Малі</w:t>
            </w:r>
          </w:p>
        </w:tc>
        <w:tc>
          <w:tcPr>
            <w:tcW w:w="588" w:type="pct"/>
          </w:tcPr>
          <w:p w:rsidR="003F2DBB" w:rsidRPr="00A6539F" w:rsidRDefault="003F2DBB" w:rsidP="00335E5A">
            <w:pPr>
              <w:jc w:val="center"/>
              <w:textAlignment w:val="baseline"/>
              <w:rPr>
                <w:lang w:eastAsia="ru-RU"/>
              </w:rPr>
            </w:pPr>
            <w:r w:rsidRPr="00A6539F">
              <w:rPr>
                <w:lang w:eastAsia="ru-RU"/>
              </w:rPr>
              <w:t>Мікро</w:t>
            </w:r>
          </w:p>
        </w:tc>
        <w:tc>
          <w:tcPr>
            <w:tcW w:w="513" w:type="pct"/>
          </w:tcPr>
          <w:p w:rsidR="003F2DBB" w:rsidRPr="00A6539F" w:rsidRDefault="003F2DBB" w:rsidP="00335E5A">
            <w:pPr>
              <w:jc w:val="center"/>
              <w:textAlignment w:val="baseline"/>
              <w:rPr>
                <w:lang w:eastAsia="ru-RU"/>
              </w:rPr>
            </w:pPr>
            <w:r w:rsidRPr="00A6539F">
              <w:rPr>
                <w:lang w:eastAsia="ru-RU"/>
              </w:rPr>
              <w:t>Разом</w:t>
            </w:r>
          </w:p>
        </w:tc>
      </w:tr>
      <w:tr w:rsidR="00AD1C02" w:rsidRPr="00632499" w:rsidTr="00335E5A">
        <w:trPr>
          <w:trHeight w:val="514"/>
        </w:trPr>
        <w:tc>
          <w:tcPr>
            <w:tcW w:w="2428" w:type="pct"/>
          </w:tcPr>
          <w:p w:rsidR="003F2DBB" w:rsidRPr="00A6539F" w:rsidRDefault="003F2DBB" w:rsidP="00335E5A">
            <w:pPr>
              <w:textAlignment w:val="baseline"/>
              <w:rPr>
                <w:lang w:eastAsia="ru-RU"/>
              </w:rPr>
            </w:pPr>
            <w:r w:rsidRPr="00A6539F">
              <w:rPr>
                <w:lang w:eastAsia="ru-RU"/>
              </w:rPr>
              <w:t>Кількість суб’єктів господарювання, що підпадають під дію регулювання, одиниць</w:t>
            </w:r>
          </w:p>
        </w:tc>
        <w:tc>
          <w:tcPr>
            <w:tcW w:w="514" w:type="pct"/>
            <w:vAlign w:val="center"/>
          </w:tcPr>
          <w:p w:rsidR="003F2DBB" w:rsidRPr="00A6539F" w:rsidRDefault="003F2DBB" w:rsidP="00335E5A">
            <w:pPr>
              <w:jc w:val="center"/>
              <w:textAlignment w:val="baseline"/>
              <w:rPr>
                <w:lang w:eastAsia="ru-RU"/>
              </w:rPr>
            </w:pPr>
            <w:r w:rsidRPr="00A6539F">
              <w:rPr>
                <w:lang w:eastAsia="ru-RU"/>
              </w:rPr>
              <w:t>0</w:t>
            </w:r>
          </w:p>
        </w:tc>
        <w:tc>
          <w:tcPr>
            <w:tcW w:w="442" w:type="pct"/>
            <w:vAlign w:val="center"/>
          </w:tcPr>
          <w:p w:rsidR="003F2DBB" w:rsidRPr="00A6539F" w:rsidRDefault="00E67CD5" w:rsidP="00335E5A">
            <w:pPr>
              <w:jc w:val="center"/>
              <w:textAlignment w:val="baseline"/>
              <w:rPr>
                <w:lang w:eastAsia="ru-RU"/>
              </w:rPr>
            </w:pPr>
            <w:r w:rsidRPr="00A6539F">
              <w:rPr>
                <w:lang w:eastAsia="ru-RU"/>
              </w:rPr>
              <w:t>3</w:t>
            </w:r>
          </w:p>
        </w:tc>
        <w:tc>
          <w:tcPr>
            <w:tcW w:w="515" w:type="pct"/>
            <w:vAlign w:val="center"/>
          </w:tcPr>
          <w:p w:rsidR="003F2DBB" w:rsidRPr="00A6539F" w:rsidRDefault="001A2C79" w:rsidP="00335E5A">
            <w:pPr>
              <w:jc w:val="center"/>
              <w:textAlignment w:val="baseline"/>
              <w:rPr>
                <w:lang w:eastAsia="ru-RU"/>
              </w:rPr>
            </w:pPr>
            <w:r w:rsidRPr="00A6539F">
              <w:rPr>
                <w:lang w:eastAsia="ru-RU"/>
              </w:rPr>
              <w:t>7</w:t>
            </w:r>
          </w:p>
        </w:tc>
        <w:tc>
          <w:tcPr>
            <w:tcW w:w="588" w:type="pct"/>
            <w:vAlign w:val="center"/>
          </w:tcPr>
          <w:p w:rsidR="003F2DBB" w:rsidRPr="00A6539F" w:rsidRDefault="003F2DBB" w:rsidP="00335E5A">
            <w:pPr>
              <w:jc w:val="center"/>
              <w:textAlignment w:val="baseline"/>
              <w:rPr>
                <w:lang w:eastAsia="ru-RU"/>
              </w:rPr>
            </w:pPr>
            <w:r w:rsidRPr="00A6539F">
              <w:rPr>
                <w:lang w:eastAsia="ru-RU"/>
              </w:rPr>
              <w:t>0</w:t>
            </w:r>
          </w:p>
        </w:tc>
        <w:tc>
          <w:tcPr>
            <w:tcW w:w="513" w:type="pct"/>
            <w:vAlign w:val="center"/>
          </w:tcPr>
          <w:p w:rsidR="003F2DBB" w:rsidRPr="00A6539F" w:rsidRDefault="00E67CD5" w:rsidP="00335E5A">
            <w:pPr>
              <w:jc w:val="center"/>
              <w:textAlignment w:val="baseline"/>
              <w:rPr>
                <w:lang w:eastAsia="ru-RU"/>
              </w:rPr>
            </w:pPr>
            <w:r w:rsidRPr="00A6539F">
              <w:rPr>
                <w:lang w:eastAsia="ru-RU"/>
              </w:rPr>
              <w:t>10</w:t>
            </w:r>
          </w:p>
        </w:tc>
      </w:tr>
      <w:tr w:rsidR="00AD1C02" w:rsidRPr="00632499" w:rsidTr="00335E5A">
        <w:trPr>
          <w:trHeight w:val="422"/>
        </w:trPr>
        <w:tc>
          <w:tcPr>
            <w:tcW w:w="2428" w:type="pct"/>
          </w:tcPr>
          <w:p w:rsidR="003F2DBB" w:rsidRPr="00A6539F" w:rsidRDefault="003F2DBB" w:rsidP="00335E5A">
            <w:pPr>
              <w:textAlignment w:val="baseline"/>
              <w:rPr>
                <w:lang w:eastAsia="ru-RU"/>
              </w:rPr>
            </w:pPr>
            <w:r w:rsidRPr="00A6539F">
              <w:rPr>
                <w:lang w:eastAsia="ru-RU"/>
              </w:rPr>
              <w:t>Питома вага групи у загальній кількості, відсотків</w:t>
            </w:r>
          </w:p>
        </w:tc>
        <w:tc>
          <w:tcPr>
            <w:tcW w:w="514" w:type="pct"/>
            <w:vAlign w:val="center"/>
          </w:tcPr>
          <w:p w:rsidR="003F2DBB" w:rsidRPr="00A6539F" w:rsidRDefault="003F2DBB" w:rsidP="00335E5A">
            <w:pPr>
              <w:jc w:val="center"/>
              <w:textAlignment w:val="baseline"/>
              <w:rPr>
                <w:lang w:eastAsia="ru-RU"/>
              </w:rPr>
            </w:pPr>
            <w:r w:rsidRPr="00A6539F">
              <w:rPr>
                <w:lang w:eastAsia="ru-RU"/>
              </w:rPr>
              <w:t>0</w:t>
            </w:r>
          </w:p>
        </w:tc>
        <w:tc>
          <w:tcPr>
            <w:tcW w:w="442" w:type="pct"/>
            <w:vAlign w:val="center"/>
          </w:tcPr>
          <w:p w:rsidR="003F2DBB" w:rsidRPr="00A6539F" w:rsidRDefault="00E67CD5" w:rsidP="00335E5A">
            <w:pPr>
              <w:jc w:val="center"/>
              <w:textAlignment w:val="baseline"/>
              <w:rPr>
                <w:lang w:eastAsia="ru-RU"/>
              </w:rPr>
            </w:pPr>
            <w:r w:rsidRPr="00A6539F">
              <w:rPr>
                <w:lang w:eastAsia="ru-RU"/>
              </w:rPr>
              <w:t>30</w:t>
            </w:r>
          </w:p>
        </w:tc>
        <w:tc>
          <w:tcPr>
            <w:tcW w:w="515" w:type="pct"/>
            <w:vAlign w:val="center"/>
          </w:tcPr>
          <w:p w:rsidR="003F2DBB" w:rsidRPr="00A6539F" w:rsidRDefault="00E67CD5" w:rsidP="00335E5A">
            <w:pPr>
              <w:jc w:val="center"/>
              <w:textAlignment w:val="baseline"/>
              <w:rPr>
                <w:lang w:eastAsia="ru-RU"/>
              </w:rPr>
            </w:pPr>
            <w:r w:rsidRPr="00A6539F">
              <w:rPr>
                <w:lang w:eastAsia="ru-RU"/>
              </w:rPr>
              <w:t>70</w:t>
            </w:r>
          </w:p>
        </w:tc>
        <w:tc>
          <w:tcPr>
            <w:tcW w:w="588" w:type="pct"/>
            <w:vAlign w:val="center"/>
          </w:tcPr>
          <w:p w:rsidR="003F2DBB" w:rsidRPr="00A6539F" w:rsidRDefault="003F2DBB" w:rsidP="00335E5A">
            <w:pPr>
              <w:jc w:val="center"/>
              <w:textAlignment w:val="baseline"/>
              <w:rPr>
                <w:lang w:eastAsia="ru-RU"/>
              </w:rPr>
            </w:pPr>
            <w:r w:rsidRPr="00A6539F">
              <w:rPr>
                <w:lang w:eastAsia="ru-RU"/>
              </w:rPr>
              <w:t>0</w:t>
            </w:r>
          </w:p>
        </w:tc>
        <w:tc>
          <w:tcPr>
            <w:tcW w:w="513" w:type="pct"/>
            <w:vAlign w:val="center"/>
          </w:tcPr>
          <w:p w:rsidR="003F2DBB" w:rsidRPr="00A6539F" w:rsidRDefault="00CF6553" w:rsidP="00335E5A">
            <w:pPr>
              <w:jc w:val="center"/>
              <w:textAlignment w:val="baseline"/>
              <w:rPr>
                <w:lang w:eastAsia="ru-RU"/>
              </w:rPr>
            </w:pPr>
            <w:r w:rsidRPr="00A6539F">
              <w:rPr>
                <w:lang w:eastAsia="ru-RU"/>
              </w:rPr>
              <w:t>Х</w:t>
            </w:r>
          </w:p>
        </w:tc>
      </w:tr>
    </w:tbl>
    <w:p w:rsidR="003F2DBB" w:rsidRPr="00632499" w:rsidRDefault="003F2DBB" w:rsidP="00311E19">
      <w:pPr>
        <w:ind w:firstLine="709"/>
        <w:jc w:val="both"/>
      </w:pPr>
    </w:p>
    <w:p w:rsidR="00335E5A" w:rsidRPr="00632499" w:rsidRDefault="00335E5A" w:rsidP="00311E19">
      <w:pPr>
        <w:ind w:firstLine="709"/>
        <w:jc w:val="both"/>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48"/>
        <w:gridCol w:w="4253"/>
        <w:gridCol w:w="3543"/>
      </w:tblGrid>
      <w:tr w:rsidR="00AD1C02" w:rsidRPr="00632499" w:rsidTr="00335E5A">
        <w:tc>
          <w:tcPr>
            <w:tcW w:w="958" w:type="pct"/>
          </w:tcPr>
          <w:p w:rsidR="00AD1C02" w:rsidRPr="00632499" w:rsidRDefault="00AD1C02" w:rsidP="00335E5A">
            <w:pPr>
              <w:jc w:val="center"/>
              <w:textAlignment w:val="baseline"/>
              <w:rPr>
                <w:lang w:eastAsia="ru-RU"/>
              </w:rPr>
            </w:pPr>
            <w:r w:rsidRPr="00632499">
              <w:rPr>
                <w:lang w:eastAsia="ru-RU"/>
              </w:rPr>
              <w:t>Вид альтернативи</w:t>
            </w:r>
          </w:p>
        </w:tc>
        <w:tc>
          <w:tcPr>
            <w:tcW w:w="2205" w:type="pct"/>
          </w:tcPr>
          <w:p w:rsidR="00AD1C02" w:rsidRPr="00632499" w:rsidRDefault="00AD1C02" w:rsidP="00335E5A">
            <w:pPr>
              <w:jc w:val="center"/>
              <w:textAlignment w:val="baseline"/>
              <w:rPr>
                <w:lang w:eastAsia="ru-RU"/>
              </w:rPr>
            </w:pPr>
            <w:r w:rsidRPr="00632499">
              <w:rPr>
                <w:lang w:eastAsia="ru-RU"/>
              </w:rPr>
              <w:t>Вигоди</w:t>
            </w:r>
          </w:p>
        </w:tc>
        <w:tc>
          <w:tcPr>
            <w:tcW w:w="1837" w:type="pct"/>
          </w:tcPr>
          <w:p w:rsidR="00AD1C02" w:rsidRPr="00632499" w:rsidRDefault="00AD1C02" w:rsidP="00335E5A">
            <w:pPr>
              <w:jc w:val="center"/>
              <w:textAlignment w:val="baseline"/>
              <w:rPr>
                <w:lang w:eastAsia="ru-RU"/>
              </w:rPr>
            </w:pPr>
            <w:r w:rsidRPr="00632499">
              <w:rPr>
                <w:lang w:eastAsia="ru-RU"/>
              </w:rPr>
              <w:t>Витрати</w:t>
            </w:r>
          </w:p>
        </w:tc>
      </w:tr>
      <w:tr w:rsidR="00AD1C02" w:rsidRPr="00632499" w:rsidTr="00335E5A">
        <w:tc>
          <w:tcPr>
            <w:tcW w:w="958" w:type="pct"/>
          </w:tcPr>
          <w:p w:rsidR="00AD1C02" w:rsidRPr="00632499" w:rsidRDefault="00AD1C02" w:rsidP="00335E5A">
            <w:pPr>
              <w:textAlignment w:val="baseline"/>
              <w:rPr>
                <w:lang w:eastAsia="ru-RU"/>
              </w:rPr>
            </w:pPr>
            <w:r w:rsidRPr="00632499">
              <w:rPr>
                <w:lang w:eastAsia="ru-RU"/>
              </w:rPr>
              <w:t>Альтернатива 1</w:t>
            </w:r>
          </w:p>
          <w:p w:rsidR="00AD1C02" w:rsidRPr="00632499" w:rsidRDefault="00AD1C02" w:rsidP="00335E5A">
            <w:pPr>
              <w:textAlignment w:val="baseline"/>
              <w:rPr>
                <w:lang w:eastAsia="ru-RU"/>
              </w:rPr>
            </w:pPr>
          </w:p>
        </w:tc>
        <w:tc>
          <w:tcPr>
            <w:tcW w:w="2205" w:type="pct"/>
          </w:tcPr>
          <w:p w:rsidR="00AD1C02" w:rsidRPr="00632499" w:rsidRDefault="00FB6F84" w:rsidP="00335E5A">
            <w:pPr>
              <w:ind w:left="142" w:right="142"/>
              <w:jc w:val="both"/>
              <w:textAlignment w:val="baseline"/>
              <w:rPr>
                <w:lang w:eastAsia="ru-RU"/>
              </w:rPr>
            </w:pPr>
            <w:r w:rsidRPr="00632499">
              <w:rPr>
                <w:lang w:eastAsia="ru-RU"/>
              </w:rPr>
              <w:t>Відсутність витрат на заходи щодо утримання тварин</w:t>
            </w:r>
          </w:p>
        </w:tc>
        <w:tc>
          <w:tcPr>
            <w:tcW w:w="1837" w:type="pct"/>
          </w:tcPr>
          <w:p w:rsidR="00AD1C02" w:rsidRPr="00632499" w:rsidRDefault="00FB6F84" w:rsidP="008373BA">
            <w:pPr>
              <w:ind w:left="142" w:right="142"/>
              <w:textAlignment w:val="baseline"/>
              <w:rPr>
                <w:lang w:eastAsia="ru-RU"/>
              </w:rPr>
            </w:pPr>
            <w:r w:rsidRPr="00632499">
              <w:rPr>
                <w:lang w:eastAsia="ru-RU"/>
              </w:rPr>
              <w:t xml:space="preserve">Неврегульовані питання утримання тварин СПД, сфери відповідальності та можливі наслідки негативного відношення до тварин </w:t>
            </w:r>
          </w:p>
        </w:tc>
      </w:tr>
      <w:tr w:rsidR="00AD1C02" w:rsidRPr="00632499" w:rsidTr="00335E5A">
        <w:tc>
          <w:tcPr>
            <w:tcW w:w="958" w:type="pct"/>
          </w:tcPr>
          <w:p w:rsidR="00AD1C02" w:rsidRPr="00632499" w:rsidRDefault="00AD1C02" w:rsidP="00335E5A">
            <w:pPr>
              <w:textAlignment w:val="baseline"/>
              <w:rPr>
                <w:lang w:eastAsia="ru-RU"/>
              </w:rPr>
            </w:pPr>
            <w:r w:rsidRPr="00632499">
              <w:rPr>
                <w:lang w:eastAsia="ru-RU"/>
              </w:rPr>
              <w:t>Альтернатива 2</w:t>
            </w:r>
          </w:p>
        </w:tc>
        <w:tc>
          <w:tcPr>
            <w:tcW w:w="2205" w:type="pct"/>
          </w:tcPr>
          <w:p w:rsidR="00AD1C02" w:rsidRPr="00632499" w:rsidRDefault="005B151E" w:rsidP="00191616">
            <w:pPr>
              <w:ind w:left="142" w:right="142"/>
              <w:textAlignment w:val="baseline"/>
              <w:rPr>
                <w:lang w:eastAsia="ru-RU"/>
              </w:rPr>
            </w:pPr>
            <w:r w:rsidRPr="00632499">
              <w:rPr>
                <w:lang w:eastAsia="ru-RU"/>
              </w:rPr>
              <w:t>Впорядкування утримання собак</w:t>
            </w:r>
            <w:r w:rsidR="00A37FE5" w:rsidRPr="00632499">
              <w:rPr>
                <w:lang w:eastAsia="ru-RU"/>
              </w:rPr>
              <w:t>,</w:t>
            </w:r>
            <w:r w:rsidRPr="00632499">
              <w:rPr>
                <w:lang w:eastAsia="ru-RU"/>
              </w:rPr>
              <w:t xml:space="preserve"> забезпечення </w:t>
            </w:r>
            <w:r w:rsidR="00CF6553" w:rsidRPr="00632499">
              <w:rPr>
                <w:lang w:eastAsia="ru-RU"/>
              </w:rPr>
              <w:t>здоров’я</w:t>
            </w:r>
            <w:r w:rsidR="00F57575" w:rsidRPr="00632499">
              <w:rPr>
                <w:lang w:eastAsia="ru-RU"/>
              </w:rPr>
              <w:t xml:space="preserve"> мешканців міста</w:t>
            </w:r>
            <w:r w:rsidR="00A37FE5" w:rsidRPr="00632499">
              <w:rPr>
                <w:lang w:eastAsia="ru-RU"/>
              </w:rPr>
              <w:t>,</w:t>
            </w:r>
            <w:r w:rsidRPr="00632499">
              <w:rPr>
                <w:lang w:eastAsia="ru-RU"/>
              </w:rPr>
              <w:t xml:space="preserve"> зменшення епізоотій</w:t>
            </w:r>
            <w:r w:rsidR="00A37FE5" w:rsidRPr="00632499">
              <w:rPr>
                <w:lang w:eastAsia="ru-RU"/>
              </w:rPr>
              <w:t xml:space="preserve">. </w:t>
            </w:r>
            <w:r w:rsidR="00FB6F84" w:rsidRPr="00632499">
              <w:rPr>
                <w:lang w:eastAsia="ru-RU"/>
              </w:rPr>
              <w:t>Створення прозорих правил взаємодії між бізнесом та владою у питаннях утримання тварин та поводження з ними</w:t>
            </w:r>
            <w:r w:rsidR="00FB6F84" w:rsidRPr="00632499">
              <w:rPr>
                <w:color w:val="00B050"/>
                <w:lang w:eastAsia="ru-RU"/>
              </w:rPr>
              <w:t>.</w:t>
            </w:r>
          </w:p>
        </w:tc>
        <w:tc>
          <w:tcPr>
            <w:tcW w:w="1837" w:type="pct"/>
          </w:tcPr>
          <w:p w:rsidR="00AD1C02" w:rsidRPr="00632499" w:rsidRDefault="00FB6F84" w:rsidP="00191616">
            <w:pPr>
              <w:ind w:left="142" w:right="142"/>
              <w:textAlignment w:val="baseline"/>
              <w:rPr>
                <w:lang w:eastAsia="ru-RU"/>
              </w:rPr>
            </w:pPr>
            <w:r w:rsidRPr="00632499">
              <w:rPr>
                <w:lang w:eastAsia="ru-RU"/>
              </w:rPr>
              <w:t>Додаткові витрати на створення умов дл</w:t>
            </w:r>
            <w:r w:rsidR="007545F1" w:rsidRPr="00632499">
              <w:rPr>
                <w:lang w:eastAsia="ru-RU"/>
              </w:rPr>
              <w:t>я</w:t>
            </w:r>
            <w:r w:rsidRPr="00632499">
              <w:rPr>
                <w:lang w:eastAsia="ru-RU"/>
              </w:rPr>
              <w:t xml:space="preserve"> утримання тварин, їх реєстрацію, ідентифікацію, виконання норм, визначених правилами.</w:t>
            </w:r>
          </w:p>
        </w:tc>
      </w:tr>
    </w:tbl>
    <w:p w:rsidR="003F2DBB" w:rsidRPr="00632499" w:rsidRDefault="003F2DBB" w:rsidP="00311E19">
      <w:pPr>
        <w:ind w:firstLine="709"/>
        <w:jc w:val="both"/>
      </w:pPr>
    </w:p>
    <w:p w:rsidR="003F2DBB" w:rsidRPr="00632499" w:rsidRDefault="00E1127B" w:rsidP="00311E19">
      <w:pPr>
        <w:ind w:firstLine="709"/>
        <w:jc w:val="both"/>
        <w:rPr>
          <w:b/>
          <w:lang w:eastAsia="ru-RU"/>
        </w:rPr>
      </w:pPr>
      <w:r w:rsidRPr="00632499">
        <w:rPr>
          <w:b/>
          <w:lang w:eastAsia="ru-RU"/>
        </w:rPr>
        <w:t>В</w:t>
      </w:r>
      <w:r w:rsidR="00AD1C02" w:rsidRPr="00632499">
        <w:rPr>
          <w:b/>
          <w:lang w:eastAsia="ru-RU"/>
        </w:rPr>
        <w:t xml:space="preserve">итрати суб’єктів господарювання великого і середнього підприємництва, які будуть виникати внаслідок дії регуляторного акта </w:t>
      </w:r>
    </w:p>
    <w:p w:rsidR="008F29C4" w:rsidRPr="00632499" w:rsidRDefault="008F29C4" w:rsidP="00311E19">
      <w:pPr>
        <w:ind w:firstLine="709"/>
        <w:jc w:val="both"/>
        <w:rPr>
          <w:lang w:eastAsia="ru-RU"/>
        </w:rPr>
      </w:pPr>
      <w:r w:rsidRPr="00632499">
        <w:rPr>
          <w:lang w:eastAsia="ru-RU"/>
        </w:rPr>
        <w:t>Витрати суб’єктів господарювання великого і середнього підприємництва, які виникають внаслідок дії регуляторного акта за альтернативою 1 відсутні.</w:t>
      </w:r>
    </w:p>
    <w:p w:rsidR="008F29C4" w:rsidRPr="00632499" w:rsidRDefault="008F29C4" w:rsidP="00A173F3">
      <w:pPr>
        <w:ind w:firstLine="709"/>
        <w:rPr>
          <w:lang w:eastAsia="ru-RU"/>
        </w:rPr>
      </w:pPr>
      <w:r w:rsidRPr="00632499">
        <w:rPr>
          <w:lang w:eastAsia="ru-RU"/>
        </w:rPr>
        <w:t>Витрати суб’єктів господарювання великого і середнього підприємництва,</w:t>
      </w:r>
      <w:r w:rsidR="00A173F3">
        <w:rPr>
          <w:lang w:eastAsia="ru-RU"/>
        </w:rPr>
        <w:t xml:space="preserve"> </w:t>
      </w:r>
      <w:r w:rsidRPr="00632499">
        <w:rPr>
          <w:lang w:eastAsia="ru-RU"/>
        </w:rPr>
        <w:t>які виникають внаслідок дії регуляторного акта за альтернативою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3"/>
        <w:gridCol w:w="6086"/>
        <w:gridCol w:w="1150"/>
        <w:gridCol w:w="1150"/>
      </w:tblGrid>
      <w:tr w:rsidR="00F31F17" w:rsidRPr="00632499" w:rsidTr="007533F9">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Порядковий номер</w:t>
            </w:r>
          </w:p>
        </w:tc>
        <w:tc>
          <w:tcPr>
            <w:tcW w:w="3156"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Витрати</w:t>
            </w:r>
          </w:p>
        </w:tc>
        <w:tc>
          <w:tcPr>
            <w:tcW w:w="59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За перший рік</w:t>
            </w:r>
          </w:p>
        </w:tc>
        <w:tc>
          <w:tcPr>
            <w:tcW w:w="59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За п’ять років</w:t>
            </w:r>
          </w:p>
        </w:tc>
      </w:tr>
      <w:tr w:rsidR="00F31F17" w:rsidRPr="00632499" w:rsidTr="007533F9">
        <w:trPr>
          <w:trHeight w:val="765"/>
        </w:trPr>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1</w:t>
            </w:r>
          </w:p>
        </w:tc>
        <w:tc>
          <w:tcPr>
            <w:tcW w:w="3156" w:type="pct"/>
            <w:hideMark/>
          </w:tcPr>
          <w:p w:rsidR="008F29C4" w:rsidRPr="00632499" w:rsidRDefault="008F29C4" w:rsidP="00335E5A">
            <w:pPr>
              <w:pStyle w:val="rvps14"/>
              <w:spacing w:before="0" w:beforeAutospacing="0" w:after="0" w:afterAutospacing="0"/>
              <w:textAlignment w:val="baseline"/>
              <w:rPr>
                <w:lang w:val="uk-UA"/>
              </w:rPr>
            </w:pPr>
            <w:r w:rsidRPr="00632499">
              <w:rPr>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598" w:type="pct"/>
            <w:vAlign w:val="center"/>
            <w:hideMark/>
          </w:tcPr>
          <w:p w:rsidR="008F29C4" w:rsidRPr="00632499" w:rsidRDefault="00B822A7" w:rsidP="00335E5A">
            <w:pPr>
              <w:pStyle w:val="rvps14"/>
              <w:spacing w:before="0" w:beforeAutospacing="0" w:after="0" w:afterAutospacing="0"/>
              <w:jc w:val="center"/>
              <w:textAlignment w:val="baseline"/>
              <w:rPr>
                <w:lang w:val="uk-UA"/>
              </w:rPr>
            </w:pPr>
            <w:r>
              <w:rPr>
                <w:lang w:val="uk-UA"/>
              </w:rPr>
              <w:t>50 000</w:t>
            </w:r>
          </w:p>
        </w:tc>
        <w:tc>
          <w:tcPr>
            <w:tcW w:w="598" w:type="pct"/>
            <w:vAlign w:val="center"/>
            <w:hideMark/>
          </w:tcPr>
          <w:p w:rsidR="008F29C4" w:rsidRPr="00632499" w:rsidRDefault="00B822A7" w:rsidP="00335E5A">
            <w:pPr>
              <w:pStyle w:val="rvps14"/>
              <w:spacing w:before="0" w:beforeAutospacing="0" w:after="0" w:afterAutospacing="0"/>
              <w:jc w:val="center"/>
              <w:textAlignment w:val="baseline"/>
              <w:rPr>
                <w:lang w:val="uk-UA"/>
              </w:rPr>
            </w:pPr>
            <w:r>
              <w:rPr>
                <w:lang w:val="uk-UA"/>
              </w:rPr>
              <w:t>250 000</w:t>
            </w:r>
          </w:p>
        </w:tc>
      </w:tr>
      <w:tr w:rsidR="00F31F17" w:rsidRPr="00632499" w:rsidTr="007533F9">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lastRenderedPageBreak/>
              <w:t>2</w:t>
            </w:r>
          </w:p>
        </w:tc>
        <w:tc>
          <w:tcPr>
            <w:tcW w:w="3156" w:type="pct"/>
            <w:hideMark/>
          </w:tcPr>
          <w:p w:rsidR="008F29C4" w:rsidRPr="008D2DF8" w:rsidRDefault="008F29C4" w:rsidP="00335E5A">
            <w:pPr>
              <w:pStyle w:val="rvps14"/>
              <w:spacing w:before="0" w:beforeAutospacing="0" w:after="0" w:afterAutospacing="0"/>
              <w:textAlignment w:val="baseline"/>
              <w:rPr>
                <w:lang w:val="uk-UA"/>
              </w:rPr>
            </w:pPr>
            <w:r w:rsidRPr="008D2DF8">
              <w:rPr>
                <w:lang w:val="uk-UA"/>
              </w:rPr>
              <w:t>Податки та збори (зміна розміру податків/зборів, виникнення необхідності у сплаті податків/зборів), гривень</w:t>
            </w:r>
          </w:p>
        </w:tc>
        <w:tc>
          <w:tcPr>
            <w:tcW w:w="598" w:type="pct"/>
            <w:vAlign w:val="center"/>
            <w:hideMark/>
          </w:tcPr>
          <w:p w:rsidR="008F29C4" w:rsidRPr="008D2DF8" w:rsidRDefault="008F29C4" w:rsidP="00335E5A">
            <w:pPr>
              <w:pStyle w:val="rvps14"/>
              <w:spacing w:before="0" w:beforeAutospacing="0" w:after="0" w:afterAutospacing="0"/>
              <w:jc w:val="center"/>
              <w:textAlignment w:val="baseline"/>
              <w:rPr>
                <w:lang w:val="uk-UA"/>
              </w:rPr>
            </w:pPr>
            <w:r w:rsidRPr="008D2DF8">
              <w:rPr>
                <w:lang w:val="uk-UA"/>
              </w:rPr>
              <w:t>-</w:t>
            </w:r>
          </w:p>
        </w:tc>
        <w:tc>
          <w:tcPr>
            <w:tcW w:w="598" w:type="pct"/>
            <w:vAlign w:val="center"/>
            <w:hideMark/>
          </w:tcPr>
          <w:p w:rsidR="008F29C4" w:rsidRPr="008D2DF8" w:rsidRDefault="008F29C4" w:rsidP="00335E5A">
            <w:pPr>
              <w:pStyle w:val="rvps14"/>
              <w:spacing w:before="0" w:beforeAutospacing="0" w:after="0" w:afterAutospacing="0"/>
              <w:jc w:val="center"/>
              <w:textAlignment w:val="baseline"/>
              <w:rPr>
                <w:lang w:val="uk-UA"/>
              </w:rPr>
            </w:pPr>
            <w:r w:rsidRPr="008D2DF8">
              <w:rPr>
                <w:lang w:val="uk-UA"/>
              </w:rPr>
              <w:t>-</w:t>
            </w:r>
          </w:p>
        </w:tc>
      </w:tr>
      <w:tr w:rsidR="008F29C4" w:rsidRPr="00632499" w:rsidTr="007533F9">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3</w:t>
            </w:r>
          </w:p>
        </w:tc>
        <w:tc>
          <w:tcPr>
            <w:tcW w:w="3156" w:type="pct"/>
            <w:hideMark/>
          </w:tcPr>
          <w:p w:rsidR="008F29C4" w:rsidRPr="008D2DF8" w:rsidRDefault="008F29C4" w:rsidP="00335E5A">
            <w:pPr>
              <w:pStyle w:val="rvps14"/>
              <w:spacing w:before="0" w:beforeAutospacing="0" w:after="0" w:afterAutospacing="0"/>
              <w:textAlignment w:val="baseline"/>
              <w:rPr>
                <w:lang w:val="uk-UA"/>
              </w:rPr>
            </w:pPr>
            <w:r w:rsidRPr="008D2DF8">
              <w:rPr>
                <w:lang w:val="uk-UA"/>
              </w:rPr>
              <w:t>Витрати, пов’язані із веденням обліку, підготовкою та поданням звітності державним органам (реєстрація тварин), гривень</w:t>
            </w:r>
          </w:p>
        </w:tc>
        <w:tc>
          <w:tcPr>
            <w:tcW w:w="598" w:type="pct"/>
            <w:vAlign w:val="center"/>
            <w:hideMark/>
          </w:tcPr>
          <w:p w:rsidR="008F29C4" w:rsidRPr="008D2DF8" w:rsidRDefault="007533F9" w:rsidP="00335E5A">
            <w:pPr>
              <w:pStyle w:val="rvps14"/>
              <w:spacing w:before="0" w:beforeAutospacing="0" w:after="0" w:afterAutospacing="0"/>
              <w:jc w:val="center"/>
              <w:textAlignment w:val="baseline"/>
              <w:rPr>
                <w:lang w:val="uk-UA"/>
              </w:rPr>
            </w:pPr>
            <w:r w:rsidRPr="008D2DF8">
              <w:rPr>
                <w:lang w:val="uk-UA"/>
              </w:rPr>
              <w:t>1</w:t>
            </w:r>
            <w:r w:rsidR="00B822A7" w:rsidRPr="008D2DF8">
              <w:rPr>
                <w:lang w:val="uk-UA"/>
              </w:rPr>
              <w:t>00</w:t>
            </w:r>
          </w:p>
        </w:tc>
        <w:tc>
          <w:tcPr>
            <w:tcW w:w="598" w:type="pct"/>
            <w:vAlign w:val="center"/>
            <w:hideMark/>
          </w:tcPr>
          <w:p w:rsidR="008F29C4" w:rsidRPr="008D2DF8" w:rsidRDefault="00A83A95" w:rsidP="00335E5A">
            <w:pPr>
              <w:pStyle w:val="rvps14"/>
              <w:spacing w:before="0" w:beforeAutospacing="0" w:after="0" w:afterAutospacing="0"/>
              <w:jc w:val="center"/>
              <w:textAlignment w:val="baseline"/>
              <w:rPr>
                <w:lang w:val="uk-UA"/>
              </w:rPr>
            </w:pPr>
            <w:r w:rsidRPr="008D2DF8">
              <w:rPr>
                <w:lang w:val="uk-UA"/>
              </w:rPr>
              <w:t>500</w:t>
            </w:r>
          </w:p>
        </w:tc>
      </w:tr>
      <w:tr w:rsidR="008F29C4" w:rsidRPr="00632499" w:rsidTr="007533F9">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4</w:t>
            </w:r>
          </w:p>
        </w:tc>
        <w:tc>
          <w:tcPr>
            <w:tcW w:w="3156" w:type="pct"/>
            <w:hideMark/>
          </w:tcPr>
          <w:p w:rsidR="008F29C4" w:rsidRPr="008D2DF8" w:rsidRDefault="008F29C4" w:rsidP="00335E5A">
            <w:pPr>
              <w:pStyle w:val="rvps14"/>
              <w:spacing w:before="0" w:beforeAutospacing="0" w:after="0" w:afterAutospacing="0"/>
              <w:textAlignment w:val="baseline"/>
              <w:rPr>
                <w:lang w:val="uk-UA"/>
              </w:rPr>
            </w:pPr>
            <w:r w:rsidRPr="008D2DF8">
              <w:rPr>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598" w:type="pct"/>
            <w:vAlign w:val="center"/>
            <w:hideMark/>
          </w:tcPr>
          <w:p w:rsidR="008F29C4" w:rsidRPr="008D2DF8" w:rsidRDefault="004A3992" w:rsidP="00335E5A">
            <w:pPr>
              <w:pStyle w:val="rvps14"/>
              <w:spacing w:before="0" w:beforeAutospacing="0" w:after="0" w:afterAutospacing="0"/>
              <w:jc w:val="center"/>
              <w:textAlignment w:val="baseline"/>
              <w:rPr>
                <w:lang w:val="uk-UA"/>
              </w:rPr>
            </w:pPr>
            <w:r w:rsidRPr="008D2DF8">
              <w:rPr>
                <w:lang w:val="uk-UA"/>
              </w:rPr>
              <w:t>0</w:t>
            </w:r>
          </w:p>
        </w:tc>
        <w:tc>
          <w:tcPr>
            <w:tcW w:w="598" w:type="pct"/>
            <w:vAlign w:val="center"/>
            <w:hideMark/>
          </w:tcPr>
          <w:p w:rsidR="008F29C4" w:rsidRPr="008D2DF8" w:rsidRDefault="00A37FE5" w:rsidP="00335E5A">
            <w:pPr>
              <w:pStyle w:val="rvps14"/>
              <w:spacing w:before="0" w:beforeAutospacing="0" w:after="0" w:afterAutospacing="0"/>
              <w:jc w:val="center"/>
              <w:textAlignment w:val="baseline"/>
              <w:rPr>
                <w:lang w:val="uk-UA"/>
              </w:rPr>
            </w:pPr>
            <w:r w:rsidRPr="008D2DF8">
              <w:rPr>
                <w:lang w:val="uk-UA"/>
              </w:rPr>
              <w:t>0</w:t>
            </w:r>
          </w:p>
        </w:tc>
      </w:tr>
      <w:tr w:rsidR="008F29C4" w:rsidRPr="00632499" w:rsidTr="007533F9">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5</w:t>
            </w:r>
          </w:p>
        </w:tc>
        <w:tc>
          <w:tcPr>
            <w:tcW w:w="3156" w:type="pct"/>
            <w:hideMark/>
          </w:tcPr>
          <w:p w:rsidR="008F29C4" w:rsidRPr="008D2DF8" w:rsidRDefault="008F29C4" w:rsidP="00335E5A">
            <w:pPr>
              <w:pStyle w:val="rvps14"/>
              <w:spacing w:before="0" w:beforeAutospacing="0" w:after="0" w:afterAutospacing="0"/>
              <w:textAlignment w:val="baseline"/>
              <w:rPr>
                <w:lang w:val="uk-UA"/>
              </w:rPr>
            </w:pPr>
            <w:r w:rsidRPr="008D2DF8">
              <w:rPr>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98" w:type="pct"/>
            <w:vAlign w:val="center"/>
            <w:hideMark/>
          </w:tcPr>
          <w:p w:rsidR="008F29C4" w:rsidRPr="008D2DF8" w:rsidRDefault="004A3992" w:rsidP="00335E5A">
            <w:pPr>
              <w:pStyle w:val="rvps14"/>
              <w:spacing w:before="0" w:beforeAutospacing="0" w:after="0" w:afterAutospacing="0"/>
              <w:jc w:val="center"/>
              <w:textAlignment w:val="baseline"/>
              <w:rPr>
                <w:lang w:val="uk-UA"/>
              </w:rPr>
            </w:pPr>
            <w:r w:rsidRPr="008D2DF8">
              <w:rPr>
                <w:lang w:val="uk-UA"/>
              </w:rPr>
              <w:t>0</w:t>
            </w:r>
          </w:p>
        </w:tc>
        <w:tc>
          <w:tcPr>
            <w:tcW w:w="598" w:type="pct"/>
            <w:vAlign w:val="center"/>
            <w:hideMark/>
          </w:tcPr>
          <w:p w:rsidR="008F29C4" w:rsidRPr="008D2DF8" w:rsidRDefault="00A37FE5" w:rsidP="00335E5A">
            <w:pPr>
              <w:pStyle w:val="rvps14"/>
              <w:spacing w:before="0" w:beforeAutospacing="0" w:after="0" w:afterAutospacing="0"/>
              <w:jc w:val="center"/>
              <w:textAlignment w:val="baseline"/>
              <w:rPr>
                <w:lang w:val="uk-UA"/>
              </w:rPr>
            </w:pPr>
            <w:r w:rsidRPr="008D2DF8">
              <w:rPr>
                <w:lang w:val="uk-UA"/>
              </w:rPr>
              <w:t>0</w:t>
            </w:r>
          </w:p>
        </w:tc>
      </w:tr>
      <w:tr w:rsidR="008F29C4" w:rsidRPr="00632499" w:rsidTr="007533F9">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6</w:t>
            </w:r>
          </w:p>
        </w:tc>
        <w:tc>
          <w:tcPr>
            <w:tcW w:w="3156" w:type="pct"/>
            <w:hideMark/>
          </w:tcPr>
          <w:p w:rsidR="008F29C4" w:rsidRPr="008D2DF8" w:rsidRDefault="008F29C4" w:rsidP="00335E5A">
            <w:pPr>
              <w:pStyle w:val="rvps14"/>
              <w:spacing w:before="0" w:beforeAutospacing="0" w:after="0" w:afterAutospacing="0"/>
              <w:textAlignment w:val="baseline"/>
              <w:rPr>
                <w:lang w:val="uk-UA"/>
              </w:rPr>
            </w:pPr>
            <w:r w:rsidRPr="008D2DF8">
              <w:rPr>
                <w:lang w:val="uk-UA"/>
              </w:rPr>
              <w:t>Витрати на оборотні активи (матеріали, канцелярські товари тощо), гривень</w:t>
            </w:r>
          </w:p>
        </w:tc>
        <w:tc>
          <w:tcPr>
            <w:tcW w:w="598" w:type="pct"/>
            <w:vAlign w:val="center"/>
            <w:hideMark/>
          </w:tcPr>
          <w:p w:rsidR="008F29C4" w:rsidRPr="008D2DF8" w:rsidRDefault="004A3992" w:rsidP="00335E5A">
            <w:pPr>
              <w:pStyle w:val="rvps14"/>
              <w:spacing w:before="0" w:beforeAutospacing="0" w:after="0" w:afterAutospacing="0"/>
              <w:jc w:val="center"/>
              <w:textAlignment w:val="baseline"/>
              <w:rPr>
                <w:lang w:val="uk-UA"/>
              </w:rPr>
            </w:pPr>
            <w:r w:rsidRPr="008D2DF8">
              <w:rPr>
                <w:lang w:val="uk-UA"/>
              </w:rPr>
              <w:t>0</w:t>
            </w:r>
          </w:p>
        </w:tc>
        <w:tc>
          <w:tcPr>
            <w:tcW w:w="598" w:type="pct"/>
            <w:vAlign w:val="center"/>
            <w:hideMark/>
          </w:tcPr>
          <w:p w:rsidR="008F29C4" w:rsidRPr="008D2DF8" w:rsidRDefault="00A37FE5" w:rsidP="00335E5A">
            <w:pPr>
              <w:pStyle w:val="rvps14"/>
              <w:spacing w:before="0" w:beforeAutospacing="0" w:after="0" w:afterAutospacing="0"/>
              <w:jc w:val="center"/>
              <w:textAlignment w:val="baseline"/>
              <w:rPr>
                <w:lang w:val="uk-UA"/>
              </w:rPr>
            </w:pPr>
            <w:r w:rsidRPr="008D2DF8">
              <w:rPr>
                <w:lang w:val="uk-UA"/>
              </w:rPr>
              <w:t>0</w:t>
            </w:r>
          </w:p>
        </w:tc>
      </w:tr>
      <w:tr w:rsidR="008F29C4" w:rsidRPr="00632499" w:rsidTr="007533F9">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7</w:t>
            </w:r>
          </w:p>
        </w:tc>
        <w:tc>
          <w:tcPr>
            <w:tcW w:w="3156" w:type="pct"/>
            <w:hideMark/>
          </w:tcPr>
          <w:p w:rsidR="008F29C4" w:rsidRPr="008D2DF8" w:rsidRDefault="008F29C4" w:rsidP="00335E5A">
            <w:pPr>
              <w:pStyle w:val="rvps14"/>
              <w:spacing w:before="0" w:beforeAutospacing="0" w:after="0" w:afterAutospacing="0"/>
              <w:textAlignment w:val="baseline"/>
              <w:rPr>
                <w:lang w:val="uk-UA"/>
              </w:rPr>
            </w:pPr>
            <w:r w:rsidRPr="008D2DF8">
              <w:rPr>
                <w:lang w:val="uk-UA"/>
              </w:rPr>
              <w:t>Витрати, пов’язані із наймом додаткового персоналу, гривень</w:t>
            </w:r>
          </w:p>
        </w:tc>
        <w:tc>
          <w:tcPr>
            <w:tcW w:w="598" w:type="pct"/>
            <w:vAlign w:val="center"/>
            <w:hideMark/>
          </w:tcPr>
          <w:p w:rsidR="008F29C4" w:rsidRPr="008D2DF8" w:rsidRDefault="004A3992" w:rsidP="00335E5A">
            <w:pPr>
              <w:pStyle w:val="rvps14"/>
              <w:spacing w:before="0" w:beforeAutospacing="0" w:after="0" w:afterAutospacing="0"/>
              <w:jc w:val="center"/>
              <w:textAlignment w:val="baseline"/>
              <w:rPr>
                <w:lang w:val="uk-UA"/>
              </w:rPr>
            </w:pPr>
            <w:r w:rsidRPr="008D2DF8">
              <w:rPr>
                <w:lang w:val="uk-UA"/>
              </w:rPr>
              <w:t>0</w:t>
            </w:r>
          </w:p>
        </w:tc>
        <w:tc>
          <w:tcPr>
            <w:tcW w:w="598" w:type="pct"/>
            <w:vAlign w:val="center"/>
            <w:hideMark/>
          </w:tcPr>
          <w:p w:rsidR="008F29C4" w:rsidRPr="008D2DF8" w:rsidRDefault="00A37FE5" w:rsidP="00335E5A">
            <w:pPr>
              <w:pStyle w:val="rvps14"/>
              <w:spacing w:before="0" w:beforeAutospacing="0" w:after="0" w:afterAutospacing="0"/>
              <w:jc w:val="center"/>
              <w:textAlignment w:val="baseline"/>
              <w:rPr>
                <w:lang w:val="uk-UA"/>
              </w:rPr>
            </w:pPr>
            <w:r w:rsidRPr="008D2DF8">
              <w:rPr>
                <w:lang w:val="uk-UA"/>
              </w:rPr>
              <w:t>0</w:t>
            </w:r>
          </w:p>
        </w:tc>
      </w:tr>
      <w:tr w:rsidR="008F29C4" w:rsidRPr="00632499" w:rsidTr="007533F9">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8</w:t>
            </w:r>
          </w:p>
        </w:tc>
        <w:tc>
          <w:tcPr>
            <w:tcW w:w="3156" w:type="pct"/>
            <w:hideMark/>
          </w:tcPr>
          <w:p w:rsidR="008F29C4" w:rsidRPr="008D2DF8" w:rsidRDefault="00A37FE5" w:rsidP="00335E5A">
            <w:pPr>
              <w:pStyle w:val="rvps14"/>
              <w:spacing w:before="0" w:beforeAutospacing="0" w:after="0" w:afterAutospacing="0"/>
              <w:textAlignment w:val="baseline"/>
              <w:rPr>
                <w:lang w:val="uk-UA"/>
              </w:rPr>
            </w:pPr>
            <w:r w:rsidRPr="008D2DF8">
              <w:rPr>
                <w:lang w:val="uk-UA"/>
              </w:rPr>
              <w:t>Інше</w:t>
            </w:r>
            <w:r w:rsidR="008F29C4" w:rsidRPr="008D2DF8">
              <w:rPr>
                <w:lang w:val="uk-UA"/>
              </w:rPr>
              <w:t>, гривень</w:t>
            </w:r>
          </w:p>
          <w:p w:rsidR="008F29C4" w:rsidRPr="008D2DF8" w:rsidRDefault="008F29C4" w:rsidP="007533F9">
            <w:pPr>
              <w:pStyle w:val="rvps14"/>
              <w:spacing w:before="0" w:beforeAutospacing="0" w:after="0" w:afterAutospacing="0"/>
              <w:textAlignment w:val="baseline"/>
              <w:rPr>
                <w:lang w:val="uk-UA"/>
              </w:rPr>
            </w:pPr>
          </w:p>
        </w:tc>
        <w:tc>
          <w:tcPr>
            <w:tcW w:w="598" w:type="pct"/>
            <w:vAlign w:val="center"/>
            <w:hideMark/>
          </w:tcPr>
          <w:p w:rsidR="008F29C4" w:rsidRPr="008D2DF8" w:rsidRDefault="00EC722B" w:rsidP="00335E5A">
            <w:pPr>
              <w:pStyle w:val="rvps14"/>
              <w:spacing w:before="0" w:beforeAutospacing="0" w:after="0" w:afterAutospacing="0"/>
              <w:jc w:val="center"/>
              <w:textAlignment w:val="baseline"/>
              <w:rPr>
                <w:lang w:val="uk-UA"/>
              </w:rPr>
            </w:pPr>
            <w:r w:rsidRPr="008D2DF8">
              <w:rPr>
                <w:lang w:val="uk-UA"/>
              </w:rPr>
              <w:t>0</w:t>
            </w:r>
          </w:p>
        </w:tc>
        <w:tc>
          <w:tcPr>
            <w:tcW w:w="598" w:type="pct"/>
            <w:vAlign w:val="center"/>
            <w:hideMark/>
          </w:tcPr>
          <w:p w:rsidR="008F29C4" w:rsidRPr="008D2DF8" w:rsidRDefault="007533F9" w:rsidP="00335E5A">
            <w:pPr>
              <w:pStyle w:val="rvps14"/>
              <w:spacing w:before="0" w:beforeAutospacing="0" w:after="0" w:afterAutospacing="0"/>
              <w:jc w:val="center"/>
              <w:textAlignment w:val="baseline"/>
              <w:rPr>
                <w:lang w:val="uk-UA"/>
              </w:rPr>
            </w:pPr>
            <w:r w:rsidRPr="008D2DF8">
              <w:rPr>
                <w:lang w:val="uk-UA"/>
              </w:rPr>
              <w:t>0</w:t>
            </w:r>
          </w:p>
        </w:tc>
      </w:tr>
      <w:tr w:rsidR="008F29C4" w:rsidRPr="00632499" w:rsidTr="007533F9">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9</w:t>
            </w:r>
          </w:p>
        </w:tc>
        <w:tc>
          <w:tcPr>
            <w:tcW w:w="3156" w:type="pct"/>
            <w:hideMark/>
          </w:tcPr>
          <w:p w:rsidR="008F29C4" w:rsidRPr="008D2DF8" w:rsidRDefault="008F29C4" w:rsidP="00335E5A">
            <w:pPr>
              <w:pStyle w:val="rvps14"/>
              <w:spacing w:before="0" w:beforeAutospacing="0" w:after="0" w:afterAutospacing="0"/>
              <w:textAlignment w:val="baseline"/>
              <w:rPr>
                <w:lang w:val="uk-UA"/>
              </w:rPr>
            </w:pPr>
            <w:r w:rsidRPr="008D2DF8">
              <w:rPr>
                <w:lang w:val="uk-UA"/>
              </w:rPr>
              <w:t>РАЗОМ (сума рядків: 1 + 2 + 3 + 4 + 5 + 6 + 7 + 8), гривень</w:t>
            </w:r>
          </w:p>
        </w:tc>
        <w:tc>
          <w:tcPr>
            <w:tcW w:w="598" w:type="pct"/>
            <w:vAlign w:val="center"/>
            <w:hideMark/>
          </w:tcPr>
          <w:p w:rsidR="008F29C4" w:rsidRPr="008D2DF8" w:rsidRDefault="00EC722B" w:rsidP="007533F9">
            <w:pPr>
              <w:pStyle w:val="rvps14"/>
              <w:spacing w:before="0" w:beforeAutospacing="0" w:after="0" w:afterAutospacing="0"/>
              <w:jc w:val="center"/>
              <w:textAlignment w:val="baseline"/>
              <w:rPr>
                <w:lang w:val="uk-UA"/>
              </w:rPr>
            </w:pPr>
            <w:r w:rsidRPr="008D2DF8">
              <w:rPr>
                <w:lang w:val="uk-UA"/>
              </w:rPr>
              <w:t>50 100</w:t>
            </w:r>
          </w:p>
        </w:tc>
        <w:tc>
          <w:tcPr>
            <w:tcW w:w="598" w:type="pct"/>
            <w:vAlign w:val="center"/>
            <w:hideMark/>
          </w:tcPr>
          <w:p w:rsidR="008F29C4" w:rsidRPr="008D2DF8" w:rsidRDefault="00EC722B" w:rsidP="007533F9">
            <w:pPr>
              <w:pStyle w:val="rvps14"/>
              <w:spacing w:before="0" w:beforeAutospacing="0" w:after="0" w:afterAutospacing="0"/>
              <w:jc w:val="center"/>
              <w:textAlignment w:val="baseline"/>
              <w:rPr>
                <w:lang w:val="uk-UA"/>
              </w:rPr>
            </w:pPr>
            <w:r w:rsidRPr="008D2DF8">
              <w:rPr>
                <w:lang w:val="uk-UA"/>
              </w:rPr>
              <w:t>250 500</w:t>
            </w:r>
          </w:p>
        </w:tc>
      </w:tr>
      <w:tr w:rsidR="008F29C4" w:rsidRPr="00632499" w:rsidTr="007533F9">
        <w:tc>
          <w:tcPr>
            <w:tcW w:w="648" w:type="pct"/>
            <w:hideMark/>
          </w:tcPr>
          <w:p w:rsidR="008F29C4" w:rsidRPr="00632499" w:rsidRDefault="008F29C4" w:rsidP="00335E5A">
            <w:pPr>
              <w:pStyle w:val="rvps12"/>
              <w:spacing w:before="0" w:beforeAutospacing="0" w:after="0" w:afterAutospacing="0"/>
              <w:jc w:val="center"/>
              <w:textAlignment w:val="baseline"/>
              <w:rPr>
                <w:lang w:val="uk-UA"/>
              </w:rPr>
            </w:pPr>
            <w:r w:rsidRPr="00632499">
              <w:rPr>
                <w:lang w:val="uk-UA"/>
              </w:rPr>
              <w:t>10</w:t>
            </w:r>
          </w:p>
        </w:tc>
        <w:tc>
          <w:tcPr>
            <w:tcW w:w="3156" w:type="pct"/>
            <w:hideMark/>
          </w:tcPr>
          <w:p w:rsidR="008F29C4" w:rsidRPr="008D2DF8" w:rsidRDefault="008F29C4" w:rsidP="00335E5A">
            <w:pPr>
              <w:pStyle w:val="rvps14"/>
              <w:spacing w:before="0" w:beforeAutospacing="0" w:after="0" w:afterAutospacing="0"/>
              <w:textAlignment w:val="baseline"/>
              <w:rPr>
                <w:lang w:val="uk-UA"/>
              </w:rPr>
            </w:pPr>
            <w:r w:rsidRPr="008D2DF8">
              <w:rPr>
                <w:lang w:val="uk-UA"/>
              </w:rPr>
              <w:t>Кількість суб’єктів господарювання великого та середнього підприємництва, на яких буде поширено регулювання, одиниць</w:t>
            </w:r>
          </w:p>
        </w:tc>
        <w:tc>
          <w:tcPr>
            <w:tcW w:w="598" w:type="pct"/>
            <w:vAlign w:val="center"/>
            <w:hideMark/>
          </w:tcPr>
          <w:p w:rsidR="008F29C4" w:rsidRPr="008D2DF8" w:rsidRDefault="008F29C4" w:rsidP="00335E5A">
            <w:pPr>
              <w:pStyle w:val="rvps14"/>
              <w:spacing w:before="0" w:beforeAutospacing="0" w:after="0" w:afterAutospacing="0"/>
              <w:jc w:val="center"/>
              <w:textAlignment w:val="baseline"/>
              <w:rPr>
                <w:lang w:val="uk-UA"/>
              </w:rPr>
            </w:pPr>
            <w:r w:rsidRPr="008D2DF8">
              <w:rPr>
                <w:lang w:val="uk-UA"/>
              </w:rPr>
              <w:t>3</w:t>
            </w:r>
          </w:p>
        </w:tc>
        <w:tc>
          <w:tcPr>
            <w:tcW w:w="598" w:type="pct"/>
            <w:vAlign w:val="center"/>
            <w:hideMark/>
          </w:tcPr>
          <w:p w:rsidR="008F29C4" w:rsidRPr="008D2DF8" w:rsidRDefault="008F29C4" w:rsidP="00335E5A">
            <w:pPr>
              <w:pStyle w:val="rvps14"/>
              <w:spacing w:before="0" w:beforeAutospacing="0" w:after="0" w:afterAutospacing="0"/>
              <w:jc w:val="center"/>
              <w:textAlignment w:val="baseline"/>
              <w:rPr>
                <w:lang w:val="uk-UA"/>
              </w:rPr>
            </w:pPr>
            <w:r w:rsidRPr="008D2DF8">
              <w:rPr>
                <w:lang w:val="uk-UA"/>
              </w:rPr>
              <w:t>3</w:t>
            </w:r>
          </w:p>
        </w:tc>
      </w:tr>
      <w:tr w:rsidR="008F29C4" w:rsidRPr="00632499" w:rsidTr="007533F9">
        <w:tc>
          <w:tcPr>
            <w:tcW w:w="648" w:type="pct"/>
            <w:shd w:val="clear" w:color="auto" w:fill="FFFFFF"/>
            <w:hideMark/>
          </w:tcPr>
          <w:p w:rsidR="008F29C4" w:rsidRPr="00632499" w:rsidRDefault="008F29C4" w:rsidP="00335E5A">
            <w:pPr>
              <w:pStyle w:val="rvps12"/>
              <w:spacing w:before="0" w:beforeAutospacing="0" w:after="0" w:afterAutospacing="0"/>
              <w:jc w:val="center"/>
              <w:textAlignment w:val="baseline"/>
              <w:rPr>
                <w:color w:val="000000"/>
                <w:lang w:val="uk-UA"/>
              </w:rPr>
            </w:pPr>
            <w:r w:rsidRPr="00632499">
              <w:rPr>
                <w:color w:val="000000"/>
                <w:lang w:val="uk-UA"/>
              </w:rPr>
              <w:t>11</w:t>
            </w:r>
          </w:p>
        </w:tc>
        <w:tc>
          <w:tcPr>
            <w:tcW w:w="3156" w:type="pct"/>
            <w:shd w:val="clear" w:color="auto" w:fill="FFFFFF"/>
            <w:hideMark/>
          </w:tcPr>
          <w:p w:rsidR="008F29C4" w:rsidRPr="008D2DF8" w:rsidRDefault="008F29C4" w:rsidP="00335E5A">
            <w:pPr>
              <w:pStyle w:val="rvps14"/>
              <w:spacing w:before="0" w:beforeAutospacing="0" w:after="0" w:afterAutospacing="0"/>
              <w:textAlignment w:val="baseline"/>
              <w:rPr>
                <w:lang w:val="uk-UA"/>
              </w:rPr>
            </w:pPr>
            <w:r w:rsidRPr="008D2DF8">
              <w:rPr>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598" w:type="pct"/>
            <w:shd w:val="clear" w:color="auto" w:fill="FFFFFF"/>
            <w:vAlign w:val="center"/>
            <w:hideMark/>
          </w:tcPr>
          <w:p w:rsidR="008F29C4" w:rsidRPr="008D2DF8" w:rsidRDefault="004C75D4" w:rsidP="007533F9">
            <w:pPr>
              <w:pStyle w:val="rvps14"/>
              <w:spacing w:before="0" w:beforeAutospacing="0" w:after="0" w:afterAutospacing="0"/>
              <w:jc w:val="center"/>
              <w:textAlignment w:val="baseline"/>
              <w:rPr>
                <w:color w:val="000000"/>
                <w:lang w:val="uk-UA"/>
              </w:rPr>
            </w:pPr>
            <w:r w:rsidRPr="008D2DF8">
              <w:rPr>
                <w:color w:val="000000"/>
                <w:lang w:val="uk-UA"/>
              </w:rPr>
              <w:t>150 300</w:t>
            </w:r>
          </w:p>
        </w:tc>
        <w:tc>
          <w:tcPr>
            <w:tcW w:w="598" w:type="pct"/>
            <w:shd w:val="clear" w:color="auto" w:fill="FFFFFF"/>
            <w:vAlign w:val="center"/>
            <w:hideMark/>
          </w:tcPr>
          <w:p w:rsidR="008F29C4" w:rsidRPr="008D2DF8" w:rsidRDefault="004C75D4" w:rsidP="007533F9">
            <w:pPr>
              <w:jc w:val="center"/>
              <w:rPr>
                <w:color w:val="000000"/>
              </w:rPr>
            </w:pPr>
            <w:r w:rsidRPr="008D2DF8">
              <w:rPr>
                <w:color w:val="000000"/>
              </w:rPr>
              <w:t>751 500</w:t>
            </w:r>
          </w:p>
        </w:tc>
      </w:tr>
    </w:tbl>
    <w:p w:rsidR="00FB6F84" w:rsidRPr="00632499" w:rsidRDefault="00FB6F84" w:rsidP="00311E19">
      <w:pPr>
        <w:ind w:firstLine="709"/>
        <w:jc w:val="both"/>
        <w:rPr>
          <w:lang w:eastAsia="ru-RU"/>
        </w:rPr>
      </w:pPr>
    </w:p>
    <w:p w:rsidR="00FB6F84" w:rsidRPr="00632499" w:rsidRDefault="00FB6F84" w:rsidP="00311E19">
      <w:pPr>
        <w:ind w:firstLine="709"/>
        <w:jc w:val="both"/>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07"/>
        <w:gridCol w:w="2742"/>
      </w:tblGrid>
      <w:tr w:rsidR="00AD1C02" w:rsidRPr="00632499" w:rsidTr="001D7346">
        <w:tc>
          <w:tcPr>
            <w:tcW w:w="3579" w:type="pct"/>
          </w:tcPr>
          <w:p w:rsidR="00AD1C02" w:rsidRPr="00632499" w:rsidRDefault="00AD1C02" w:rsidP="001D7346">
            <w:pPr>
              <w:spacing w:before="150" w:after="150"/>
              <w:jc w:val="center"/>
              <w:textAlignment w:val="baseline"/>
              <w:rPr>
                <w:lang w:eastAsia="ru-RU"/>
              </w:rPr>
            </w:pPr>
            <w:r w:rsidRPr="00632499">
              <w:rPr>
                <w:lang w:eastAsia="ru-RU"/>
              </w:rPr>
              <w:t>Сумарні витрати за альтернативами</w:t>
            </w:r>
          </w:p>
        </w:tc>
        <w:tc>
          <w:tcPr>
            <w:tcW w:w="1421" w:type="pct"/>
          </w:tcPr>
          <w:p w:rsidR="00AD1C02" w:rsidRPr="00632499" w:rsidRDefault="00AD1C02" w:rsidP="001D7346">
            <w:pPr>
              <w:spacing w:before="150" w:after="150"/>
              <w:jc w:val="center"/>
              <w:textAlignment w:val="baseline"/>
              <w:rPr>
                <w:lang w:eastAsia="ru-RU"/>
              </w:rPr>
            </w:pPr>
            <w:r w:rsidRPr="00632499">
              <w:rPr>
                <w:lang w:eastAsia="ru-RU"/>
              </w:rPr>
              <w:t>Сума витрат, грн.</w:t>
            </w:r>
          </w:p>
        </w:tc>
      </w:tr>
      <w:tr w:rsidR="00AD1C02" w:rsidRPr="00632499" w:rsidTr="001D7346">
        <w:tc>
          <w:tcPr>
            <w:tcW w:w="3579" w:type="pct"/>
          </w:tcPr>
          <w:p w:rsidR="00AD1C02" w:rsidRPr="00632499" w:rsidRDefault="00AD1C02" w:rsidP="00AD1C02">
            <w:pPr>
              <w:ind w:left="178" w:right="124"/>
              <w:textAlignment w:val="baseline"/>
              <w:rPr>
                <w:lang w:eastAsia="ru-RU"/>
              </w:rPr>
            </w:pPr>
            <w:r w:rsidRPr="00632499">
              <w:rPr>
                <w:b/>
                <w:lang w:eastAsia="ru-RU"/>
              </w:rPr>
              <w:t>Альтернатива 1</w:t>
            </w:r>
            <w:r w:rsidRPr="00632499">
              <w:rPr>
                <w:lang w:eastAsia="ru-RU"/>
              </w:rPr>
              <w:t xml:space="preserve">. Сумарні витрати для суб’єктів господарювання великого і середнього підприємництва  </w:t>
            </w:r>
          </w:p>
        </w:tc>
        <w:tc>
          <w:tcPr>
            <w:tcW w:w="1421" w:type="pct"/>
          </w:tcPr>
          <w:p w:rsidR="00AD1C02" w:rsidRPr="00632499" w:rsidRDefault="00AD1C02" w:rsidP="00AD1C02">
            <w:pPr>
              <w:jc w:val="center"/>
              <w:textAlignment w:val="baseline"/>
              <w:rPr>
                <w:lang w:eastAsia="ru-RU"/>
              </w:rPr>
            </w:pPr>
            <w:r w:rsidRPr="00632499">
              <w:rPr>
                <w:lang w:eastAsia="ru-RU"/>
              </w:rPr>
              <w:t>0</w:t>
            </w:r>
          </w:p>
        </w:tc>
      </w:tr>
      <w:tr w:rsidR="00AD1C02" w:rsidRPr="00632499" w:rsidTr="001D7346">
        <w:tc>
          <w:tcPr>
            <w:tcW w:w="3579" w:type="pct"/>
          </w:tcPr>
          <w:p w:rsidR="00AD1C02" w:rsidRPr="00632499" w:rsidRDefault="00AD1C02" w:rsidP="00AD1C02">
            <w:pPr>
              <w:ind w:left="178" w:right="124"/>
              <w:textAlignment w:val="baseline"/>
              <w:rPr>
                <w:lang w:eastAsia="ru-RU"/>
              </w:rPr>
            </w:pPr>
            <w:r w:rsidRPr="00632499">
              <w:rPr>
                <w:b/>
                <w:lang w:eastAsia="ru-RU"/>
              </w:rPr>
              <w:t>Альтернатива 2</w:t>
            </w:r>
            <w:r w:rsidRPr="00632499">
              <w:rPr>
                <w:lang w:eastAsia="ru-RU"/>
              </w:rPr>
              <w:t xml:space="preserve">. Сумарні витрати для суб’єктів господарювання великого і середнього підприємництва </w:t>
            </w:r>
          </w:p>
        </w:tc>
        <w:tc>
          <w:tcPr>
            <w:tcW w:w="1421" w:type="pct"/>
          </w:tcPr>
          <w:p w:rsidR="00AD1C02" w:rsidRPr="00632499" w:rsidRDefault="008D2DF8" w:rsidP="00A6276A">
            <w:pPr>
              <w:jc w:val="center"/>
              <w:textAlignment w:val="baseline"/>
              <w:rPr>
                <w:lang w:eastAsia="ru-RU"/>
              </w:rPr>
            </w:pPr>
            <w:r>
              <w:rPr>
                <w:lang w:eastAsia="ru-RU"/>
              </w:rPr>
              <w:t>150 300</w:t>
            </w:r>
          </w:p>
        </w:tc>
      </w:tr>
    </w:tbl>
    <w:p w:rsidR="00AD1C02" w:rsidRPr="00632499" w:rsidRDefault="00AD1C02" w:rsidP="00311E19">
      <w:pPr>
        <w:ind w:firstLine="709"/>
        <w:jc w:val="both"/>
        <w:rPr>
          <w:lang w:eastAsia="ru-RU"/>
        </w:rPr>
      </w:pPr>
    </w:p>
    <w:p w:rsidR="00A6276A" w:rsidRPr="00632499" w:rsidRDefault="00A6276A" w:rsidP="00311E19">
      <w:pPr>
        <w:ind w:firstLine="709"/>
        <w:jc w:val="both"/>
        <w:rPr>
          <w:lang w:eastAsia="ru-RU"/>
        </w:rPr>
      </w:pPr>
    </w:p>
    <w:p w:rsidR="00AD1C02" w:rsidRPr="00632499" w:rsidRDefault="00AD1C02" w:rsidP="00AD1C02">
      <w:pPr>
        <w:jc w:val="center"/>
        <w:textAlignment w:val="baseline"/>
        <w:rPr>
          <w:b/>
          <w:bCs/>
          <w:color w:val="000000"/>
          <w:lang w:eastAsia="ru-RU"/>
        </w:rPr>
      </w:pPr>
      <w:r w:rsidRPr="00632499">
        <w:rPr>
          <w:b/>
          <w:bCs/>
          <w:color w:val="000000"/>
          <w:lang w:eastAsia="ru-RU"/>
        </w:rPr>
        <w:t>І</w:t>
      </w:r>
      <w:r w:rsidRPr="00632499">
        <w:rPr>
          <w:b/>
          <w:bCs/>
          <w:color w:val="000000"/>
          <w:lang w:val="en-US" w:eastAsia="ru-RU"/>
        </w:rPr>
        <w:t>V</w:t>
      </w:r>
      <w:r w:rsidRPr="00632499">
        <w:rPr>
          <w:b/>
          <w:bCs/>
          <w:color w:val="000000"/>
          <w:lang w:val="ru-RU" w:eastAsia="ru-RU"/>
        </w:rPr>
        <w:t xml:space="preserve">. </w:t>
      </w:r>
      <w:r w:rsidRPr="00632499">
        <w:rPr>
          <w:b/>
          <w:bCs/>
          <w:color w:val="000000"/>
          <w:lang w:eastAsia="ru-RU"/>
        </w:rPr>
        <w:t>Вибір найбільш оптимального альтернативного способу досягнення цілей</w:t>
      </w:r>
    </w:p>
    <w:p w:rsidR="00AD1C02" w:rsidRPr="00632499" w:rsidRDefault="00AD1C02" w:rsidP="00AD1C02">
      <w:pPr>
        <w:textAlignment w:val="baseline"/>
        <w:rPr>
          <w:b/>
          <w:bCs/>
          <w:color w:val="00000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04"/>
        <w:gridCol w:w="2080"/>
        <w:gridCol w:w="4965"/>
      </w:tblGrid>
      <w:tr w:rsidR="00AD1C02" w:rsidRPr="00632499" w:rsidTr="00A6276A">
        <w:trPr>
          <w:jc w:val="center"/>
        </w:trPr>
        <w:tc>
          <w:tcPr>
            <w:tcW w:w="1349" w:type="pct"/>
            <w:vAlign w:val="center"/>
          </w:tcPr>
          <w:p w:rsidR="00AD1C02" w:rsidRPr="00632499" w:rsidRDefault="00AD1C02" w:rsidP="00A6276A">
            <w:pPr>
              <w:jc w:val="center"/>
              <w:textAlignment w:val="baseline"/>
              <w:rPr>
                <w:b/>
                <w:lang w:eastAsia="ru-RU"/>
              </w:rPr>
            </w:pPr>
            <w:r w:rsidRPr="00632499">
              <w:rPr>
                <w:b/>
                <w:lang w:eastAsia="ru-RU"/>
              </w:rPr>
              <w:t>Рейтинг результативності (досягнення цілей під час вирішення проблеми)</w:t>
            </w:r>
          </w:p>
        </w:tc>
        <w:tc>
          <w:tcPr>
            <w:tcW w:w="1078" w:type="pct"/>
            <w:vAlign w:val="center"/>
          </w:tcPr>
          <w:p w:rsidR="00AD1C02" w:rsidRPr="00632499" w:rsidRDefault="00AD1C02" w:rsidP="00A6276A">
            <w:pPr>
              <w:jc w:val="center"/>
              <w:textAlignment w:val="baseline"/>
              <w:rPr>
                <w:b/>
                <w:lang w:eastAsia="ru-RU"/>
              </w:rPr>
            </w:pPr>
            <w:r w:rsidRPr="00632499">
              <w:rPr>
                <w:b/>
                <w:lang w:eastAsia="ru-RU"/>
              </w:rPr>
              <w:t>Бал результативності (за чотирибальною системою оцінки)</w:t>
            </w:r>
          </w:p>
        </w:tc>
        <w:tc>
          <w:tcPr>
            <w:tcW w:w="2574" w:type="pct"/>
            <w:vAlign w:val="center"/>
          </w:tcPr>
          <w:p w:rsidR="00AD1C02" w:rsidRPr="00632499" w:rsidRDefault="00AD1C02" w:rsidP="00A6276A">
            <w:pPr>
              <w:ind w:right="105"/>
              <w:jc w:val="center"/>
              <w:textAlignment w:val="baseline"/>
              <w:rPr>
                <w:b/>
                <w:lang w:eastAsia="ru-RU"/>
              </w:rPr>
            </w:pPr>
            <w:r w:rsidRPr="00632499">
              <w:rPr>
                <w:b/>
                <w:lang w:eastAsia="ru-RU"/>
              </w:rPr>
              <w:t>Коментарі щодо присвоєння відповідного бала</w:t>
            </w:r>
          </w:p>
        </w:tc>
      </w:tr>
      <w:tr w:rsidR="00AD1C02" w:rsidRPr="00632499" w:rsidTr="00AD1C02">
        <w:trPr>
          <w:jc w:val="center"/>
        </w:trPr>
        <w:tc>
          <w:tcPr>
            <w:tcW w:w="1349" w:type="pct"/>
          </w:tcPr>
          <w:p w:rsidR="00AD1C02" w:rsidRPr="00632499" w:rsidRDefault="00AD1C02" w:rsidP="00AD1C02">
            <w:pPr>
              <w:textAlignment w:val="baseline"/>
              <w:rPr>
                <w:lang w:eastAsia="ru-RU"/>
              </w:rPr>
            </w:pPr>
            <w:r w:rsidRPr="00632499">
              <w:rPr>
                <w:lang w:eastAsia="ru-RU"/>
              </w:rPr>
              <w:t>Альтернатива 1</w:t>
            </w:r>
          </w:p>
        </w:tc>
        <w:tc>
          <w:tcPr>
            <w:tcW w:w="1078" w:type="pct"/>
          </w:tcPr>
          <w:p w:rsidR="00AD1C02" w:rsidRPr="00632499" w:rsidRDefault="00AD1C02" w:rsidP="00AD1C02">
            <w:pPr>
              <w:jc w:val="center"/>
              <w:textAlignment w:val="baseline"/>
              <w:rPr>
                <w:lang w:eastAsia="ru-RU"/>
              </w:rPr>
            </w:pPr>
            <w:r w:rsidRPr="00632499">
              <w:rPr>
                <w:lang w:eastAsia="ru-RU"/>
              </w:rPr>
              <w:t>1</w:t>
            </w:r>
          </w:p>
        </w:tc>
        <w:tc>
          <w:tcPr>
            <w:tcW w:w="2574" w:type="pct"/>
          </w:tcPr>
          <w:p w:rsidR="00AD1C02" w:rsidRPr="00632499" w:rsidRDefault="00AD1C02" w:rsidP="00A6276A">
            <w:pPr>
              <w:ind w:left="141" w:right="105"/>
              <w:jc w:val="both"/>
              <w:textAlignment w:val="baseline"/>
              <w:rPr>
                <w:lang w:eastAsia="ru-RU"/>
              </w:rPr>
            </w:pPr>
            <w:r w:rsidRPr="00632499">
              <w:rPr>
                <w:lang w:eastAsia="ru-RU"/>
              </w:rPr>
              <w:t>цілі прийняття регуляторного акта, які не можуть бути досягнуті (проблема майже  не зменшиться, а буде продовжувати існувати).</w:t>
            </w:r>
          </w:p>
        </w:tc>
      </w:tr>
      <w:tr w:rsidR="00AD1C02" w:rsidRPr="00632499" w:rsidTr="00AD1C02">
        <w:trPr>
          <w:jc w:val="center"/>
        </w:trPr>
        <w:tc>
          <w:tcPr>
            <w:tcW w:w="1349" w:type="pct"/>
          </w:tcPr>
          <w:p w:rsidR="00AD1C02" w:rsidRPr="00632499" w:rsidRDefault="00AD1C02" w:rsidP="00AD1C02">
            <w:pPr>
              <w:textAlignment w:val="baseline"/>
              <w:rPr>
                <w:lang w:eastAsia="ru-RU"/>
              </w:rPr>
            </w:pPr>
            <w:r w:rsidRPr="00632499">
              <w:rPr>
                <w:lang w:eastAsia="ru-RU"/>
              </w:rPr>
              <w:t>Альтернатива 2</w:t>
            </w:r>
          </w:p>
        </w:tc>
        <w:tc>
          <w:tcPr>
            <w:tcW w:w="1078" w:type="pct"/>
          </w:tcPr>
          <w:p w:rsidR="00AD1C02" w:rsidRPr="00632499" w:rsidRDefault="00A6276A" w:rsidP="00AD1C02">
            <w:pPr>
              <w:jc w:val="center"/>
              <w:textAlignment w:val="baseline"/>
              <w:rPr>
                <w:lang w:eastAsia="ru-RU"/>
              </w:rPr>
            </w:pPr>
            <w:r w:rsidRPr="00632499">
              <w:rPr>
                <w:lang w:eastAsia="ru-RU"/>
              </w:rPr>
              <w:t>3</w:t>
            </w:r>
          </w:p>
        </w:tc>
        <w:tc>
          <w:tcPr>
            <w:tcW w:w="2574" w:type="pct"/>
          </w:tcPr>
          <w:p w:rsidR="00AD1C02" w:rsidRPr="00632499" w:rsidRDefault="00AD1C02" w:rsidP="002122C0">
            <w:pPr>
              <w:ind w:left="141" w:right="105"/>
              <w:jc w:val="both"/>
              <w:textAlignment w:val="baseline"/>
              <w:rPr>
                <w:lang w:eastAsia="ru-RU"/>
              </w:rPr>
            </w:pPr>
            <w:r w:rsidRPr="00632499">
              <w:rPr>
                <w:lang w:eastAsia="ru-RU"/>
              </w:rPr>
              <w:t xml:space="preserve">цілі прийняття регуляторного акта можуть бути досягнуті повною мірою (проблема буде </w:t>
            </w:r>
            <w:r w:rsidRPr="008D2DF8">
              <w:rPr>
                <w:lang w:eastAsia="ru-RU"/>
              </w:rPr>
              <w:t>поступово зменшуватися)</w:t>
            </w:r>
            <w:r w:rsidR="00A6276A" w:rsidRPr="008D2DF8">
              <w:rPr>
                <w:lang w:eastAsia="ru-RU"/>
              </w:rPr>
              <w:t xml:space="preserve">, але вирішення проблеми потребує </w:t>
            </w:r>
            <w:r w:rsidR="002122C0" w:rsidRPr="008D2DF8">
              <w:rPr>
                <w:lang w:eastAsia="ru-RU"/>
              </w:rPr>
              <w:t>додаткових</w:t>
            </w:r>
            <w:r w:rsidR="00A6276A" w:rsidRPr="008D2DF8">
              <w:rPr>
                <w:lang w:eastAsia="ru-RU"/>
              </w:rPr>
              <w:t xml:space="preserve"> </w:t>
            </w:r>
            <w:r w:rsidR="002122C0" w:rsidRPr="008D2DF8">
              <w:rPr>
                <w:lang w:eastAsia="ru-RU"/>
              </w:rPr>
              <w:t xml:space="preserve">фінансових </w:t>
            </w:r>
            <w:r w:rsidR="00A6276A" w:rsidRPr="008D2DF8">
              <w:rPr>
                <w:lang w:eastAsia="ru-RU"/>
              </w:rPr>
              <w:t>витрат з бюджету міста</w:t>
            </w:r>
          </w:p>
        </w:tc>
      </w:tr>
    </w:tbl>
    <w:p w:rsidR="00AD1C02" w:rsidRPr="00632499" w:rsidRDefault="00AD1C02" w:rsidP="00311E19">
      <w:pPr>
        <w:ind w:firstLine="709"/>
        <w:jc w:val="both"/>
        <w:rPr>
          <w:lang w:eastAsia="ru-RU"/>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48"/>
        <w:gridCol w:w="1257"/>
        <w:gridCol w:w="1275"/>
        <w:gridCol w:w="5263"/>
      </w:tblGrid>
      <w:tr w:rsidR="00AD1C02" w:rsidRPr="00632499" w:rsidTr="00CC5443">
        <w:tc>
          <w:tcPr>
            <w:tcW w:w="958" w:type="pct"/>
          </w:tcPr>
          <w:p w:rsidR="00AD1C02" w:rsidRPr="00632499" w:rsidRDefault="00AD1C02" w:rsidP="00AD1C02">
            <w:pPr>
              <w:jc w:val="center"/>
              <w:textAlignment w:val="baseline"/>
              <w:rPr>
                <w:b/>
                <w:lang w:eastAsia="ru-RU"/>
              </w:rPr>
            </w:pPr>
            <w:r w:rsidRPr="00632499">
              <w:rPr>
                <w:b/>
                <w:lang w:eastAsia="ru-RU"/>
              </w:rPr>
              <w:lastRenderedPageBreak/>
              <w:t>Рейтинг результативності</w:t>
            </w:r>
          </w:p>
        </w:tc>
        <w:tc>
          <w:tcPr>
            <w:tcW w:w="652" w:type="pct"/>
          </w:tcPr>
          <w:p w:rsidR="00AD1C02" w:rsidRPr="00632499" w:rsidRDefault="00AD1C02" w:rsidP="00AD1C02">
            <w:pPr>
              <w:jc w:val="center"/>
              <w:textAlignment w:val="baseline"/>
              <w:rPr>
                <w:b/>
                <w:lang w:eastAsia="ru-RU"/>
              </w:rPr>
            </w:pPr>
            <w:r w:rsidRPr="00632499">
              <w:rPr>
                <w:b/>
                <w:lang w:eastAsia="ru-RU"/>
              </w:rPr>
              <w:t>Вигоди (підсумок)</w:t>
            </w:r>
          </w:p>
        </w:tc>
        <w:tc>
          <w:tcPr>
            <w:tcW w:w="661" w:type="pct"/>
          </w:tcPr>
          <w:p w:rsidR="00AD1C02" w:rsidRPr="00632499" w:rsidRDefault="00AD1C02" w:rsidP="00AD1C02">
            <w:pPr>
              <w:jc w:val="center"/>
              <w:textAlignment w:val="baseline"/>
              <w:rPr>
                <w:b/>
                <w:lang w:eastAsia="ru-RU"/>
              </w:rPr>
            </w:pPr>
            <w:r w:rsidRPr="00632499">
              <w:rPr>
                <w:b/>
                <w:lang w:eastAsia="ru-RU"/>
              </w:rPr>
              <w:t>Витрати (підсумок)</w:t>
            </w:r>
          </w:p>
        </w:tc>
        <w:tc>
          <w:tcPr>
            <w:tcW w:w="2729" w:type="pct"/>
          </w:tcPr>
          <w:p w:rsidR="00AD1C02" w:rsidRPr="00632499" w:rsidRDefault="00AD1C02" w:rsidP="00AD1C02">
            <w:pPr>
              <w:jc w:val="center"/>
              <w:textAlignment w:val="baseline"/>
              <w:rPr>
                <w:b/>
                <w:lang w:eastAsia="ru-RU"/>
              </w:rPr>
            </w:pPr>
            <w:r w:rsidRPr="00632499">
              <w:rPr>
                <w:b/>
                <w:lang w:eastAsia="ru-RU"/>
              </w:rPr>
              <w:t>Обґрунтування відповідного місця альтернативи у рейтингу</w:t>
            </w:r>
          </w:p>
        </w:tc>
      </w:tr>
      <w:tr w:rsidR="00AD1C02" w:rsidRPr="00632499" w:rsidTr="00CC5443">
        <w:tc>
          <w:tcPr>
            <w:tcW w:w="958" w:type="pct"/>
          </w:tcPr>
          <w:p w:rsidR="00AD1C02" w:rsidRPr="00632499" w:rsidRDefault="00AD1C02" w:rsidP="00AD1C02">
            <w:pPr>
              <w:textAlignment w:val="baseline"/>
              <w:rPr>
                <w:lang w:eastAsia="ru-RU"/>
              </w:rPr>
            </w:pPr>
            <w:r w:rsidRPr="00632499">
              <w:rPr>
                <w:lang w:eastAsia="ru-RU"/>
              </w:rPr>
              <w:t>Альтернатива 1</w:t>
            </w:r>
          </w:p>
        </w:tc>
        <w:tc>
          <w:tcPr>
            <w:tcW w:w="652" w:type="pct"/>
            <w:vAlign w:val="center"/>
          </w:tcPr>
          <w:p w:rsidR="00AD1C02" w:rsidRPr="00632499" w:rsidRDefault="00AD1C02" w:rsidP="00A6276A">
            <w:pPr>
              <w:jc w:val="center"/>
              <w:textAlignment w:val="baseline"/>
              <w:rPr>
                <w:lang w:eastAsia="ru-RU"/>
              </w:rPr>
            </w:pPr>
            <w:r w:rsidRPr="00632499">
              <w:rPr>
                <w:lang w:eastAsia="ru-RU"/>
              </w:rPr>
              <w:t>1</w:t>
            </w:r>
          </w:p>
        </w:tc>
        <w:tc>
          <w:tcPr>
            <w:tcW w:w="661" w:type="pct"/>
            <w:vAlign w:val="center"/>
          </w:tcPr>
          <w:p w:rsidR="008F29C4" w:rsidRPr="00632499" w:rsidRDefault="004A3992" w:rsidP="00A6276A">
            <w:pPr>
              <w:jc w:val="center"/>
              <w:textAlignment w:val="baseline"/>
              <w:rPr>
                <w:lang w:eastAsia="ru-RU"/>
              </w:rPr>
            </w:pPr>
            <w:r w:rsidRPr="00632499">
              <w:rPr>
                <w:lang w:eastAsia="ru-RU"/>
              </w:rPr>
              <w:t>2</w:t>
            </w:r>
          </w:p>
        </w:tc>
        <w:tc>
          <w:tcPr>
            <w:tcW w:w="2729" w:type="pct"/>
          </w:tcPr>
          <w:p w:rsidR="00AD1C02" w:rsidRPr="00632499" w:rsidRDefault="00A6276A" w:rsidP="00233F01">
            <w:pPr>
              <w:ind w:left="142" w:right="141"/>
              <w:jc w:val="both"/>
              <w:textAlignment w:val="baseline"/>
              <w:rPr>
                <w:lang w:eastAsia="ru-RU"/>
              </w:rPr>
            </w:pPr>
            <w:r w:rsidRPr="00233F01">
              <w:t>Проблема не вирішується, при цьому в</w:t>
            </w:r>
            <w:r w:rsidR="00AD1C02" w:rsidRPr="00233F01">
              <w:t>ідсутні механізм</w:t>
            </w:r>
            <w:r w:rsidRPr="00233F01">
              <w:t>и</w:t>
            </w:r>
            <w:r w:rsidR="00AD1C02" w:rsidRPr="00233F01">
              <w:t xml:space="preserve"> відповідальності власників за неналежне ут</w:t>
            </w:r>
            <w:r w:rsidR="00233F01" w:rsidRPr="00233F01">
              <w:t>римання</w:t>
            </w:r>
            <w:r w:rsidR="00AD1C02" w:rsidRPr="00233F01">
              <w:t xml:space="preserve"> тварин</w:t>
            </w:r>
            <w:r w:rsidRPr="00233F01">
              <w:t>, продовжуються напади на людей та покуси безпритульними тваринами</w:t>
            </w:r>
            <w:r w:rsidR="00233F01" w:rsidRPr="00233F01">
              <w:t>.</w:t>
            </w:r>
          </w:p>
        </w:tc>
      </w:tr>
      <w:tr w:rsidR="00AD1C02" w:rsidRPr="00632499" w:rsidTr="00CC5443">
        <w:tc>
          <w:tcPr>
            <w:tcW w:w="958" w:type="pct"/>
          </w:tcPr>
          <w:p w:rsidR="00AD1C02" w:rsidRPr="00632499" w:rsidRDefault="00AD1C02" w:rsidP="00AD1C02">
            <w:pPr>
              <w:textAlignment w:val="baseline"/>
              <w:rPr>
                <w:lang w:eastAsia="ru-RU"/>
              </w:rPr>
            </w:pPr>
            <w:r w:rsidRPr="00632499">
              <w:rPr>
                <w:lang w:eastAsia="ru-RU"/>
              </w:rPr>
              <w:t>Альтернатива 2</w:t>
            </w:r>
          </w:p>
        </w:tc>
        <w:tc>
          <w:tcPr>
            <w:tcW w:w="652" w:type="pct"/>
            <w:vAlign w:val="center"/>
          </w:tcPr>
          <w:p w:rsidR="00AD1C02" w:rsidRPr="00632499" w:rsidRDefault="00AD1C02" w:rsidP="00A6276A">
            <w:pPr>
              <w:jc w:val="center"/>
              <w:textAlignment w:val="baseline"/>
              <w:rPr>
                <w:lang w:eastAsia="ru-RU"/>
              </w:rPr>
            </w:pPr>
            <w:r w:rsidRPr="00632499">
              <w:rPr>
                <w:lang w:eastAsia="ru-RU"/>
              </w:rPr>
              <w:t>4</w:t>
            </w:r>
          </w:p>
        </w:tc>
        <w:tc>
          <w:tcPr>
            <w:tcW w:w="661" w:type="pct"/>
            <w:vAlign w:val="center"/>
          </w:tcPr>
          <w:p w:rsidR="008F29C4" w:rsidRPr="00632499" w:rsidRDefault="004A3992" w:rsidP="00A6276A">
            <w:pPr>
              <w:jc w:val="center"/>
              <w:textAlignment w:val="baseline"/>
              <w:rPr>
                <w:lang w:eastAsia="ru-RU"/>
              </w:rPr>
            </w:pPr>
            <w:r w:rsidRPr="00632499">
              <w:rPr>
                <w:lang w:eastAsia="ru-RU"/>
              </w:rPr>
              <w:t>3</w:t>
            </w:r>
          </w:p>
        </w:tc>
        <w:tc>
          <w:tcPr>
            <w:tcW w:w="2729" w:type="pct"/>
          </w:tcPr>
          <w:p w:rsidR="00AD1C02" w:rsidRPr="00632499" w:rsidRDefault="00A6276A" w:rsidP="00A05172">
            <w:pPr>
              <w:ind w:left="142" w:right="141"/>
              <w:jc w:val="both"/>
              <w:textAlignment w:val="baseline"/>
              <w:rPr>
                <w:lang w:eastAsia="ru-RU"/>
              </w:rPr>
            </w:pPr>
            <w:r w:rsidRPr="00632499">
              <w:rPr>
                <w:lang w:eastAsia="ru-RU"/>
              </w:rPr>
              <w:t>Зменшення</w:t>
            </w:r>
            <w:r w:rsidR="00AD1C02" w:rsidRPr="00632499">
              <w:rPr>
                <w:lang w:eastAsia="ru-RU"/>
              </w:rPr>
              <w:t xml:space="preserve"> небезпек для мешканців міста, пов`язаних з домашніми тваринами, які знаходяться на вільному вигулі, покращення санітарно-епідеміологічного стану міста</w:t>
            </w:r>
            <w:r w:rsidR="00A05172">
              <w:rPr>
                <w:lang w:eastAsia="ru-RU"/>
              </w:rPr>
              <w:t>,</w:t>
            </w:r>
            <w:r w:rsidR="003436E4" w:rsidRPr="00632499">
              <w:rPr>
                <w:lang w:eastAsia="ru-RU"/>
              </w:rPr>
              <w:t xml:space="preserve"> тощо</w:t>
            </w:r>
            <w:r w:rsidR="00AD1C02" w:rsidRPr="00632499">
              <w:rPr>
                <w:lang w:eastAsia="ru-RU"/>
              </w:rPr>
              <w:t xml:space="preserve">. </w:t>
            </w:r>
            <w:r w:rsidR="004A3992" w:rsidRPr="00632499">
              <w:rPr>
                <w:lang w:eastAsia="ru-RU"/>
              </w:rPr>
              <w:t>Для вирішення проблеми необхідно витрати з бюджету.</w:t>
            </w:r>
          </w:p>
        </w:tc>
      </w:tr>
    </w:tbl>
    <w:p w:rsidR="00AD1C02" w:rsidRPr="00632499" w:rsidRDefault="00AD1C02" w:rsidP="00311E19">
      <w:pPr>
        <w:ind w:firstLine="709"/>
        <w:jc w:val="both"/>
        <w:rPr>
          <w:lang w:eastAsia="ru-RU"/>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33"/>
        <w:gridCol w:w="5003"/>
        <w:gridCol w:w="3107"/>
      </w:tblGrid>
      <w:tr w:rsidR="00AD1C02" w:rsidRPr="00632499" w:rsidTr="00A6276A">
        <w:tc>
          <w:tcPr>
            <w:tcW w:w="795" w:type="pct"/>
            <w:vAlign w:val="center"/>
          </w:tcPr>
          <w:p w:rsidR="00AD1C02" w:rsidRPr="00632499" w:rsidRDefault="00AD1C02" w:rsidP="00A6276A">
            <w:pPr>
              <w:jc w:val="center"/>
              <w:textAlignment w:val="baseline"/>
              <w:rPr>
                <w:b/>
                <w:lang w:eastAsia="ru-RU"/>
              </w:rPr>
            </w:pPr>
            <w:r w:rsidRPr="00632499">
              <w:rPr>
                <w:b/>
                <w:lang w:eastAsia="ru-RU"/>
              </w:rPr>
              <w:t>Рейтинг</w:t>
            </w:r>
          </w:p>
        </w:tc>
        <w:tc>
          <w:tcPr>
            <w:tcW w:w="2594" w:type="pct"/>
            <w:vAlign w:val="center"/>
          </w:tcPr>
          <w:p w:rsidR="00AD1C02" w:rsidRPr="00632499" w:rsidRDefault="00AD1C02" w:rsidP="00A6276A">
            <w:pPr>
              <w:ind w:left="141" w:right="81"/>
              <w:jc w:val="center"/>
              <w:textAlignment w:val="baseline"/>
              <w:rPr>
                <w:b/>
                <w:lang w:eastAsia="ru-RU"/>
              </w:rPr>
            </w:pPr>
            <w:r w:rsidRPr="00632499">
              <w:rPr>
                <w:b/>
                <w:lang w:eastAsia="ru-RU"/>
              </w:rPr>
              <w:t>Аргументи щодо переваги обраної альтернативи/причини відмови від альтернативи</w:t>
            </w:r>
          </w:p>
        </w:tc>
        <w:tc>
          <w:tcPr>
            <w:tcW w:w="1611" w:type="pct"/>
            <w:vAlign w:val="center"/>
          </w:tcPr>
          <w:p w:rsidR="00AD1C02" w:rsidRPr="00632499" w:rsidRDefault="00AD1C02" w:rsidP="00A6276A">
            <w:pPr>
              <w:ind w:left="141" w:right="81"/>
              <w:jc w:val="center"/>
              <w:textAlignment w:val="baseline"/>
              <w:rPr>
                <w:b/>
                <w:lang w:eastAsia="ru-RU"/>
              </w:rPr>
            </w:pPr>
            <w:r w:rsidRPr="00632499">
              <w:rPr>
                <w:b/>
                <w:lang w:eastAsia="ru-RU"/>
              </w:rPr>
              <w:t>Оцінка ризику зовнішніх чинників на дію запропонованого регуляторного акта</w:t>
            </w:r>
          </w:p>
        </w:tc>
      </w:tr>
      <w:tr w:rsidR="00AD1C02" w:rsidRPr="00632499" w:rsidTr="00A6276A">
        <w:tc>
          <w:tcPr>
            <w:tcW w:w="795" w:type="pct"/>
          </w:tcPr>
          <w:p w:rsidR="00AD1C02" w:rsidRPr="00632499" w:rsidRDefault="00AD1C02" w:rsidP="00A6276A">
            <w:pPr>
              <w:textAlignment w:val="baseline"/>
              <w:rPr>
                <w:lang w:eastAsia="ru-RU"/>
              </w:rPr>
            </w:pPr>
            <w:r w:rsidRPr="00632499">
              <w:rPr>
                <w:lang w:eastAsia="ru-RU"/>
              </w:rPr>
              <w:t>Альтернатива 1</w:t>
            </w:r>
          </w:p>
        </w:tc>
        <w:tc>
          <w:tcPr>
            <w:tcW w:w="2594" w:type="pct"/>
          </w:tcPr>
          <w:p w:rsidR="00AD1C02" w:rsidRPr="00632499" w:rsidRDefault="00AD1C02" w:rsidP="00A6276A">
            <w:pPr>
              <w:ind w:left="141" w:right="81"/>
              <w:jc w:val="both"/>
              <w:rPr>
                <w:lang w:eastAsia="ru-RU"/>
              </w:rPr>
            </w:pPr>
            <w:r w:rsidRPr="00632499">
              <w:t>Перший альтернативний спосіб не зможе забезпечити досягнення поставлених цілей, тому що не врегульовано більшість питань, пов`язаних з належним утриманням тварин.</w:t>
            </w:r>
          </w:p>
        </w:tc>
        <w:tc>
          <w:tcPr>
            <w:tcW w:w="1611" w:type="pct"/>
            <w:vAlign w:val="center"/>
          </w:tcPr>
          <w:p w:rsidR="00AD1C02" w:rsidRPr="00632499" w:rsidRDefault="00AD1C02" w:rsidP="00A6276A">
            <w:pPr>
              <w:ind w:left="141" w:right="81"/>
              <w:jc w:val="center"/>
              <w:rPr>
                <w:lang w:eastAsia="ru-RU"/>
              </w:rPr>
            </w:pPr>
            <w:r w:rsidRPr="00632499">
              <w:rPr>
                <w:lang w:eastAsia="ru-RU"/>
              </w:rPr>
              <w:t>Х</w:t>
            </w:r>
          </w:p>
        </w:tc>
      </w:tr>
      <w:tr w:rsidR="00AD1C02" w:rsidRPr="00632499" w:rsidTr="00A6276A">
        <w:tc>
          <w:tcPr>
            <w:tcW w:w="795" w:type="pct"/>
          </w:tcPr>
          <w:p w:rsidR="00AD1C02" w:rsidRPr="00632499" w:rsidRDefault="00AD1C02" w:rsidP="00A6276A">
            <w:pPr>
              <w:textAlignment w:val="baseline"/>
              <w:rPr>
                <w:lang w:eastAsia="ru-RU"/>
              </w:rPr>
            </w:pPr>
            <w:r w:rsidRPr="00632499">
              <w:rPr>
                <w:lang w:eastAsia="ru-RU"/>
              </w:rPr>
              <w:t>Альтернатива 2</w:t>
            </w:r>
          </w:p>
        </w:tc>
        <w:tc>
          <w:tcPr>
            <w:tcW w:w="2594" w:type="pct"/>
          </w:tcPr>
          <w:p w:rsidR="00AD1C02" w:rsidRPr="00632499" w:rsidRDefault="00AD1C02" w:rsidP="00A6276A">
            <w:pPr>
              <w:ind w:left="141" w:right="81"/>
              <w:jc w:val="both"/>
              <w:textAlignment w:val="baseline"/>
              <w:rPr>
                <w:lang w:eastAsia="ru-RU"/>
              </w:rPr>
            </w:pPr>
            <w:r w:rsidRPr="00632499">
              <w:t>Другий альтернативний спосіб є більш придатним для вирішення проблеми, тому що при прийняті запропонованого проекту регуляторного акта  буде вирішено не тільки проблему безконтрольного утримання тварин власниками, але буде запроваджено механізм реєстрації та ідентифікації тварин, визначені права і обов'язки  власників тварин.</w:t>
            </w:r>
          </w:p>
        </w:tc>
        <w:tc>
          <w:tcPr>
            <w:tcW w:w="1611" w:type="pct"/>
          </w:tcPr>
          <w:p w:rsidR="00AD1C02" w:rsidRPr="00632499" w:rsidRDefault="00EF52BC" w:rsidP="009D4BB6">
            <w:pPr>
              <w:ind w:left="141" w:right="81"/>
              <w:textAlignment w:val="baseline"/>
              <w:rPr>
                <w:lang w:eastAsia="ru-RU"/>
              </w:rPr>
            </w:pPr>
            <w:r w:rsidRPr="00632499">
              <w:rPr>
                <w:lang w:eastAsia="ru-RU"/>
              </w:rPr>
              <w:t xml:space="preserve">Можлива </w:t>
            </w:r>
            <w:r w:rsidR="00AD1C02" w:rsidRPr="00632499">
              <w:rPr>
                <w:lang w:eastAsia="ru-RU"/>
              </w:rPr>
              <w:t>зміна чинного законодавства</w:t>
            </w:r>
            <w:r w:rsidR="00A6276A" w:rsidRPr="00632499">
              <w:rPr>
                <w:lang w:eastAsia="ru-RU"/>
              </w:rPr>
              <w:t xml:space="preserve"> щодо утримання </w:t>
            </w:r>
            <w:r w:rsidRPr="00632499">
              <w:rPr>
                <w:lang w:eastAsia="ru-RU"/>
              </w:rPr>
              <w:t>тварин,</w:t>
            </w:r>
            <w:r w:rsidR="00E86819">
              <w:rPr>
                <w:lang w:eastAsia="ru-RU"/>
              </w:rPr>
              <w:t xml:space="preserve"> </w:t>
            </w:r>
            <w:r w:rsidR="00AD1C02" w:rsidRPr="00632499">
              <w:rPr>
                <w:lang w:eastAsia="ru-RU"/>
              </w:rPr>
              <w:t>виникнення епізоотій, що призведуть до необхідності зміни умов утримання твари</w:t>
            </w:r>
            <w:r w:rsidRPr="00632499">
              <w:rPr>
                <w:lang w:eastAsia="ru-RU"/>
              </w:rPr>
              <w:t>н.</w:t>
            </w:r>
          </w:p>
        </w:tc>
      </w:tr>
    </w:tbl>
    <w:p w:rsidR="00AD1C02" w:rsidRPr="00632499" w:rsidRDefault="00AD1C02" w:rsidP="00311E19">
      <w:pPr>
        <w:ind w:firstLine="709"/>
        <w:jc w:val="both"/>
        <w:rPr>
          <w:lang w:eastAsia="ru-RU"/>
        </w:rPr>
      </w:pPr>
    </w:p>
    <w:p w:rsidR="00AD1C02" w:rsidRPr="00632499" w:rsidRDefault="00AD1C02" w:rsidP="00A6276A">
      <w:pPr>
        <w:jc w:val="center"/>
        <w:rPr>
          <w:b/>
        </w:rPr>
      </w:pPr>
      <w:r w:rsidRPr="00632499">
        <w:rPr>
          <w:b/>
          <w:lang w:val="en-US"/>
        </w:rPr>
        <w:t>V</w:t>
      </w:r>
      <w:r w:rsidRPr="00632499">
        <w:rPr>
          <w:b/>
          <w:lang w:val="ru-RU"/>
        </w:rPr>
        <w:t xml:space="preserve">. </w:t>
      </w:r>
      <w:r w:rsidRPr="00632499">
        <w:rPr>
          <w:b/>
        </w:rPr>
        <w:t>МЕХАНІЗМИ ТА ЗАХОДИ, ЯКІ ЗАБЕЗПЕЧАТЬ РОЗВ</w:t>
      </w:r>
      <w:r w:rsidRPr="00632499">
        <w:rPr>
          <w:b/>
          <w:lang w:val="ru-RU"/>
        </w:rPr>
        <w:t>’</w:t>
      </w:r>
      <w:r w:rsidRPr="00632499">
        <w:rPr>
          <w:b/>
        </w:rPr>
        <w:t>ЯЗАННЯ ПРОБЛЕМИ</w:t>
      </w:r>
    </w:p>
    <w:p w:rsidR="000B00E1" w:rsidRPr="00632499" w:rsidRDefault="008F29C4" w:rsidP="00A6276A">
      <w:pPr>
        <w:ind w:firstLine="709"/>
        <w:jc w:val="both"/>
        <w:rPr>
          <w:lang w:eastAsia="ru-RU"/>
        </w:rPr>
      </w:pPr>
      <w:r w:rsidRPr="00632499">
        <w:rPr>
          <w:lang w:eastAsia="ru-RU"/>
        </w:rPr>
        <w:t xml:space="preserve">Механізмом вирішення існуючої проблеми </w:t>
      </w:r>
      <w:r w:rsidR="000B00E1" w:rsidRPr="00632499">
        <w:rPr>
          <w:lang w:eastAsia="ru-RU"/>
        </w:rPr>
        <w:t xml:space="preserve">є затвердження правил утримання </w:t>
      </w:r>
      <w:r w:rsidR="00B41B3A">
        <w:rPr>
          <w:lang w:eastAsia="ru-RU"/>
        </w:rPr>
        <w:t xml:space="preserve">домашніх та безпритульних </w:t>
      </w:r>
      <w:r w:rsidR="000B00E1" w:rsidRPr="00632499">
        <w:rPr>
          <w:lang w:eastAsia="ru-RU"/>
        </w:rPr>
        <w:t xml:space="preserve">тварин у </w:t>
      </w:r>
      <w:r w:rsidR="00B41B3A">
        <w:rPr>
          <w:lang w:eastAsia="ru-RU"/>
        </w:rPr>
        <w:t>громаді</w:t>
      </w:r>
      <w:r w:rsidR="000B00E1" w:rsidRPr="00632499">
        <w:rPr>
          <w:lang w:eastAsia="ru-RU"/>
        </w:rPr>
        <w:t>.</w:t>
      </w:r>
    </w:p>
    <w:p w:rsidR="000B00E1" w:rsidRPr="00632499" w:rsidRDefault="000B00E1" w:rsidP="00A6276A">
      <w:pPr>
        <w:ind w:firstLine="709"/>
        <w:jc w:val="both"/>
        <w:rPr>
          <w:lang w:eastAsia="ru-RU"/>
        </w:rPr>
      </w:pPr>
      <w:r w:rsidRPr="00632499">
        <w:rPr>
          <w:lang w:eastAsia="ru-RU"/>
        </w:rPr>
        <w:t>Для його реалізації пропонуються наступні заходи:</w:t>
      </w:r>
    </w:p>
    <w:p w:rsidR="000B00E1" w:rsidRPr="00632499" w:rsidRDefault="00A6276A" w:rsidP="00A6276A">
      <w:pPr>
        <w:ind w:firstLine="709"/>
        <w:jc w:val="both"/>
      </w:pPr>
      <w:r w:rsidRPr="00632499">
        <w:rPr>
          <w:lang w:eastAsia="ru-RU"/>
        </w:rPr>
        <w:t xml:space="preserve">- </w:t>
      </w:r>
      <w:r w:rsidR="000B00E1" w:rsidRPr="00632499">
        <w:rPr>
          <w:lang w:eastAsia="ru-RU"/>
        </w:rPr>
        <w:t xml:space="preserve">визначення </w:t>
      </w:r>
      <w:r w:rsidR="000B00E1" w:rsidRPr="00632499">
        <w:t xml:space="preserve">порядку </w:t>
      </w:r>
      <w:r w:rsidR="00CF0A2B">
        <w:t xml:space="preserve">реєстрації домашніх та безпритульних </w:t>
      </w:r>
      <w:r w:rsidR="000B00E1" w:rsidRPr="00632499">
        <w:t xml:space="preserve">тварин, </w:t>
      </w:r>
    </w:p>
    <w:p w:rsidR="006C2BA8" w:rsidRDefault="00A6276A" w:rsidP="00CF0A2B">
      <w:pPr>
        <w:ind w:firstLine="709"/>
        <w:jc w:val="both"/>
      </w:pPr>
      <w:r w:rsidRPr="00632499">
        <w:t xml:space="preserve">- </w:t>
      </w:r>
      <w:r w:rsidR="00CF0A2B" w:rsidRPr="00632499">
        <w:rPr>
          <w:lang w:eastAsia="ru-RU"/>
        </w:rPr>
        <w:t xml:space="preserve">визначення </w:t>
      </w:r>
      <w:r w:rsidR="006C2BA8">
        <w:t>умов утримання домашніх тварин,</w:t>
      </w:r>
    </w:p>
    <w:p w:rsidR="000B00E1" w:rsidRPr="00632499" w:rsidRDefault="00A6276A" w:rsidP="006C2BA8">
      <w:pPr>
        <w:ind w:firstLine="708"/>
        <w:jc w:val="both"/>
      </w:pPr>
      <w:r w:rsidRPr="00632499">
        <w:t xml:space="preserve">- </w:t>
      </w:r>
      <w:r w:rsidR="000B00E1" w:rsidRPr="00632499">
        <w:t>визначен</w:t>
      </w:r>
      <w:r w:rsidR="00341A46">
        <w:t>ня</w:t>
      </w:r>
      <w:r w:rsidR="000B00E1" w:rsidRPr="00632499">
        <w:t xml:space="preserve"> порядк</w:t>
      </w:r>
      <w:r w:rsidR="00341A46">
        <w:t>у</w:t>
      </w:r>
      <w:r w:rsidR="000B00E1" w:rsidRPr="00632499">
        <w:t xml:space="preserve"> вилову та</w:t>
      </w:r>
      <w:r w:rsidR="00341A46">
        <w:t xml:space="preserve"> тимчасової </w:t>
      </w:r>
      <w:r w:rsidR="000B00E1" w:rsidRPr="00632499">
        <w:t xml:space="preserve">ізоляції </w:t>
      </w:r>
      <w:r w:rsidR="00341A46">
        <w:t xml:space="preserve">безпритульних </w:t>
      </w:r>
      <w:r w:rsidR="000B00E1" w:rsidRPr="00632499">
        <w:t xml:space="preserve">тварин, </w:t>
      </w:r>
    </w:p>
    <w:p w:rsidR="000B00E1" w:rsidRPr="00632499" w:rsidRDefault="00A6276A" w:rsidP="000B00E1">
      <w:pPr>
        <w:ind w:firstLine="709"/>
        <w:jc w:val="both"/>
      </w:pPr>
      <w:r w:rsidRPr="00632499">
        <w:t xml:space="preserve">- </w:t>
      </w:r>
      <w:r w:rsidR="00A71758">
        <w:t xml:space="preserve">проведення стерилізації </w:t>
      </w:r>
      <w:r w:rsidR="000B00E1" w:rsidRPr="00632499">
        <w:t>домашні</w:t>
      </w:r>
      <w:r w:rsidR="00A71758">
        <w:t>х та безпритул</w:t>
      </w:r>
      <w:r w:rsidR="001C0249">
        <w:t>ьних</w:t>
      </w:r>
      <w:r w:rsidR="000B00E1" w:rsidRPr="00632499">
        <w:t xml:space="preserve"> тварин,</w:t>
      </w:r>
    </w:p>
    <w:p w:rsidR="000B00E1" w:rsidRPr="00632499" w:rsidRDefault="00A6276A" w:rsidP="000B00E1">
      <w:pPr>
        <w:ind w:firstLine="709"/>
        <w:jc w:val="both"/>
      </w:pPr>
      <w:r w:rsidRPr="00632499">
        <w:t xml:space="preserve">- </w:t>
      </w:r>
      <w:r w:rsidR="000B00E1" w:rsidRPr="00632499">
        <w:t xml:space="preserve">зазначаються особливості </w:t>
      </w:r>
      <w:r w:rsidR="001C0249">
        <w:t>вигулу домашніх</w:t>
      </w:r>
      <w:r w:rsidR="000B00E1" w:rsidRPr="00632499">
        <w:t xml:space="preserve"> тварин.</w:t>
      </w:r>
    </w:p>
    <w:p w:rsidR="000B00E1" w:rsidRPr="00632499" w:rsidRDefault="000B00E1" w:rsidP="000B00E1">
      <w:pPr>
        <w:ind w:firstLine="709"/>
        <w:jc w:val="both"/>
        <w:rPr>
          <w:lang w:eastAsia="ru-RU"/>
        </w:rPr>
      </w:pPr>
      <w:r w:rsidRPr="00632499">
        <w:rPr>
          <w:lang w:eastAsia="ru-RU"/>
        </w:rPr>
        <w:t xml:space="preserve">Проектом запроваджується система обов'язкової реєстрації </w:t>
      </w:r>
      <w:r w:rsidR="00362EE0">
        <w:rPr>
          <w:lang w:eastAsia="ru-RU"/>
        </w:rPr>
        <w:t xml:space="preserve">домашніх та </w:t>
      </w:r>
      <w:r w:rsidR="003F1FC5">
        <w:rPr>
          <w:lang w:eastAsia="ru-RU"/>
        </w:rPr>
        <w:t xml:space="preserve">безпритульних </w:t>
      </w:r>
      <w:r w:rsidR="009F0A2C">
        <w:rPr>
          <w:lang w:eastAsia="ru-RU"/>
        </w:rPr>
        <w:t>собак</w:t>
      </w:r>
      <w:r w:rsidRPr="00632499">
        <w:rPr>
          <w:lang w:eastAsia="ru-RU"/>
        </w:rPr>
        <w:t xml:space="preserve">, які </w:t>
      </w:r>
      <w:r w:rsidR="009F0A2C">
        <w:rPr>
          <w:lang w:eastAsia="ru-RU"/>
        </w:rPr>
        <w:t>перебувають на території громади</w:t>
      </w:r>
      <w:r w:rsidRPr="00632499">
        <w:rPr>
          <w:lang w:eastAsia="ru-RU"/>
        </w:rPr>
        <w:t xml:space="preserve">. </w:t>
      </w:r>
      <w:r w:rsidR="009F0A2C">
        <w:rPr>
          <w:lang w:eastAsia="ru-RU"/>
        </w:rPr>
        <w:t>Котів</w:t>
      </w:r>
      <w:r w:rsidRPr="00632499">
        <w:rPr>
          <w:lang w:eastAsia="ru-RU"/>
        </w:rPr>
        <w:t xml:space="preserve"> власники можуть реєструвати за </w:t>
      </w:r>
      <w:r w:rsidR="009F0A2C">
        <w:rPr>
          <w:lang w:eastAsia="ru-RU"/>
        </w:rPr>
        <w:t>особистим</w:t>
      </w:r>
      <w:r w:rsidRPr="00632499">
        <w:rPr>
          <w:lang w:eastAsia="ru-RU"/>
        </w:rPr>
        <w:t xml:space="preserve"> бажанням. Реєстрація </w:t>
      </w:r>
      <w:r w:rsidR="00302543">
        <w:rPr>
          <w:lang w:eastAsia="ru-RU"/>
        </w:rPr>
        <w:t>може здійснюватись самостійно власниками тварин,</w:t>
      </w:r>
      <w:r w:rsidRPr="00632499">
        <w:rPr>
          <w:lang w:eastAsia="ru-RU"/>
        </w:rPr>
        <w:t xml:space="preserve"> ідентифікація має здійснюватися фахівцями ветеринарної медицини. Усі відомості щодо реєстрації та ідентифікації тварини мають вноситися до </w:t>
      </w:r>
      <w:r w:rsidR="00331A47" w:rsidRPr="00632499">
        <w:rPr>
          <w:lang w:eastAsia="ru-RU"/>
        </w:rPr>
        <w:t xml:space="preserve">електронної </w:t>
      </w:r>
      <w:r w:rsidRPr="00632499">
        <w:rPr>
          <w:lang w:eastAsia="ru-RU"/>
        </w:rPr>
        <w:t>баз</w:t>
      </w:r>
      <w:r w:rsidR="00331A47">
        <w:rPr>
          <w:lang w:eastAsia="ru-RU"/>
        </w:rPr>
        <w:t>и</w:t>
      </w:r>
      <w:r w:rsidRPr="00632499">
        <w:rPr>
          <w:lang w:eastAsia="ru-RU"/>
        </w:rPr>
        <w:t xml:space="preserve"> міжнародної платформи animal.id-info. </w:t>
      </w:r>
      <w:r w:rsidR="00B66647" w:rsidRPr="00B66647">
        <w:rPr>
          <w:rFonts w:eastAsia="Georgia"/>
        </w:rPr>
        <w:t>Реєстрація безпритульних тварин починається з внесення Адміністратором (суб’єкт господарювання, який виграв процедуру закупівлі із регулювання чисельності, утримання центру стерилізації та притулку для тимчасового утримання безпритульних тварин; соціальна ветеринарна клініка «Друзі Хатіко»; ветеринарні клініки) на спеціальному веб-порталі інформації про тварину після вилову тварини протягом п’яти  робочих</w:t>
      </w:r>
      <w:r w:rsidR="00B66647" w:rsidRPr="007B624B">
        <w:rPr>
          <w:rFonts w:eastAsia="Georgia"/>
          <w:sz w:val="28"/>
          <w:szCs w:val="28"/>
        </w:rPr>
        <w:t xml:space="preserve"> </w:t>
      </w:r>
      <w:r w:rsidR="00B66647" w:rsidRPr="00B66647">
        <w:rPr>
          <w:rFonts w:eastAsia="Georgia"/>
        </w:rPr>
        <w:t>днів.</w:t>
      </w:r>
      <w:r w:rsidRPr="00B66647">
        <w:rPr>
          <w:lang w:eastAsia="ru-RU"/>
        </w:rPr>
        <w:t xml:space="preserve"> Тварини</w:t>
      </w:r>
      <w:r w:rsidRPr="00632499">
        <w:rPr>
          <w:lang w:eastAsia="ru-RU"/>
        </w:rPr>
        <w:t xml:space="preserve">, в перше чергу собаку, в громадських місцях мають бути на повідках, </w:t>
      </w:r>
      <w:r w:rsidR="00906E2E" w:rsidRPr="00632499">
        <w:rPr>
          <w:lang w:eastAsia="ru-RU"/>
        </w:rPr>
        <w:t>з номерними жетонами</w:t>
      </w:r>
      <w:r w:rsidR="00906E2E">
        <w:rPr>
          <w:lang w:eastAsia="ru-RU"/>
        </w:rPr>
        <w:t>,</w:t>
      </w:r>
      <w:r w:rsidR="00906E2E" w:rsidRPr="00632499">
        <w:rPr>
          <w:lang w:eastAsia="ru-RU"/>
        </w:rPr>
        <w:t xml:space="preserve"> </w:t>
      </w:r>
      <w:r w:rsidRPr="00632499">
        <w:rPr>
          <w:lang w:eastAsia="ru-RU"/>
        </w:rPr>
        <w:t xml:space="preserve">а собаки </w:t>
      </w:r>
      <w:r w:rsidR="00906E2E">
        <w:rPr>
          <w:lang w:eastAsia="ru-RU"/>
        </w:rPr>
        <w:t>потенційно небезпечних</w:t>
      </w:r>
      <w:r w:rsidRPr="00632499">
        <w:rPr>
          <w:lang w:eastAsia="ru-RU"/>
        </w:rPr>
        <w:t xml:space="preserve"> порід в намордник</w:t>
      </w:r>
      <w:r w:rsidR="00CC5443" w:rsidRPr="00632499">
        <w:rPr>
          <w:lang w:eastAsia="ru-RU"/>
        </w:rPr>
        <w:t>а</w:t>
      </w:r>
      <w:r w:rsidRPr="00632499">
        <w:rPr>
          <w:lang w:eastAsia="ru-RU"/>
        </w:rPr>
        <w:t xml:space="preserve">х. Дане нововведення </w:t>
      </w:r>
      <w:r w:rsidR="00906E2E">
        <w:rPr>
          <w:lang w:eastAsia="ru-RU"/>
        </w:rPr>
        <w:t xml:space="preserve">необхідне </w:t>
      </w:r>
      <w:r w:rsidRPr="00632499">
        <w:rPr>
          <w:lang w:eastAsia="ru-RU"/>
        </w:rPr>
        <w:t>в першу чергу задля забезпечення безпеки мешканців міста.</w:t>
      </w:r>
    </w:p>
    <w:p w:rsidR="008F29C4" w:rsidRPr="00632499" w:rsidRDefault="000B00E1" w:rsidP="000B00E1">
      <w:pPr>
        <w:ind w:firstLine="709"/>
        <w:jc w:val="both"/>
        <w:rPr>
          <w:lang w:eastAsia="ru-RU"/>
        </w:rPr>
      </w:pPr>
      <w:r w:rsidRPr="00632499">
        <w:rPr>
          <w:lang w:eastAsia="ru-RU"/>
        </w:rPr>
        <w:lastRenderedPageBreak/>
        <w:t xml:space="preserve">За порушення правил утримання тварин у </w:t>
      </w:r>
      <w:r w:rsidR="00404B29">
        <w:rPr>
          <w:lang w:eastAsia="ru-RU"/>
        </w:rPr>
        <w:t>Тернопільській міській територіальній громаді</w:t>
      </w:r>
      <w:r w:rsidRPr="00632499">
        <w:rPr>
          <w:lang w:eastAsia="ru-RU"/>
        </w:rPr>
        <w:t xml:space="preserve"> до порушників органами </w:t>
      </w:r>
      <w:r w:rsidR="00220492">
        <w:rPr>
          <w:lang w:eastAsia="ru-RU"/>
        </w:rPr>
        <w:t>Національної поліції</w:t>
      </w:r>
      <w:r w:rsidRPr="00632499">
        <w:rPr>
          <w:lang w:eastAsia="ru-RU"/>
        </w:rPr>
        <w:t xml:space="preserve"> будуть застосовуватися заходи адміністративного стягнення відповідно до Кодексу України про адміністративні правопорушення.</w:t>
      </w:r>
    </w:p>
    <w:p w:rsidR="000B00E1" w:rsidRPr="00632499" w:rsidRDefault="000B00E1" w:rsidP="000B00E1">
      <w:pPr>
        <w:ind w:firstLine="720"/>
        <w:jc w:val="both"/>
      </w:pPr>
      <w:r w:rsidRPr="00632499">
        <w:t xml:space="preserve">Прийняття запропонованого </w:t>
      </w:r>
      <w:r w:rsidR="00CC5443" w:rsidRPr="00632499">
        <w:t>проекту</w:t>
      </w:r>
      <w:r w:rsidRPr="00632499">
        <w:t xml:space="preserve"> регуляторного акта дасть можливість:</w:t>
      </w:r>
    </w:p>
    <w:p w:rsidR="000B00E1" w:rsidRPr="00632499" w:rsidRDefault="000B00E1" w:rsidP="000B00E1">
      <w:pPr>
        <w:ind w:firstLine="720"/>
        <w:jc w:val="both"/>
      </w:pPr>
      <w:r w:rsidRPr="00632499">
        <w:t xml:space="preserve">- сприяти забезпеченню безпеки мешканців </w:t>
      </w:r>
      <w:r w:rsidR="00220492">
        <w:t>громади</w:t>
      </w:r>
      <w:r w:rsidRPr="00632499">
        <w:t xml:space="preserve"> від небезпек, пов`язаних з</w:t>
      </w:r>
      <w:r w:rsidR="00220492">
        <w:t xml:space="preserve"> </w:t>
      </w:r>
      <w:r w:rsidR="00AA0426">
        <w:t xml:space="preserve">домашніми та безпритульними </w:t>
      </w:r>
      <w:r w:rsidRPr="00632499">
        <w:t>тваринами;</w:t>
      </w:r>
    </w:p>
    <w:p w:rsidR="000B00E1" w:rsidRPr="00632499" w:rsidRDefault="000B00E1" w:rsidP="000B00E1">
      <w:pPr>
        <w:ind w:firstLine="720"/>
        <w:jc w:val="both"/>
      </w:pPr>
      <w:r w:rsidRPr="00632499">
        <w:t xml:space="preserve">- створить  умови для </w:t>
      </w:r>
      <w:r w:rsidR="00CC5443" w:rsidRPr="00632499">
        <w:t>контролю</w:t>
      </w:r>
      <w:r w:rsidRPr="00632499">
        <w:t xml:space="preserve"> за домашніми тваринами;</w:t>
      </w:r>
    </w:p>
    <w:p w:rsidR="000B00E1" w:rsidRPr="00632499" w:rsidRDefault="000B00E1" w:rsidP="000B00E1">
      <w:pPr>
        <w:ind w:firstLine="720"/>
        <w:jc w:val="both"/>
      </w:pPr>
      <w:r w:rsidRPr="00632499">
        <w:t>- сприяти</w:t>
      </w:r>
      <w:r w:rsidR="00BA4025">
        <w:t>ме</w:t>
      </w:r>
      <w:r w:rsidRPr="00632499">
        <w:t xml:space="preserve"> зменшенню випадків жорстокого поводження з тваринами;</w:t>
      </w:r>
    </w:p>
    <w:p w:rsidR="000B00E1" w:rsidRPr="00632499" w:rsidRDefault="000B00E1" w:rsidP="000B00E1">
      <w:pPr>
        <w:ind w:firstLine="720"/>
        <w:jc w:val="both"/>
      </w:pPr>
      <w:r w:rsidRPr="00632499">
        <w:t xml:space="preserve">- </w:t>
      </w:r>
      <w:r w:rsidR="00CC5443" w:rsidRPr="00632499">
        <w:t>зменшити</w:t>
      </w:r>
      <w:r w:rsidR="00BA4025">
        <w:t xml:space="preserve"> </w:t>
      </w:r>
      <w:r w:rsidRPr="00632499">
        <w:t>покуси та напади тварин на людей та інших тварин;</w:t>
      </w:r>
    </w:p>
    <w:p w:rsidR="000B00E1" w:rsidRPr="00632499" w:rsidRDefault="000B00E1" w:rsidP="000B00E1">
      <w:pPr>
        <w:ind w:firstLine="720"/>
        <w:jc w:val="both"/>
      </w:pPr>
      <w:r w:rsidRPr="00632499">
        <w:t>- підвищення відповідальності власників тварин.</w:t>
      </w:r>
    </w:p>
    <w:p w:rsidR="008F29C4" w:rsidRPr="00632499" w:rsidRDefault="008F29C4" w:rsidP="00311E19">
      <w:pPr>
        <w:ind w:firstLine="709"/>
        <w:jc w:val="both"/>
        <w:rPr>
          <w:lang w:eastAsia="ru-RU"/>
        </w:rPr>
      </w:pPr>
    </w:p>
    <w:p w:rsidR="001808B6" w:rsidRPr="00632499" w:rsidRDefault="001808B6" w:rsidP="00CC5443">
      <w:pPr>
        <w:ind w:firstLine="709"/>
        <w:jc w:val="center"/>
        <w:rPr>
          <w:b/>
          <w:lang w:eastAsia="ru-RU"/>
        </w:rPr>
      </w:pPr>
    </w:p>
    <w:p w:rsidR="00A618A7" w:rsidRPr="00632499" w:rsidRDefault="00A618A7" w:rsidP="00CC5443">
      <w:pPr>
        <w:jc w:val="center"/>
        <w:textAlignment w:val="baseline"/>
        <w:rPr>
          <w:b/>
          <w:bCs/>
          <w:lang w:eastAsia="ru-RU"/>
        </w:rPr>
      </w:pPr>
      <w:r w:rsidRPr="00632499">
        <w:rPr>
          <w:b/>
          <w:lang w:val="en-US" w:eastAsia="ru-RU"/>
        </w:rPr>
        <w:t>VI</w:t>
      </w:r>
      <w:r w:rsidRPr="00632499">
        <w:rPr>
          <w:b/>
          <w:lang w:eastAsia="ru-RU"/>
        </w:rPr>
        <w:t>.</w:t>
      </w:r>
      <w:r w:rsidRPr="00632499">
        <w:rPr>
          <w:b/>
          <w:bCs/>
          <w:lang w:eastAsia="ru-RU"/>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C5443" w:rsidRPr="00632499" w:rsidRDefault="00CC5443" w:rsidP="00CC5443">
      <w:pPr>
        <w:jc w:val="center"/>
        <w:textAlignment w:val="baseline"/>
        <w:rPr>
          <w:b/>
          <w:lang w:eastAsia="ru-RU"/>
        </w:rPr>
      </w:pPr>
    </w:p>
    <w:p w:rsidR="000B00E1" w:rsidRPr="00632499" w:rsidRDefault="00B27AE0" w:rsidP="00311E19">
      <w:pPr>
        <w:ind w:firstLine="709"/>
        <w:jc w:val="both"/>
        <w:rPr>
          <w:lang w:eastAsia="ru-RU"/>
        </w:rPr>
      </w:pPr>
      <w:r w:rsidRPr="00632499">
        <w:rPr>
          <w:lang w:eastAsia="ru-RU"/>
        </w:rPr>
        <w:t>Враховуючи, що п</w:t>
      </w:r>
      <w:r w:rsidR="000B00E1" w:rsidRPr="00632499">
        <w:rPr>
          <w:lang w:eastAsia="ru-RU"/>
        </w:rPr>
        <w:t xml:space="preserve">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w:t>
      </w:r>
      <w:r w:rsidRPr="00632499">
        <w:rPr>
          <w:lang w:eastAsia="ru-RU"/>
        </w:rPr>
        <w:t>9</w:t>
      </w:r>
      <w:r w:rsidR="000B00E1" w:rsidRPr="00632499">
        <w:rPr>
          <w:lang w:eastAsia="ru-RU"/>
        </w:rPr>
        <w:t>0 відсотків, здійсн</w:t>
      </w:r>
      <w:r w:rsidRPr="00632499">
        <w:rPr>
          <w:lang w:eastAsia="ru-RU"/>
        </w:rPr>
        <w:t>ено</w:t>
      </w:r>
      <w:r w:rsidR="000B00E1" w:rsidRPr="00632499">
        <w:rPr>
          <w:lang w:eastAsia="ru-RU"/>
        </w:rPr>
        <w:t xml:space="preserve"> розрахунок витрат на запровадження державного регулювання для суб’єктів малого підприємництва </w:t>
      </w:r>
      <w:r w:rsidRPr="00632499">
        <w:rPr>
          <w:lang w:eastAsia="ru-RU"/>
        </w:rPr>
        <w:t>-</w:t>
      </w:r>
      <w:r w:rsidR="00F41754">
        <w:rPr>
          <w:lang w:eastAsia="ru-RU"/>
        </w:rPr>
        <w:t xml:space="preserve"> </w:t>
      </w:r>
      <w:r w:rsidR="000B00E1" w:rsidRPr="00632499">
        <w:rPr>
          <w:lang w:eastAsia="ru-RU"/>
        </w:rPr>
        <w:t>Тест малого підприємництва</w:t>
      </w:r>
      <w:r w:rsidRPr="00632499">
        <w:rPr>
          <w:lang w:eastAsia="ru-RU"/>
        </w:rPr>
        <w:t xml:space="preserve"> (додаток 1 до аналізу регуляторного впливу)</w:t>
      </w:r>
      <w:r w:rsidR="000B00E1" w:rsidRPr="00632499">
        <w:rPr>
          <w:lang w:eastAsia="ru-RU"/>
        </w:rPr>
        <w:t>.</w:t>
      </w:r>
    </w:p>
    <w:p w:rsidR="000B00E1" w:rsidRPr="00632499" w:rsidRDefault="00B27AE0" w:rsidP="00311E19">
      <w:pPr>
        <w:ind w:firstLine="709"/>
        <w:jc w:val="both"/>
        <w:rPr>
          <w:lang w:eastAsia="ru-RU"/>
        </w:rPr>
      </w:pPr>
      <w:r w:rsidRPr="00632499">
        <w:rPr>
          <w:lang w:eastAsia="ru-RU"/>
        </w:rPr>
        <w:t>Розрахунок витрат на виконання вимог регуляторного акта для органів виконавчої влади чи органів місцевого самоврядування здійснено в рамках проведення Тесту малого підприємництва.</w:t>
      </w:r>
    </w:p>
    <w:p w:rsidR="00A618A7" w:rsidRPr="00632499" w:rsidRDefault="00A618A7" w:rsidP="00920180">
      <w:pPr>
        <w:jc w:val="both"/>
        <w:rPr>
          <w:color w:val="00B050"/>
          <w:lang w:eastAsia="ru-RU"/>
        </w:rPr>
      </w:pPr>
    </w:p>
    <w:p w:rsidR="001D7346" w:rsidRPr="00632499" w:rsidRDefault="001D7346" w:rsidP="00CC5443">
      <w:pPr>
        <w:ind w:firstLine="709"/>
        <w:jc w:val="center"/>
        <w:rPr>
          <w:b/>
          <w:lang w:eastAsia="ru-RU"/>
        </w:rPr>
      </w:pPr>
    </w:p>
    <w:p w:rsidR="00A618A7" w:rsidRPr="00632499" w:rsidRDefault="00A618A7" w:rsidP="00CC5443">
      <w:pPr>
        <w:ind w:firstLine="709"/>
        <w:jc w:val="center"/>
        <w:rPr>
          <w:b/>
          <w:lang w:eastAsia="ru-RU"/>
        </w:rPr>
      </w:pPr>
      <w:r w:rsidRPr="00632499">
        <w:rPr>
          <w:b/>
          <w:lang w:val="en-US" w:eastAsia="ru-RU"/>
        </w:rPr>
        <w:t>VI</w:t>
      </w:r>
      <w:r w:rsidRPr="00632499">
        <w:rPr>
          <w:b/>
          <w:lang w:eastAsia="ru-RU"/>
        </w:rPr>
        <w:t>І</w:t>
      </w:r>
      <w:r w:rsidRPr="00632499">
        <w:rPr>
          <w:b/>
          <w:lang w:val="ru-RU" w:eastAsia="ru-RU"/>
        </w:rPr>
        <w:t>.</w:t>
      </w:r>
      <w:r w:rsidR="00F41754">
        <w:rPr>
          <w:b/>
          <w:lang w:val="ru-RU" w:eastAsia="ru-RU"/>
        </w:rPr>
        <w:t xml:space="preserve"> </w:t>
      </w:r>
      <w:r w:rsidRPr="00632499">
        <w:rPr>
          <w:b/>
          <w:bCs/>
          <w:color w:val="000000"/>
          <w:lang w:eastAsia="ru-RU"/>
        </w:rPr>
        <w:t>ОБҐРУНТУВАННЯ ЗАПРОПОНОВАНОГО СТРОКУ ДІЇ РЕГУЛЯТОРНОГО АКТА</w:t>
      </w:r>
    </w:p>
    <w:p w:rsidR="00A618A7" w:rsidRPr="007B3202" w:rsidRDefault="009F2E96" w:rsidP="00311E19">
      <w:pPr>
        <w:ind w:firstLine="709"/>
        <w:jc w:val="both"/>
        <w:rPr>
          <w:lang w:eastAsia="ru-RU"/>
        </w:rPr>
      </w:pPr>
      <w:r w:rsidRPr="00632499">
        <w:rPr>
          <w:lang w:eastAsia="ru-RU"/>
        </w:rPr>
        <w:t>Строк д</w:t>
      </w:r>
      <w:r w:rsidR="00A618A7" w:rsidRPr="00632499">
        <w:rPr>
          <w:lang w:eastAsia="ru-RU"/>
        </w:rPr>
        <w:t>і</w:t>
      </w:r>
      <w:r w:rsidRPr="00632499">
        <w:rPr>
          <w:lang w:eastAsia="ru-RU"/>
        </w:rPr>
        <w:t>ї</w:t>
      </w:r>
      <w:r w:rsidR="00A618A7" w:rsidRPr="00632499">
        <w:rPr>
          <w:lang w:eastAsia="ru-RU"/>
        </w:rPr>
        <w:t xml:space="preserve"> регуляторного акта </w:t>
      </w:r>
      <w:r w:rsidRPr="00632499">
        <w:rPr>
          <w:lang w:eastAsia="ru-RU"/>
        </w:rPr>
        <w:t>– безстроково, від запроваджується</w:t>
      </w:r>
      <w:r w:rsidR="00A618A7" w:rsidRPr="00632499">
        <w:rPr>
          <w:lang w:eastAsia="ru-RU"/>
        </w:rPr>
        <w:t xml:space="preserve"> до прийняття нового акта або зміни </w:t>
      </w:r>
      <w:r w:rsidR="00A618A7" w:rsidRPr="007B3202">
        <w:rPr>
          <w:lang w:eastAsia="ru-RU"/>
        </w:rPr>
        <w:t>чинного законодавства на державному рівні</w:t>
      </w:r>
      <w:r w:rsidR="00A618A7" w:rsidRPr="007B3202">
        <w:t>.</w:t>
      </w:r>
    </w:p>
    <w:p w:rsidR="00AD1C02" w:rsidRPr="007B3202" w:rsidRDefault="00AD1C02" w:rsidP="00311E19">
      <w:pPr>
        <w:ind w:firstLine="709"/>
        <w:jc w:val="both"/>
        <w:rPr>
          <w:lang w:eastAsia="ru-RU"/>
        </w:rPr>
      </w:pPr>
    </w:p>
    <w:p w:rsidR="00A618A7" w:rsidRPr="007B3202" w:rsidRDefault="00A618A7" w:rsidP="00311E19">
      <w:pPr>
        <w:ind w:firstLine="709"/>
        <w:jc w:val="both"/>
        <w:rPr>
          <w:lang w:eastAsia="ru-RU"/>
        </w:rPr>
      </w:pPr>
    </w:p>
    <w:p w:rsidR="00A618A7" w:rsidRPr="007B3202" w:rsidRDefault="00A618A7" w:rsidP="00CC5443">
      <w:pPr>
        <w:jc w:val="center"/>
        <w:rPr>
          <w:b/>
        </w:rPr>
      </w:pPr>
      <w:r w:rsidRPr="007B3202">
        <w:rPr>
          <w:b/>
          <w:lang w:val="en-US" w:eastAsia="ru-RU"/>
        </w:rPr>
        <w:t>VI</w:t>
      </w:r>
      <w:r w:rsidRPr="007B3202">
        <w:rPr>
          <w:b/>
          <w:lang w:eastAsia="ru-RU"/>
        </w:rPr>
        <w:t>ІІ</w:t>
      </w:r>
      <w:r w:rsidRPr="007B3202">
        <w:rPr>
          <w:b/>
          <w:lang w:val="ru-RU" w:eastAsia="ru-RU"/>
        </w:rPr>
        <w:t>.</w:t>
      </w:r>
      <w:r w:rsidRPr="007B3202">
        <w:rPr>
          <w:b/>
        </w:rPr>
        <w:t xml:space="preserve"> ВИЗНАЧЕННЯ ПОКАЗНИКІВ РЕЗУЛЬТАТИВНОСТІ </w:t>
      </w:r>
      <w:r w:rsidR="003B3238" w:rsidRPr="007B3202">
        <w:rPr>
          <w:b/>
        </w:rPr>
        <w:t xml:space="preserve">ДІЇ РЕГУЛЯТОРНОГО </w:t>
      </w:r>
      <w:r w:rsidRPr="007B3202">
        <w:rPr>
          <w:b/>
        </w:rPr>
        <w:t>АКТА</w:t>
      </w:r>
    </w:p>
    <w:p w:rsidR="008202F8" w:rsidRPr="007B3202" w:rsidRDefault="008202F8" w:rsidP="00A618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2145"/>
        <w:gridCol w:w="2564"/>
      </w:tblGrid>
      <w:tr w:rsidR="00D9678A" w:rsidRPr="007B3202" w:rsidTr="00936A6D">
        <w:trPr>
          <w:trHeight w:val="271"/>
        </w:trPr>
        <w:tc>
          <w:tcPr>
            <w:tcW w:w="4954" w:type="dxa"/>
          </w:tcPr>
          <w:p w:rsidR="00D9678A" w:rsidRPr="007B3202" w:rsidRDefault="00D9678A" w:rsidP="00CC5443">
            <w:pPr>
              <w:jc w:val="center"/>
              <w:rPr>
                <w:b/>
                <w:lang w:eastAsia="ru-RU"/>
              </w:rPr>
            </w:pPr>
            <w:r w:rsidRPr="007B3202">
              <w:rPr>
                <w:b/>
                <w:lang w:eastAsia="ru-RU"/>
              </w:rPr>
              <w:t>Показник</w:t>
            </w:r>
          </w:p>
        </w:tc>
        <w:tc>
          <w:tcPr>
            <w:tcW w:w="2145" w:type="dxa"/>
          </w:tcPr>
          <w:p w:rsidR="00D9678A" w:rsidRPr="007B3202" w:rsidRDefault="00D9678A" w:rsidP="00371D57">
            <w:pPr>
              <w:jc w:val="center"/>
              <w:rPr>
                <w:b/>
                <w:lang w:eastAsia="ru-RU"/>
              </w:rPr>
            </w:pPr>
            <w:r w:rsidRPr="007B3202">
              <w:rPr>
                <w:b/>
                <w:lang w:eastAsia="ru-RU"/>
              </w:rPr>
              <w:t>2019</w:t>
            </w:r>
          </w:p>
        </w:tc>
        <w:tc>
          <w:tcPr>
            <w:tcW w:w="2564" w:type="dxa"/>
          </w:tcPr>
          <w:p w:rsidR="00D9678A" w:rsidRPr="007B3202" w:rsidRDefault="00D9678A" w:rsidP="00371D57">
            <w:pPr>
              <w:jc w:val="center"/>
              <w:rPr>
                <w:b/>
                <w:lang w:eastAsia="ru-RU"/>
              </w:rPr>
            </w:pPr>
            <w:r w:rsidRPr="007B3202">
              <w:rPr>
                <w:b/>
                <w:lang w:eastAsia="ru-RU"/>
              </w:rPr>
              <w:t>2020</w:t>
            </w:r>
          </w:p>
        </w:tc>
      </w:tr>
      <w:tr w:rsidR="00D9678A" w:rsidRPr="007B3202" w:rsidTr="00936A6D">
        <w:trPr>
          <w:trHeight w:val="541"/>
        </w:trPr>
        <w:tc>
          <w:tcPr>
            <w:tcW w:w="4954" w:type="dxa"/>
          </w:tcPr>
          <w:p w:rsidR="00D9678A" w:rsidRPr="007B3202" w:rsidRDefault="00D9678A" w:rsidP="00CE4FE5">
            <w:pPr>
              <w:jc w:val="both"/>
              <w:rPr>
                <w:lang w:eastAsia="ru-RU"/>
              </w:rPr>
            </w:pPr>
            <w:r w:rsidRPr="007B3202">
              <w:t>Розмір надходжень коштів до міського бюджету пов'язаних з дією акта (тис.грн.)</w:t>
            </w:r>
          </w:p>
        </w:tc>
        <w:tc>
          <w:tcPr>
            <w:tcW w:w="2145" w:type="dxa"/>
            <w:vAlign w:val="center"/>
          </w:tcPr>
          <w:p w:rsidR="00D9678A" w:rsidRPr="007B3202" w:rsidRDefault="00D9678A" w:rsidP="00371D57">
            <w:pPr>
              <w:jc w:val="center"/>
              <w:rPr>
                <w:lang w:eastAsia="ru-RU"/>
              </w:rPr>
            </w:pPr>
            <w:r w:rsidRPr="007B3202">
              <w:rPr>
                <w:lang w:eastAsia="ru-RU"/>
              </w:rPr>
              <w:t>0</w:t>
            </w:r>
          </w:p>
        </w:tc>
        <w:tc>
          <w:tcPr>
            <w:tcW w:w="2564" w:type="dxa"/>
            <w:vAlign w:val="center"/>
          </w:tcPr>
          <w:p w:rsidR="00D9678A" w:rsidRPr="007B3202" w:rsidRDefault="00D9678A" w:rsidP="00371D57">
            <w:pPr>
              <w:jc w:val="center"/>
              <w:rPr>
                <w:lang w:eastAsia="ru-RU"/>
              </w:rPr>
            </w:pPr>
            <w:r w:rsidRPr="007B3202">
              <w:rPr>
                <w:lang w:eastAsia="ru-RU"/>
              </w:rPr>
              <w:t>0</w:t>
            </w:r>
          </w:p>
        </w:tc>
      </w:tr>
      <w:tr w:rsidR="00D9678A" w:rsidRPr="007B3202" w:rsidTr="00936A6D">
        <w:trPr>
          <w:trHeight w:val="829"/>
        </w:trPr>
        <w:tc>
          <w:tcPr>
            <w:tcW w:w="4954" w:type="dxa"/>
          </w:tcPr>
          <w:p w:rsidR="00D9678A" w:rsidRPr="007B3202" w:rsidRDefault="00D9678A" w:rsidP="00CE4FE5">
            <w:pPr>
              <w:jc w:val="both"/>
              <w:rPr>
                <w:lang w:eastAsia="ru-RU"/>
              </w:rPr>
            </w:pPr>
            <w:r w:rsidRPr="007B3202">
              <w:t>Кількість суб'єктів господарювання та/або фізичних осіб, на яких поширюватиметься дія акта (шт.)</w:t>
            </w:r>
          </w:p>
        </w:tc>
        <w:tc>
          <w:tcPr>
            <w:tcW w:w="2145" w:type="dxa"/>
            <w:vAlign w:val="center"/>
          </w:tcPr>
          <w:p w:rsidR="00D9678A" w:rsidRPr="007B3202" w:rsidRDefault="00A33162" w:rsidP="00371D57">
            <w:pPr>
              <w:jc w:val="center"/>
              <w:rPr>
                <w:lang w:eastAsia="ru-RU"/>
              </w:rPr>
            </w:pPr>
            <w:r w:rsidRPr="007B3202">
              <w:rPr>
                <w:lang w:eastAsia="ru-RU"/>
              </w:rPr>
              <w:t>7</w:t>
            </w:r>
          </w:p>
        </w:tc>
        <w:tc>
          <w:tcPr>
            <w:tcW w:w="2564" w:type="dxa"/>
            <w:vAlign w:val="center"/>
          </w:tcPr>
          <w:p w:rsidR="00D9678A" w:rsidRPr="007B3202" w:rsidRDefault="00A33162" w:rsidP="00371D57">
            <w:pPr>
              <w:jc w:val="center"/>
              <w:rPr>
                <w:lang w:eastAsia="ru-RU"/>
              </w:rPr>
            </w:pPr>
            <w:r w:rsidRPr="007B3202">
              <w:rPr>
                <w:lang w:eastAsia="ru-RU"/>
              </w:rPr>
              <w:t>7</w:t>
            </w:r>
          </w:p>
        </w:tc>
      </w:tr>
      <w:tr w:rsidR="00D9678A" w:rsidRPr="007B3202" w:rsidTr="00936A6D">
        <w:trPr>
          <w:trHeight w:val="1116"/>
        </w:trPr>
        <w:tc>
          <w:tcPr>
            <w:tcW w:w="4954" w:type="dxa"/>
          </w:tcPr>
          <w:p w:rsidR="00D9678A" w:rsidRPr="007B3202" w:rsidRDefault="00D9678A" w:rsidP="00CE4FE5">
            <w:pPr>
              <w:jc w:val="both"/>
              <w:rPr>
                <w:lang w:eastAsia="ru-RU"/>
              </w:rPr>
            </w:pPr>
            <w:r w:rsidRPr="007B3202">
              <w:t>Розмір коштів, що витрачаються суб'єктами господар</w:t>
            </w:r>
            <w:r w:rsidR="00A33162" w:rsidRPr="007B3202">
              <w:t>ювання та/або фізичними особами</w:t>
            </w:r>
            <w:r w:rsidRPr="007B3202">
              <w:t>,</w:t>
            </w:r>
            <w:r w:rsidR="00A33162" w:rsidRPr="007B3202">
              <w:t xml:space="preserve"> </w:t>
            </w:r>
            <w:r w:rsidRPr="007B3202">
              <w:t>пов'язаними з виконанням вимог акта (тис. грн.)</w:t>
            </w:r>
          </w:p>
        </w:tc>
        <w:tc>
          <w:tcPr>
            <w:tcW w:w="2145" w:type="dxa"/>
            <w:vAlign w:val="center"/>
          </w:tcPr>
          <w:p w:rsidR="00D9678A" w:rsidRPr="007B3202" w:rsidRDefault="00976855" w:rsidP="00371D57">
            <w:pPr>
              <w:jc w:val="center"/>
              <w:rPr>
                <w:lang w:eastAsia="ru-RU"/>
              </w:rPr>
            </w:pPr>
            <w:r w:rsidRPr="007B3202">
              <w:rPr>
                <w:lang w:eastAsia="ru-RU"/>
              </w:rPr>
              <w:t>50,1</w:t>
            </w:r>
          </w:p>
        </w:tc>
        <w:tc>
          <w:tcPr>
            <w:tcW w:w="2564" w:type="dxa"/>
            <w:vAlign w:val="center"/>
          </w:tcPr>
          <w:p w:rsidR="00D9678A" w:rsidRPr="007B3202" w:rsidRDefault="00A33162" w:rsidP="00371D57">
            <w:pPr>
              <w:jc w:val="center"/>
              <w:rPr>
                <w:lang w:eastAsia="ru-RU"/>
              </w:rPr>
            </w:pPr>
            <w:r w:rsidRPr="007B3202">
              <w:rPr>
                <w:lang w:eastAsia="ru-RU"/>
              </w:rPr>
              <w:t>50,1</w:t>
            </w:r>
          </w:p>
        </w:tc>
      </w:tr>
      <w:tr w:rsidR="00D9678A" w:rsidRPr="007B3202" w:rsidTr="00936A6D">
        <w:trPr>
          <w:trHeight w:val="829"/>
        </w:trPr>
        <w:tc>
          <w:tcPr>
            <w:tcW w:w="4954" w:type="dxa"/>
          </w:tcPr>
          <w:p w:rsidR="00D9678A" w:rsidRPr="007B3202" w:rsidRDefault="00D9678A" w:rsidP="00CC5443">
            <w:pPr>
              <w:jc w:val="both"/>
              <w:rPr>
                <w:lang w:eastAsia="ru-RU"/>
              </w:rPr>
            </w:pPr>
            <w:r w:rsidRPr="007B3202">
              <w:t>Час, що витрачається суб'єктами господарювання та/або фізичними особами, пов'язаними з виконанням вимог акта год.</w:t>
            </w:r>
          </w:p>
        </w:tc>
        <w:tc>
          <w:tcPr>
            <w:tcW w:w="2145" w:type="dxa"/>
            <w:vAlign w:val="center"/>
          </w:tcPr>
          <w:p w:rsidR="00D9678A" w:rsidRPr="007B3202" w:rsidRDefault="00D9678A" w:rsidP="00371D57">
            <w:pPr>
              <w:jc w:val="center"/>
              <w:rPr>
                <w:lang w:eastAsia="ru-RU"/>
              </w:rPr>
            </w:pPr>
            <w:r w:rsidRPr="007B3202">
              <w:rPr>
                <w:lang w:eastAsia="ru-RU"/>
              </w:rPr>
              <w:t>0.5</w:t>
            </w:r>
          </w:p>
        </w:tc>
        <w:tc>
          <w:tcPr>
            <w:tcW w:w="2564" w:type="dxa"/>
            <w:vAlign w:val="center"/>
          </w:tcPr>
          <w:p w:rsidR="00D9678A" w:rsidRPr="007B3202" w:rsidRDefault="00D9678A" w:rsidP="00371D57">
            <w:pPr>
              <w:jc w:val="center"/>
              <w:rPr>
                <w:lang w:eastAsia="ru-RU"/>
              </w:rPr>
            </w:pPr>
            <w:r w:rsidRPr="007B3202">
              <w:rPr>
                <w:lang w:eastAsia="ru-RU"/>
              </w:rPr>
              <w:t>0</w:t>
            </w:r>
          </w:p>
        </w:tc>
      </w:tr>
      <w:tr w:rsidR="00D9678A" w:rsidRPr="007B3202" w:rsidTr="00936A6D">
        <w:trPr>
          <w:trHeight w:val="1116"/>
        </w:trPr>
        <w:tc>
          <w:tcPr>
            <w:tcW w:w="4954" w:type="dxa"/>
          </w:tcPr>
          <w:p w:rsidR="00D9678A" w:rsidRPr="007B3202" w:rsidRDefault="00D9678A" w:rsidP="00CE4FE5">
            <w:pPr>
              <w:jc w:val="both"/>
            </w:pPr>
            <w:r w:rsidRPr="007B3202">
              <w:rPr>
                <w:color w:val="000000"/>
                <w:shd w:val="clear" w:color="auto" w:fill="FFFFFF"/>
              </w:rPr>
              <w:lastRenderedPageBreak/>
              <w:t>рівень поінформованості суб'єктів господарювання та/або фізичних осіб з основних положень акта.</w:t>
            </w:r>
          </w:p>
        </w:tc>
        <w:tc>
          <w:tcPr>
            <w:tcW w:w="4709" w:type="dxa"/>
            <w:gridSpan w:val="2"/>
          </w:tcPr>
          <w:p w:rsidR="00D9678A" w:rsidRPr="007B3202" w:rsidRDefault="00D9678A" w:rsidP="00FF661A">
            <w:pPr>
              <w:jc w:val="center"/>
              <w:rPr>
                <w:lang w:eastAsia="ru-RU"/>
              </w:rPr>
            </w:pPr>
            <w:r w:rsidRPr="007B3202">
              <w:rPr>
                <w:lang w:eastAsia="ru-RU"/>
              </w:rPr>
              <w:t xml:space="preserve">100 %. </w:t>
            </w:r>
          </w:p>
          <w:p w:rsidR="00D9678A" w:rsidRPr="007B3202" w:rsidRDefault="00D9678A" w:rsidP="00936A6D">
            <w:pPr>
              <w:jc w:val="both"/>
              <w:rPr>
                <w:lang w:eastAsia="ru-RU"/>
              </w:rPr>
            </w:pPr>
            <w:r w:rsidRPr="007B3202">
              <w:rPr>
                <w:lang w:eastAsia="ru-RU"/>
              </w:rPr>
              <w:t>Правила будуть доведені через офіційних сайт міської ради, місцеві друковані засоби масової інформації, постійне проведення інформаційної роботи управлінням житлово-комунального господарства</w:t>
            </w:r>
            <w:r w:rsidR="00936A6D" w:rsidRPr="007B3202">
              <w:rPr>
                <w:lang w:eastAsia="ru-RU"/>
              </w:rPr>
              <w:t>, благоустрою та екології</w:t>
            </w:r>
          </w:p>
        </w:tc>
      </w:tr>
      <w:tr w:rsidR="00936A6D" w:rsidRPr="00632499" w:rsidTr="00936A6D">
        <w:trPr>
          <w:trHeight w:val="288"/>
        </w:trPr>
        <w:tc>
          <w:tcPr>
            <w:tcW w:w="4954" w:type="dxa"/>
          </w:tcPr>
          <w:p w:rsidR="00936A6D" w:rsidRPr="007B3202" w:rsidRDefault="00936A6D" w:rsidP="00936A6D">
            <w:pPr>
              <w:jc w:val="both"/>
              <w:rPr>
                <w:lang w:eastAsia="ru-RU"/>
              </w:rPr>
            </w:pPr>
            <w:r w:rsidRPr="007B3202">
              <w:rPr>
                <w:lang w:eastAsia="ru-RU"/>
              </w:rPr>
              <w:t xml:space="preserve">Кількість покусів тваринами мешканців </w:t>
            </w:r>
          </w:p>
        </w:tc>
        <w:tc>
          <w:tcPr>
            <w:tcW w:w="2145" w:type="dxa"/>
          </w:tcPr>
          <w:p w:rsidR="00936A6D" w:rsidRPr="007B3202" w:rsidRDefault="00936A6D" w:rsidP="009F2E96">
            <w:pPr>
              <w:jc w:val="center"/>
              <w:rPr>
                <w:lang w:eastAsia="ru-RU"/>
              </w:rPr>
            </w:pPr>
            <w:r w:rsidRPr="007B3202">
              <w:rPr>
                <w:lang w:eastAsia="ru-RU"/>
              </w:rPr>
              <w:t>10</w:t>
            </w:r>
          </w:p>
        </w:tc>
        <w:tc>
          <w:tcPr>
            <w:tcW w:w="2564" w:type="dxa"/>
          </w:tcPr>
          <w:p w:rsidR="00936A6D" w:rsidRPr="00632499" w:rsidRDefault="007B3202" w:rsidP="009F2E96">
            <w:pPr>
              <w:jc w:val="center"/>
              <w:rPr>
                <w:lang w:eastAsia="ru-RU"/>
              </w:rPr>
            </w:pPr>
            <w:r w:rsidRPr="007B3202">
              <w:rPr>
                <w:lang w:eastAsia="ru-RU"/>
              </w:rPr>
              <w:t>6</w:t>
            </w:r>
          </w:p>
        </w:tc>
      </w:tr>
    </w:tbl>
    <w:p w:rsidR="00A618A7" w:rsidRPr="00632499" w:rsidRDefault="00A618A7" w:rsidP="00311E19">
      <w:pPr>
        <w:ind w:firstLine="709"/>
        <w:jc w:val="both"/>
        <w:rPr>
          <w:lang w:eastAsia="ru-RU"/>
        </w:rPr>
      </w:pPr>
    </w:p>
    <w:p w:rsidR="001D7346" w:rsidRPr="00632499" w:rsidRDefault="001D7346" w:rsidP="00311E19">
      <w:pPr>
        <w:ind w:firstLine="709"/>
        <w:jc w:val="both"/>
        <w:rPr>
          <w:lang w:eastAsia="ru-RU"/>
        </w:rPr>
      </w:pPr>
    </w:p>
    <w:p w:rsidR="00A618A7" w:rsidRPr="00632499" w:rsidRDefault="00A618A7" w:rsidP="00CC5443">
      <w:pPr>
        <w:ind w:firstLine="709"/>
        <w:jc w:val="center"/>
        <w:rPr>
          <w:b/>
          <w:lang w:eastAsia="ru-RU"/>
        </w:rPr>
      </w:pPr>
      <w:r w:rsidRPr="00632499">
        <w:rPr>
          <w:b/>
          <w:lang w:eastAsia="ru-RU"/>
        </w:rPr>
        <w:t xml:space="preserve">ІХ. </w:t>
      </w:r>
      <w:r w:rsidRPr="00632499">
        <w:rPr>
          <w:b/>
          <w:bCs/>
          <w:color w:val="000000"/>
          <w:lang w:eastAsia="ru-RU"/>
        </w:rPr>
        <w:t>ВИЗНАЧЕННЯ ЗАХОДІВ, ЗА ДОПОМОГОЮ ЯКИХ ЗДІЙСНЮВАТИМЕТЬСЯ ВІДСТЕЖЕННЯ РЕЗУЛЬТАТИВНОСТІ ДІЇ РЕГУЛЯТОРНОГО АКТА</w:t>
      </w:r>
    </w:p>
    <w:p w:rsidR="00A618A7" w:rsidRPr="00632499" w:rsidRDefault="00A618A7" w:rsidP="00311E19">
      <w:pPr>
        <w:ind w:firstLine="709"/>
        <w:jc w:val="both"/>
        <w:rPr>
          <w:lang w:eastAsia="ru-RU"/>
        </w:rPr>
      </w:pPr>
    </w:p>
    <w:p w:rsidR="00A618A7" w:rsidRPr="00632499" w:rsidRDefault="00A618A7" w:rsidP="00CC5443">
      <w:pPr>
        <w:ind w:firstLine="709"/>
      </w:pPr>
      <w:r w:rsidRPr="00632499">
        <w:t>Повторне відстеження буде через рік після впровадження регуляторного акта</w:t>
      </w:r>
      <w:r w:rsidR="003E5F22" w:rsidRPr="00632499">
        <w:t>, періодичні відстеження будуть проводитися кожні три роки після повторного відстеження.</w:t>
      </w:r>
    </w:p>
    <w:p w:rsidR="001D7346" w:rsidRPr="00632499" w:rsidRDefault="00A618A7" w:rsidP="00CC5443">
      <w:pPr>
        <w:ind w:firstLine="709"/>
        <w:jc w:val="both"/>
      </w:pPr>
      <w:r w:rsidRPr="00632499">
        <w:t>Використовуватимуться</w:t>
      </w:r>
      <w:r w:rsidR="003E5F22" w:rsidRPr="00632499">
        <w:t xml:space="preserve"> статистичні дані (інформація відповідних органів влади, медичних установ) та</w:t>
      </w:r>
      <w:r w:rsidRPr="00632499">
        <w:t xml:space="preserve"> дані</w:t>
      </w:r>
      <w:r w:rsidR="00411B18" w:rsidRPr="00632499">
        <w:t xml:space="preserve"> соціологічного</w:t>
      </w:r>
      <w:r w:rsidRPr="00632499">
        <w:t xml:space="preserve"> опитування власників тварин щодо реєстрації та ідентифікації, мешканців міста щодо безпеки, пов`язаної з неналежним утриманням тварин</w:t>
      </w:r>
      <w:r w:rsidR="007B3202">
        <w:t>.</w:t>
      </w:r>
    </w:p>
    <w:p w:rsidR="001D7346" w:rsidRPr="00632499" w:rsidRDefault="001D7346" w:rsidP="001D7346">
      <w:pPr>
        <w:ind w:firstLine="709"/>
        <w:jc w:val="both"/>
        <w:rPr>
          <w:color w:val="FF0000"/>
        </w:rPr>
      </w:pPr>
    </w:p>
    <w:p w:rsidR="001D7346" w:rsidRPr="00632499" w:rsidRDefault="001D7346" w:rsidP="001D7346">
      <w:pPr>
        <w:ind w:firstLine="709"/>
        <w:jc w:val="both"/>
      </w:pPr>
    </w:p>
    <w:p w:rsidR="004A70E1" w:rsidRDefault="004A70E1" w:rsidP="001D7346">
      <w:pPr>
        <w:jc w:val="both"/>
        <w:rPr>
          <w:b/>
        </w:rPr>
      </w:pPr>
      <w:r>
        <w:rPr>
          <w:b/>
        </w:rPr>
        <w:t>Начальник управління житлово-комунального</w:t>
      </w:r>
    </w:p>
    <w:p w:rsidR="009D18C6" w:rsidRPr="00632499" w:rsidRDefault="004A70E1" w:rsidP="001D7346">
      <w:pPr>
        <w:jc w:val="both"/>
        <w:rPr>
          <w:b/>
          <w:lang w:val="ru-RU"/>
        </w:rPr>
      </w:pPr>
      <w:r>
        <w:rPr>
          <w:b/>
        </w:rPr>
        <w:t>господарства, благоустрою та екології</w:t>
      </w:r>
      <w:r>
        <w:rPr>
          <w:b/>
        </w:rPr>
        <w:tab/>
      </w:r>
      <w:r>
        <w:rPr>
          <w:b/>
        </w:rPr>
        <w:tab/>
      </w:r>
      <w:r>
        <w:rPr>
          <w:b/>
        </w:rPr>
        <w:tab/>
      </w:r>
      <w:r>
        <w:rPr>
          <w:b/>
        </w:rPr>
        <w:tab/>
      </w:r>
      <w:r>
        <w:rPr>
          <w:b/>
        </w:rPr>
        <w:tab/>
        <w:t>О.І. Соколовський</w:t>
      </w:r>
    </w:p>
    <w:p w:rsidR="00624E42" w:rsidRPr="00632499" w:rsidRDefault="00624E42" w:rsidP="00735263">
      <w:pPr>
        <w:rPr>
          <w:lang w:val="ru-RU"/>
        </w:rPr>
      </w:pPr>
    </w:p>
    <w:p w:rsidR="00624E42" w:rsidRPr="00632499" w:rsidRDefault="00624E42" w:rsidP="00735263">
      <w:pPr>
        <w:rPr>
          <w:lang w:val="ru-RU"/>
        </w:rPr>
      </w:pPr>
    </w:p>
    <w:p w:rsidR="00CC5443" w:rsidRPr="00632499" w:rsidRDefault="00CC5443">
      <w:pPr>
        <w:rPr>
          <w:lang w:val="ru-RU"/>
        </w:rPr>
      </w:pPr>
      <w:r w:rsidRPr="00632499">
        <w:rPr>
          <w:lang w:val="ru-RU"/>
        </w:rPr>
        <w:br w:type="page"/>
      </w:r>
    </w:p>
    <w:p w:rsidR="003E5F22" w:rsidRPr="007C4E4A" w:rsidRDefault="003E5F22" w:rsidP="007C4E4A">
      <w:pPr>
        <w:ind w:firstLine="5245"/>
        <w:jc w:val="right"/>
        <w:rPr>
          <w:lang w:val="ru-RU"/>
        </w:rPr>
      </w:pPr>
      <w:r w:rsidRPr="007C4E4A">
        <w:rPr>
          <w:lang w:val="ru-RU"/>
        </w:rPr>
        <w:lastRenderedPageBreak/>
        <w:t>Додаток</w:t>
      </w:r>
      <w:r w:rsidR="007C4E4A" w:rsidRPr="007C4E4A">
        <w:rPr>
          <w:lang w:val="ru-RU"/>
        </w:rPr>
        <w:t xml:space="preserve"> №1</w:t>
      </w:r>
    </w:p>
    <w:p w:rsidR="007C4E4A" w:rsidRPr="007C4E4A" w:rsidRDefault="003E5F22" w:rsidP="007C4E4A">
      <w:pPr>
        <w:jc w:val="right"/>
      </w:pPr>
      <w:r w:rsidRPr="007C4E4A">
        <w:rPr>
          <w:lang w:val="ru-RU"/>
        </w:rPr>
        <w:t xml:space="preserve">до </w:t>
      </w:r>
      <w:r w:rsidRPr="007C4E4A">
        <w:t xml:space="preserve">аналізу </w:t>
      </w:r>
      <w:r w:rsidR="007C4E4A" w:rsidRPr="007C4E4A">
        <w:t xml:space="preserve">регуляторного впливу </w:t>
      </w:r>
    </w:p>
    <w:p w:rsidR="007C4E4A" w:rsidRPr="007C4E4A" w:rsidRDefault="007C4E4A" w:rsidP="007C4E4A">
      <w:pPr>
        <w:jc w:val="right"/>
      </w:pPr>
      <w:r w:rsidRPr="007C4E4A">
        <w:t>до проекту рішення міської ради</w:t>
      </w:r>
    </w:p>
    <w:p w:rsidR="007C4E4A" w:rsidRPr="007C4E4A" w:rsidRDefault="007C4E4A" w:rsidP="007C4E4A">
      <w:pPr>
        <w:pStyle w:val="a6"/>
        <w:jc w:val="right"/>
        <w:rPr>
          <w:rFonts w:ascii="Times New Roman" w:eastAsia="Georgia" w:hAnsi="Times New Roman" w:cs="Times New Roman"/>
          <w:sz w:val="24"/>
          <w:szCs w:val="24"/>
        </w:rPr>
      </w:pPr>
      <w:r w:rsidRPr="007C4E4A">
        <w:rPr>
          <w:rFonts w:ascii="Times New Roman" w:hAnsi="Times New Roman" w:cs="Times New Roman"/>
          <w:sz w:val="24"/>
          <w:szCs w:val="24"/>
        </w:rPr>
        <w:t>«</w:t>
      </w:r>
      <w:r w:rsidRPr="007C4E4A">
        <w:rPr>
          <w:rFonts w:ascii="Times New Roman" w:eastAsia="Georgia" w:hAnsi="Times New Roman" w:cs="Times New Roman"/>
          <w:sz w:val="24"/>
          <w:szCs w:val="24"/>
        </w:rPr>
        <w:t>Про затвердження Правил утримання</w:t>
      </w:r>
    </w:p>
    <w:p w:rsidR="007C4E4A" w:rsidRPr="007C4E4A" w:rsidRDefault="007C4E4A" w:rsidP="007C4E4A">
      <w:pPr>
        <w:pStyle w:val="a6"/>
        <w:jc w:val="right"/>
        <w:rPr>
          <w:rFonts w:ascii="Times New Roman" w:eastAsia="Georgia" w:hAnsi="Times New Roman" w:cs="Times New Roman"/>
          <w:sz w:val="24"/>
          <w:szCs w:val="24"/>
        </w:rPr>
      </w:pPr>
      <w:r w:rsidRPr="007C4E4A">
        <w:rPr>
          <w:rFonts w:ascii="Times New Roman" w:eastAsia="Georgia" w:hAnsi="Times New Roman" w:cs="Times New Roman"/>
          <w:sz w:val="24"/>
          <w:szCs w:val="24"/>
        </w:rPr>
        <w:t>домашніх та безпритульних тварин (собак та котів)</w:t>
      </w:r>
    </w:p>
    <w:p w:rsidR="007C4E4A" w:rsidRPr="00632499" w:rsidRDefault="007C4E4A" w:rsidP="007C4E4A">
      <w:pPr>
        <w:pStyle w:val="a6"/>
        <w:jc w:val="right"/>
        <w:rPr>
          <w:rFonts w:ascii="Times New Roman" w:hAnsi="Times New Roman" w:cs="Times New Roman"/>
          <w:sz w:val="24"/>
          <w:szCs w:val="24"/>
        </w:rPr>
      </w:pPr>
      <w:r w:rsidRPr="007C4E4A">
        <w:rPr>
          <w:rFonts w:ascii="Times New Roman" w:eastAsia="Georgia" w:hAnsi="Times New Roman" w:cs="Times New Roman"/>
          <w:sz w:val="24"/>
          <w:szCs w:val="24"/>
        </w:rPr>
        <w:t>на території Тернопільської міської територіальної громади</w:t>
      </w:r>
      <w:r w:rsidRPr="007C4E4A">
        <w:rPr>
          <w:rFonts w:ascii="Times New Roman" w:hAnsi="Times New Roman" w:cs="Times New Roman"/>
          <w:sz w:val="24"/>
          <w:szCs w:val="24"/>
        </w:rPr>
        <w:t>»</w:t>
      </w:r>
    </w:p>
    <w:p w:rsidR="003E5F22" w:rsidRPr="00632499" w:rsidRDefault="003E5F22" w:rsidP="007C4E4A">
      <w:pPr>
        <w:ind w:firstLine="5245"/>
        <w:rPr>
          <w:lang w:val="ru-RU"/>
        </w:rPr>
      </w:pPr>
    </w:p>
    <w:p w:rsidR="00C85971" w:rsidRPr="00632499" w:rsidRDefault="00C85971" w:rsidP="00C85971">
      <w:pPr>
        <w:shd w:val="clear" w:color="auto" w:fill="FFFFFF"/>
        <w:jc w:val="center"/>
        <w:textAlignment w:val="baseline"/>
        <w:rPr>
          <w:b/>
          <w:bCs/>
          <w:color w:val="000000"/>
          <w:lang w:eastAsia="ru-RU"/>
        </w:rPr>
      </w:pPr>
      <w:r w:rsidRPr="00632499">
        <w:rPr>
          <w:b/>
          <w:bCs/>
          <w:color w:val="000000"/>
          <w:lang w:eastAsia="ru-RU"/>
        </w:rPr>
        <w:t>ТЕСТ </w:t>
      </w:r>
      <w:r w:rsidRPr="00632499">
        <w:rPr>
          <w:color w:val="000000"/>
          <w:lang w:eastAsia="ru-RU"/>
        </w:rPr>
        <w:br/>
      </w:r>
      <w:r w:rsidRPr="00632499">
        <w:rPr>
          <w:b/>
          <w:bCs/>
          <w:color w:val="000000"/>
          <w:lang w:eastAsia="ru-RU"/>
        </w:rPr>
        <w:t>малого підприємництва (М-Тест)</w:t>
      </w:r>
    </w:p>
    <w:p w:rsidR="001D7346" w:rsidRPr="00632499" w:rsidRDefault="001D7346" w:rsidP="00C85971">
      <w:pPr>
        <w:shd w:val="clear" w:color="auto" w:fill="FFFFFF"/>
        <w:jc w:val="center"/>
        <w:textAlignment w:val="baseline"/>
        <w:rPr>
          <w:color w:val="000000"/>
          <w:lang w:eastAsia="ru-RU"/>
        </w:rPr>
      </w:pPr>
    </w:p>
    <w:p w:rsidR="00C85971" w:rsidRPr="00632499" w:rsidRDefault="00C85971" w:rsidP="00C85971">
      <w:pPr>
        <w:shd w:val="clear" w:color="auto" w:fill="FFFFFF"/>
        <w:ind w:firstLine="709"/>
        <w:jc w:val="both"/>
        <w:textAlignment w:val="baseline"/>
        <w:rPr>
          <w:b/>
          <w:color w:val="000000"/>
          <w:lang w:eastAsia="ru-RU"/>
        </w:rPr>
      </w:pPr>
      <w:bookmarkStart w:id="0" w:name="n200"/>
      <w:bookmarkEnd w:id="0"/>
      <w:r w:rsidRPr="00632499">
        <w:rPr>
          <w:b/>
          <w:color w:val="000000"/>
          <w:lang w:eastAsia="ru-RU"/>
        </w:rPr>
        <w:t>1. Консультації з представниками мікро- та малого підприємництва щодо оцінки впливу регулювання</w:t>
      </w:r>
    </w:p>
    <w:p w:rsidR="00C85971" w:rsidRPr="00371D57" w:rsidRDefault="00C85971" w:rsidP="00C85971">
      <w:pPr>
        <w:shd w:val="clear" w:color="auto" w:fill="FFFFFF"/>
        <w:ind w:firstLine="709"/>
        <w:jc w:val="both"/>
        <w:textAlignment w:val="baseline"/>
        <w:rPr>
          <w:color w:val="000000"/>
          <w:lang w:eastAsia="ru-RU"/>
        </w:rPr>
      </w:pPr>
      <w:bookmarkStart w:id="1" w:name="n201"/>
      <w:bookmarkEnd w:id="1"/>
      <w:r w:rsidRPr="00632499">
        <w:rPr>
          <w:color w:val="000000"/>
          <w:lang w:eastAsia="ru-RU"/>
        </w:rPr>
        <w:t xml:space="preserve">Консультації щодо визначення впливу запропонованого регулювання на суб’єктів малого </w:t>
      </w:r>
      <w:r w:rsidRPr="00371D57">
        <w:rPr>
          <w:color w:val="000000"/>
          <w:lang w:eastAsia="ru-RU"/>
        </w:rPr>
        <w:t>підприємництва та визначення детального переліку процедур, виконання яких необхідно для здійснення регулювання, проведено розробником у період з “ 0</w:t>
      </w:r>
      <w:r w:rsidR="006556C5" w:rsidRPr="00371D57">
        <w:rPr>
          <w:color w:val="000000"/>
          <w:lang w:eastAsia="ru-RU"/>
        </w:rPr>
        <w:t>1</w:t>
      </w:r>
      <w:r w:rsidRPr="00371D57">
        <w:rPr>
          <w:color w:val="000000"/>
          <w:lang w:eastAsia="ru-RU"/>
        </w:rPr>
        <w:t xml:space="preserve">” </w:t>
      </w:r>
      <w:r w:rsidR="006556C5" w:rsidRPr="00371D57">
        <w:rPr>
          <w:color w:val="000000"/>
          <w:lang w:eastAsia="ru-RU"/>
        </w:rPr>
        <w:t>квітня</w:t>
      </w:r>
      <w:r w:rsidRPr="00371D57">
        <w:rPr>
          <w:color w:val="000000"/>
          <w:lang w:eastAsia="ru-RU"/>
        </w:rPr>
        <w:t xml:space="preserve"> 201</w:t>
      </w:r>
      <w:r w:rsidR="006556C5" w:rsidRPr="00371D57">
        <w:rPr>
          <w:color w:val="000000"/>
          <w:lang w:eastAsia="ru-RU"/>
        </w:rPr>
        <w:t>9</w:t>
      </w:r>
      <w:r w:rsidRPr="00371D57">
        <w:rPr>
          <w:color w:val="000000"/>
          <w:lang w:eastAsia="ru-RU"/>
        </w:rPr>
        <w:t xml:space="preserve"> р. по “0</w:t>
      </w:r>
      <w:r w:rsidR="006556C5" w:rsidRPr="00371D57">
        <w:rPr>
          <w:color w:val="000000"/>
          <w:lang w:eastAsia="ru-RU"/>
        </w:rPr>
        <w:t>1</w:t>
      </w:r>
      <w:r w:rsidRPr="00371D57">
        <w:rPr>
          <w:color w:val="000000"/>
          <w:lang w:eastAsia="ru-RU"/>
        </w:rPr>
        <w:t>”</w:t>
      </w:r>
      <w:r w:rsidR="006556C5" w:rsidRPr="00371D57">
        <w:rPr>
          <w:color w:val="000000"/>
          <w:lang w:eastAsia="ru-RU"/>
        </w:rPr>
        <w:t xml:space="preserve"> червня</w:t>
      </w:r>
      <w:r w:rsidRPr="00371D57">
        <w:rPr>
          <w:color w:val="000000"/>
          <w:lang w:eastAsia="ru-RU"/>
        </w:rPr>
        <w:t xml:space="preserve"> 201</w:t>
      </w:r>
      <w:r w:rsidR="006556C5" w:rsidRPr="00371D57">
        <w:rPr>
          <w:color w:val="000000"/>
          <w:lang w:eastAsia="ru-RU"/>
        </w:rPr>
        <w:t>9</w:t>
      </w:r>
      <w:r w:rsidRPr="00371D57">
        <w:rPr>
          <w:color w:val="000000"/>
          <w:lang w:eastAsia="ru-RU"/>
        </w:rPr>
        <w:t xml:space="preserve"> 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6"/>
        <w:gridCol w:w="3563"/>
        <w:gridCol w:w="1536"/>
        <w:gridCol w:w="3184"/>
      </w:tblGrid>
      <w:tr w:rsidR="00C85971" w:rsidRPr="00371D57" w:rsidTr="00CC5443">
        <w:trPr>
          <w:trHeight w:val="1098"/>
          <w:jc w:val="center"/>
        </w:trPr>
        <w:tc>
          <w:tcPr>
            <w:tcW w:w="646" w:type="pct"/>
            <w:vAlign w:val="center"/>
          </w:tcPr>
          <w:p w:rsidR="00C85971" w:rsidRPr="00371D57" w:rsidRDefault="00C85971" w:rsidP="00CC5443">
            <w:pPr>
              <w:jc w:val="center"/>
              <w:textAlignment w:val="baseline"/>
              <w:rPr>
                <w:b/>
                <w:lang w:eastAsia="ru-RU"/>
              </w:rPr>
            </w:pPr>
            <w:bookmarkStart w:id="2" w:name="n202"/>
            <w:bookmarkEnd w:id="2"/>
            <w:r w:rsidRPr="00371D57">
              <w:rPr>
                <w:b/>
                <w:lang w:eastAsia="ru-RU"/>
              </w:rPr>
              <w:t>Порядковий номер</w:t>
            </w:r>
          </w:p>
          <w:p w:rsidR="00C85971" w:rsidRPr="00371D57" w:rsidRDefault="00C85971" w:rsidP="00CC5443">
            <w:pPr>
              <w:jc w:val="center"/>
              <w:textAlignment w:val="baseline"/>
              <w:rPr>
                <w:b/>
                <w:lang w:eastAsia="ru-RU"/>
              </w:rPr>
            </w:pPr>
          </w:p>
        </w:tc>
        <w:tc>
          <w:tcPr>
            <w:tcW w:w="1907" w:type="pct"/>
            <w:vAlign w:val="center"/>
          </w:tcPr>
          <w:p w:rsidR="00C85971" w:rsidRPr="00371D57" w:rsidRDefault="00C85971" w:rsidP="00F61860">
            <w:pPr>
              <w:jc w:val="center"/>
              <w:textAlignment w:val="baseline"/>
              <w:rPr>
                <w:b/>
                <w:lang w:eastAsia="ru-RU"/>
              </w:rPr>
            </w:pPr>
            <w:r w:rsidRPr="00371D57">
              <w:rPr>
                <w:b/>
                <w:lang w:eastAsia="ru-RU"/>
              </w:rPr>
              <w:t xml:space="preserve">Вид консультації </w:t>
            </w:r>
          </w:p>
        </w:tc>
        <w:tc>
          <w:tcPr>
            <w:tcW w:w="737" w:type="pct"/>
            <w:vAlign w:val="center"/>
          </w:tcPr>
          <w:p w:rsidR="00C85971" w:rsidRPr="00371D57" w:rsidRDefault="00C85971" w:rsidP="00CC5443">
            <w:pPr>
              <w:jc w:val="center"/>
              <w:textAlignment w:val="baseline"/>
              <w:rPr>
                <w:b/>
                <w:lang w:eastAsia="ru-RU"/>
              </w:rPr>
            </w:pPr>
            <w:r w:rsidRPr="00371D57">
              <w:rPr>
                <w:b/>
                <w:lang w:eastAsia="ru-RU"/>
              </w:rPr>
              <w:t>Кількість учасників консультацій, осіб</w:t>
            </w:r>
          </w:p>
        </w:tc>
        <w:tc>
          <w:tcPr>
            <w:tcW w:w="1710" w:type="pct"/>
            <w:vAlign w:val="center"/>
          </w:tcPr>
          <w:p w:rsidR="00C85971" w:rsidRPr="00371D57" w:rsidRDefault="00C85971" w:rsidP="00CC5443">
            <w:pPr>
              <w:jc w:val="center"/>
              <w:textAlignment w:val="baseline"/>
              <w:rPr>
                <w:b/>
                <w:lang w:eastAsia="ru-RU"/>
              </w:rPr>
            </w:pPr>
            <w:r w:rsidRPr="00371D57">
              <w:rPr>
                <w:b/>
                <w:lang w:eastAsia="ru-RU"/>
              </w:rPr>
              <w:t>Основні результати консультацій (опис)</w:t>
            </w:r>
          </w:p>
        </w:tc>
      </w:tr>
      <w:tr w:rsidR="00C85971" w:rsidRPr="00371D57" w:rsidTr="00CC5443">
        <w:trPr>
          <w:trHeight w:val="727"/>
          <w:jc w:val="center"/>
        </w:trPr>
        <w:tc>
          <w:tcPr>
            <w:tcW w:w="646" w:type="pct"/>
          </w:tcPr>
          <w:p w:rsidR="00C85971" w:rsidRPr="00371D57" w:rsidRDefault="00C85971" w:rsidP="00CC5443">
            <w:pPr>
              <w:jc w:val="center"/>
              <w:textAlignment w:val="baseline"/>
              <w:rPr>
                <w:lang w:eastAsia="ru-RU"/>
              </w:rPr>
            </w:pPr>
            <w:r w:rsidRPr="00371D57">
              <w:rPr>
                <w:lang w:eastAsia="ru-RU"/>
              </w:rPr>
              <w:t>1</w:t>
            </w:r>
          </w:p>
        </w:tc>
        <w:tc>
          <w:tcPr>
            <w:tcW w:w="1907" w:type="pct"/>
          </w:tcPr>
          <w:p w:rsidR="00C85971" w:rsidRPr="00371D57" w:rsidRDefault="00D31CA1" w:rsidP="00CC5443">
            <w:pPr>
              <w:jc w:val="center"/>
              <w:textAlignment w:val="baseline"/>
              <w:rPr>
                <w:lang w:eastAsia="ru-RU"/>
              </w:rPr>
            </w:pPr>
            <w:r w:rsidRPr="00371D57">
              <w:rPr>
                <w:lang w:eastAsia="ru-RU"/>
              </w:rPr>
              <w:t>особисті зустрічі</w:t>
            </w:r>
          </w:p>
        </w:tc>
        <w:tc>
          <w:tcPr>
            <w:tcW w:w="737" w:type="pct"/>
          </w:tcPr>
          <w:p w:rsidR="00D31CA1" w:rsidRPr="00371D57" w:rsidRDefault="00F71FD0" w:rsidP="00F71FD0">
            <w:pPr>
              <w:jc w:val="center"/>
              <w:textAlignment w:val="baseline"/>
              <w:rPr>
                <w:lang w:eastAsia="ru-RU"/>
              </w:rPr>
            </w:pPr>
            <w:r w:rsidRPr="00371D57">
              <w:rPr>
                <w:lang w:eastAsia="ru-RU"/>
              </w:rPr>
              <w:t>6</w:t>
            </w:r>
            <w:r w:rsidR="00D31CA1" w:rsidRPr="00371D57">
              <w:rPr>
                <w:lang w:eastAsia="ru-RU"/>
              </w:rPr>
              <w:t xml:space="preserve"> посадов</w:t>
            </w:r>
            <w:r w:rsidRPr="00371D57">
              <w:rPr>
                <w:lang w:eastAsia="ru-RU"/>
              </w:rPr>
              <w:t>их осі</w:t>
            </w:r>
            <w:r w:rsidR="00D31CA1" w:rsidRPr="00371D57">
              <w:rPr>
                <w:lang w:eastAsia="ru-RU"/>
              </w:rPr>
              <w:t>б</w:t>
            </w:r>
          </w:p>
        </w:tc>
        <w:tc>
          <w:tcPr>
            <w:tcW w:w="1710" w:type="pct"/>
          </w:tcPr>
          <w:p w:rsidR="00C85971" w:rsidRPr="00371D57" w:rsidRDefault="00D31CA1" w:rsidP="00CC5443">
            <w:pPr>
              <w:textAlignment w:val="baseline"/>
              <w:rPr>
                <w:lang w:eastAsia="ru-RU"/>
              </w:rPr>
            </w:pPr>
            <w:r w:rsidRPr="00371D57">
              <w:rPr>
                <w:lang w:eastAsia="ru-RU"/>
              </w:rPr>
              <w:t xml:space="preserve">Отримано </w:t>
            </w:r>
            <w:r w:rsidR="00CC5443" w:rsidRPr="00371D57">
              <w:rPr>
                <w:lang w:eastAsia="ru-RU"/>
              </w:rPr>
              <w:t xml:space="preserve">інформацію </w:t>
            </w:r>
            <w:r w:rsidR="00C13546" w:rsidRPr="00371D57">
              <w:rPr>
                <w:lang w:eastAsia="ru-RU"/>
              </w:rPr>
              <w:t xml:space="preserve">щодо </w:t>
            </w:r>
            <w:r w:rsidR="00F37950" w:rsidRPr="00371D57">
              <w:rPr>
                <w:lang w:eastAsia="ru-RU"/>
              </w:rPr>
              <w:t>вимог до вигулу тварин</w:t>
            </w:r>
            <w:r w:rsidR="00CC5443" w:rsidRPr="00371D57">
              <w:rPr>
                <w:lang w:eastAsia="ru-RU"/>
              </w:rPr>
              <w:t>, кількості СПД міста</w:t>
            </w:r>
          </w:p>
        </w:tc>
      </w:tr>
      <w:tr w:rsidR="003E5F22" w:rsidRPr="00371D57" w:rsidTr="00CC5443">
        <w:trPr>
          <w:trHeight w:val="1235"/>
          <w:jc w:val="center"/>
        </w:trPr>
        <w:tc>
          <w:tcPr>
            <w:tcW w:w="646" w:type="pct"/>
          </w:tcPr>
          <w:p w:rsidR="003E5F22" w:rsidRPr="00371D57" w:rsidRDefault="003E5F22" w:rsidP="00CC5443">
            <w:pPr>
              <w:jc w:val="center"/>
              <w:textAlignment w:val="baseline"/>
              <w:rPr>
                <w:lang w:eastAsia="ru-RU"/>
              </w:rPr>
            </w:pPr>
            <w:r w:rsidRPr="00371D57">
              <w:rPr>
                <w:lang w:eastAsia="ru-RU"/>
              </w:rPr>
              <w:t>2.</w:t>
            </w:r>
          </w:p>
        </w:tc>
        <w:tc>
          <w:tcPr>
            <w:tcW w:w="1907" w:type="pct"/>
          </w:tcPr>
          <w:p w:rsidR="003E5F22" w:rsidRPr="00371D57" w:rsidRDefault="00C13546" w:rsidP="00CC5443">
            <w:pPr>
              <w:jc w:val="center"/>
              <w:textAlignment w:val="baseline"/>
              <w:rPr>
                <w:lang w:eastAsia="ru-RU"/>
              </w:rPr>
            </w:pPr>
            <w:r w:rsidRPr="00371D57">
              <w:rPr>
                <w:lang w:eastAsia="ru-RU"/>
              </w:rPr>
              <w:t>робоч</w:t>
            </w:r>
            <w:r w:rsidR="00CC5443" w:rsidRPr="00371D57">
              <w:rPr>
                <w:lang w:eastAsia="ru-RU"/>
              </w:rPr>
              <w:t>і</w:t>
            </w:r>
            <w:r w:rsidRPr="00371D57">
              <w:rPr>
                <w:lang w:eastAsia="ru-RU"/>
              </w:rPr>
              <w:t xml:space="preserve"> нарад</w:t>
            </w:r>
            <w:r w:rsidR="00CC5443" w:rsidRPr="00371D57">
              <w:rPr>
                <w:lang w:eastAsia="ru-RU"/>
              </w:rPr>
              <w:t>и</w:t>
            </w:r>
          </w:p>
        </w:tc>
        <w:tc>
          <w:tcPr>
            <w:tcW w:w="737" w:type="pct"/>
          </w:tcPr>
          <w:p w:rsidR="003E5F22" w:rsidRPr="00371D57" w:rsidRDefault="002F61C6" w:rsidP="00F71FD0">
            <w:pPr>
              <w:jc w:val="center"/>
              <w:textAlignment w:val="baseline"/>
              <w:rPr>
                <w:lang w:eastAsia="ru-RU"/>
              </w:rPr>
            </w:pPr>
            <w:r w:rsidRPr="00371D57">
              <w:rPr>
                <w:lang w:eastAsia="ru-RU"/>
              </w:rPr>
              <w:t>15</w:t>
            </w:r>
            <w:r w:rsidR="008B6529" w:rsidRPr="00371D57">
              <w:rPr>
                <w:lang w:eastAsia="ru-RU"/>
              </w:rPr>
              <w:t xml:space="preserve"> </w:t>
            </w:r>
          </w:p>
        </w:tc>
        <w:tc>
          <w:tcPr>
            <w:tcW w:w="1710" w:type="pct"/>
          </w:tcPr>
          <w:p w:rsidR="003E5F22" w:rsidRPr="00371D57" w:rsidRDefault="00D2315A" w:rsidP="00CC5443">
            <w:pPr>
              <w:textAlignment w:val="baseline"/>
              <w:rPr>
                <w:lang w:eastAsia="ru-RU"/>
              </w:rPr>
            </w:pPr>
            <w:r w:rsidRPr="00371D57">
              <w:rPr>
                <w:lang w:eastAsia="ru-RU"/>
              </w:rPr>
              <w:t xml:space="preserve"> Засідання робочої групи, відповідно до розпорядження міського голови від 12.10.2018р. №211, </w:t>
            </w:r>
            <w:r w:rsidR="008B6529" w:rsidRPr="00371D57">
              <w:rPr>
                <w:lang w:eastAsia="ru-RU"/>
              </w:rPr>
              <w:t>щодо процедури електронної реєстрації тварин</w:t>
            </w:r>
            <w:r w:rsidRPr="00371D57">
              <w:rPr>
                <w:lang w:eastAsia="ru-RU"/>
              </w:rPr>
              <w:t>,</w:t>
            </w:r>
          </w:p>
          <w:p w:rsidR="00CC5443" w:rsidRPr="00371D57" w:rsidRDefault="00CC5443" w:rsidP="00DC1EA7">
            <w:pPr>
              <w:textAlignment w:val="baseline"/>
              <w:rPr>
                <w:lang w:eastAsia="ru-RU"/>
              </w:rPr>
            </w:pPr>
            <w:r w:rsidRPr="00371D57">
              <w:rPr>
                <w:lang w:eastAsia="ru-RU"/>
              </w:rPr>
              <w:t>з питань наявності тварин, умов їх утримання, вакцинації</w:t>
            </w:r>
            <w:r w:rsidR="00DC1EA7" w:rsidRPr="00371D57">
              <w:rPr>
                <w:lang w:eastAsia="ru-RU"/>
              </w:rPr>
              <w:t xml:space="preserve"> </w:t>
            </w:r>
          </w:p>
        </w:tc>
      </w:tr>
    </w:tbl>
    <w:p w:rsidR="00C85971" w:rsidRPr="00371D57" w:rsidRDefault="00C85971" w:rsidP="00C85971">
      <w:pPr>
        <w:shd w:val="clear" w:color="auto" w:fill="FFFFFF"/>
        <w:ind w:firstLine="450"/>
        <w:jc w:val="both"/>
        <w:textAlignment w:val="baseline"/>
        <w:rPr>
          <w:color w:val="000000"/>
          <w:lang w:eastAsia="ru-RU"/>
        </w:rPr>
      </w:pPr>
      <w:bookmarkStart w:id="3" w:name="n203"/>
      <w:bookmarkEnd w:id="3"/>
    </w:p>
    <w:p w:rsidR="00C85971" w:rsidRPr="00371D57" w:rsidRDefault="00C85971" w:rsidP="00CC5443">
      <w:pPr>
        <w:shd w:val="clear" w:color="auto" w:fill="FFFFFF"/>
        <w:ind w:firstLine="709"/>
        <w:jc w:val="both"/>
        <w:textAlignment w:val="baseline"/>
        <w:rPr>
          <w:b/>
          <w:color w:val="000000"/>
          <w:lang w:eastAsia="ru-RU"/>
        </w:rPr>
      </w:pPr>
      <w:r w:rsidRPr="00371D57">
        <w:rPr>
          <w:b/>
          <w:color w:val="000000"/>
          <w:lang w:eastAsia="ru-RU"/>
        </w:rPr>
        <w:t>2. Вимірювання впливу регулювання на суб’єктів малого підприємництва:</w:t>
      </w:r>
    </w:p>
    <w:p w:rsidR="00C85971" w:rsidRPr="00632499" w:rsidRDefault="00C85971" w:rsidP="00CC5443">
      <w:pPr>
        <w:shd w:val="clear" w:color="auto" w:fill="FFFFFF"/>
        <w:ind w:firstLine="709"/>
        <w:jc w:val="both"/>
        <w:textAlignment w:val="baseline"/>
        <w:rPr>
          <w:color w:val="000000"/>
          <w:lang w:eastAsia="ru-RU"/>
        </w:rPr>
      </w:pPr>
      <w:bookmarkStart w:id="4" w:name="n204"/>
      <w:bookmarkEnd w:id="4"/>
      <w:r w:rsidRPr="00371D57">
        <w:rPr>
          <w:color w:val="000000"/>
          <w:lang w:eastAsia="ru-RU"/>
        </w:rPr>
        <w:t>кількість суб’єктів малого підприємництва, на яки</w:t>
      </w:r>
      <w:r w:rsidR="003E5F22" w:rsidRPr="00371D57">
        <w:rPr>
          <w:color w:val="000000"/>
          <w:lang w:eastAsia="ru-RU"/>
        </w:rPr>
        <w:t>х поширюється регулювання</w:t>
      </w:r>
      <w:r w:rsidR="003E5F22" w:rsidRPr="00632499">
        <w:rPr>
          <w:lang w:eastAsia="ru-RU"/>
        </w:rPr>
        <w:t xml:space="preserve">: 73 </w:t>
      </w:r>
      <w:r w:rsidRPr="00632499">
        <w:rPr>
          <w:lang w:eastAsia="ru-RU"/>
        </w:rPr>
        <w:t>одиниц</w:t>
      </w:r>
      <w:r w:rsidR="003E5F22" w:rsidRPr="00632499">
        <w:rPr>
          <w:lang w:eastAsia="ru-RU"/>
        </w:rPr>
        <w:t>і</w:t>
      </w:r>
      <w:r w:rsidRPr="00632499">
        <w:rPr>
          <w:lang w:eastAsia="ru-RU"/>
        </w:rPr>
        <w:t xml:space="preserve">, у тому </w:t>
      </w:r>
      <w:r w:rsidR="00D31CA1" w:rsidRPr="00632499">
        <w:rPr>
          <w:lang w:eastAsia="ru-RU"/>
        </w:rPr>
        <w:t xml:space="preserve">числі малого підприємництва </w:t>
      </w:r>
      <w:r w:rsidR="00F22EA8" w:rsidRPr="00632499">
        <w:rPr>
          <w:lang w:eastAsia="ru-RU"/>
        </w:rPr>
        <w:t>7</w:t>
      </w:r>
      <w:r w:rsidRPr="00632499">
        <w:rPr>
          <w:lang w:eastAsia="ru-RU"/>
        </w:rPr>
        <w:t>0 одиниць</w:t>
      </w:r>
      <w:r w:rsidR="003E5F22" w:rsidRPr="00632499">
        <w:rPr>
          <w:lang w:eastAsia="ru-RU"/>
        </w:rPr>
        <w:t>. Регулювання не поширюється</w:t>
      </w:r>
      <w:r w:rsidR="003E5F22" w:rsidRPr="00632499">
        <w:rPr>
          <w:color w:val="000000"/>
          <w:lang w:eastAsia="ru-RU"/>
        </w:rPr>
        <w:t xml:space="preserve"> на представників</w:t>
      </w:r>
      <w:r w:rsidR="009C2E23">
        <w:rPr>
          <w:color w:val="000000"/>
          <w:lang w:eastAsia="ru-RU"/>
        </w:rPr>
        <w:t xml:space="preserve"> </w:t>
      </w:r>
      <w:r w:rsidRPr="00632499">
        <w:rPr>
          <w:color w:val="000000"/>
          <w:lang w:eastAsia="ru-RU"/>
        </w:rPr>
        <w:t>мікропідприємництва</w:t>
      </w:r>
      <w:r w:rsidR="003E5F22" w:rsidRPr="00632499">
        <w:rPr>
          <w:color w:val="000000"/>
          <w:lang w:eastAsia="ru-RU"/>
        </w:rPr>
        <w:t>.</w:t>
      </w:r>
    </w:p>
    <w:p w:rsidR="003E5F22" w:rsidRPr="00632499" w:rsidRDefault="003E5F22" w:rsidP="00CC5443">
      <w:pPr>
        <w:shd w:val="clear" w:color="auto" w:fill="FFFFFF"/>
        <w:ind w:firstLine="709"/>
        <w:jc w:val="both"/>
        <w:textAlignment w:val="baseline"/>
        <w:rPr>
          <w:lang w:eastAsia="ru-RU"/>
        </w:rPr>
      </w:pPr>
      <w:bookmarkStart w:id="5" w:name="n205"/>
      <w:bookmarkEnd w:id="5"/>
      <w:r w:rsidRPr="00632499">
        <w:rPr>
          <w:lang w:eastAsia="ru-RU"/>
        </w:rPr>
        <w:t>П</w:t>
      </w:r>
      <w:r w:rsidR="00C85971" w:rsidRPr="00632499">
        <w:rPr>
          <w:lang w:eastAsia="ru-RU"/>
        </w:rPr>
        <w:t>итома вага суб’єктів малого підприємництва у загальній кількості суб’єктів господарювання, на</w:t>
      </w:r>
      <w:r w:rsidR="00F22EA8" w:rsidRPr="00632499">
        <w:rPr>
          <w:lang w:eastAsia="ru-RU"/>
        </w:rPr>
        <w:t xml:space="preserve"> яких проблема справляє вплив </w:t>
      </w:r>
      <w:r w:rsidR="00386381" w:rsidRPr="00632499">
        <w:rPr>
          <w:lang w:eastAsia="ru-RU"/>
        </w:rPr>
        <w:t>96</w:t>
      </w:r>
      <w:r w:rsidR="00877CB0">
        <w:rPr>
          <w:lang w:eastAsia="ru-RU"/>
        </w:rPr>
        <w:t xml:space="preserve"> </w:t>
      </w:r>
      <w:r w:rsidR="00F37950" w:rsidRPr="00632499">
        <w:rPr>
          <w:lang w:eastAsia="ru-RU"/>
        </w:rPr>
        <w:t>відсотк</w:t>
      </w:r>
      <w:r w:rsidR="00CC5443" w:rsidRPr="00632499">
        <w:rPr>
          <w:lang w:eastAsia="ru-RU"/>
        </w:rPr>
        <w:t>ів</w:t>
      </w:r>
      <w:r w:rsidRPr="00632499">
        <w:rPr>
          <w:lang w:eastAsia="ru-RU"/>
        </w:rPr>
        <w:t>.</w:t>
      </w:r>
    </w:p>
    <w:p w:rsidR="00C85971" w:rsidRPr="00632499" w:rsidRDefault="00C85971" w:rsidP="00C85971">
      <w:pPr>
        <w:shd w:val="clear" w:color="auto" w:fill="FFFFFF"/>
        <w:ind w:firstLine="450"/>
        <w:jc w:val="both"/>
        <w:textAlignment w:val="baseline"/>
        <w:rPr>
          <w:color w:val="000000"/>
          <w:lang w:eastAsia="ru-RU"/>
        </w:rPr>
      </w:pPr>
    </w:p>
    <w:p w:rsidR="00C85971" w:rsidRPr="00632499" w:rsidRDefault="00C85971" w:rsidP="00C85971">
      <w:pPr>
        <w:shd w:val="clear" w:color="auto" w:fill="FFFFFF"/>
        <w:ind w:firstLine="450"/>
        <w:jc w:val="both"/>
        <w:textAlignment w:val="baseline"/>
        <w:rPr>
          <w:b/>
          <w:color w:val="000000"/>
          <w:lang w:eastAsia="ru-RU"/>
        </w:rPr>
      </w:pPr>
      <w:r w:rsidRPr="00632499">
        <w:rPr>
          <w:b/>
          <w:color w:val="000000"/>
          <w:lang w:eastAsia="ru-RU"/>
        </w:rPr>
        <w:t>3. Розрахунок витрат суб’єктів малого підприємництва на виконання вимог регулювання</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5"/>
        <w:gridCol w:w="4821"/>
        <w:gridCol w:w="1670"/>
        <w:gridCol w:w="14"/>
        <w:gridCol w:w="1154"/>
        <w:gridCol w:w="1297"/>
      </w:tblGrid>
      <w:tr w:rsidR="00C85971" w:rsidRPr="00632499" w:rsidTr="006B1EFA">
        <w:trPr>
          <w:trHeight w:val="15"/>
        </w:trPr>
        <w:tc>
          <w:tcPr>
            <w:tcW w:w="436" w:type="pct"/>
            <w:vAlign w:val="center"/>
          </w:tcPr>
          <w:p w:rsidR="00C85971" w:rsidRPr="00632499" w:rsidRDefault="00C85971" w:rsidP="00CC5443">
            <w:pPr>
              <w:spacing w:line="15" w:lineRule="atLeast"/>
              <w:jc w:val="center"/>
              <w:textAlignment w:val="baseline"/>
              <w:rPr>
                <w:b/>
                <w:lang w:eastAsia="ru-RU"/>
              </w:rPr>
            </w:pPr>
            <w:bookmarkStart w:id="6" w:name="n207"/>
            <w:bookmarkEnd w:id="6"/>
            <w:r w:rsidRPr="00632499">
              <w:rPr>
                <w:b/>
                <w:lang w:eastAsia="ru-RU"/>
              </w:rPr>
              <w:t>Порядковий номер</w:t>
            </w:r>
          </w:p>
        </w:tc>
        <w:tc>
          <w:tcPr>
            <w:tcW w:w="2457" w:type="pct"/>
            <w:vAlign w:val="center"/>
          </w:tcPr>
          <w:p w:rsidR="00C85971" w:rsidRPr="00632499" w:rsidRDefault="00C85971" w:rsidP="00CC5443">
            <w:pPr>
              <w:spacing w:line="15" w:lineRule="atLeast"/>
              <w:jc w:val="center"/>
              <w:textAlignment w:val="baseline"/>
              <w:rPr>
                <w:b/>
                <w:lang w:eastAsia="ru-RU"/>
              </w:rPr>
            </w:pPr>
            <w:r w:rsidRPr="00632499">
              <w:rPr>
                <w:b/>
                <w:lang w:eastAsia="ru-RU"/>
              </w:rPr>
              <w:t>Найменування оцінки</w:t>
            </w:r>
          </w:p>
        </w:tc>
        <w:tc>
          <w:tcPr>
            <w:tcW w:w="858" w:type="pct"/>
            <w:gridSpan w:val="2"/>
            <w:vAlign w:val="center"/>
          </w:tcPr>
          <w:p w:rsidR="00C85971" w:rsidRPr="00632499" w:rsidRDefault="00C85971" w:rsidP="00CC5443">
            <w:pPr>
              <w:spacing w:line="15" w:lineRule="atLeast"/>
              <w:jc w:val="center"/>
              <w:textAlignment w:val="baseline"/>
              <w:rPr>
                <w:b/>
                <w:lang w:eastAsia="ru-RU"/>
              </w:rPr>
            </w:pPr>
            <w:r w:rsidRPr="00632499">
              <w:rPr>
                <w:b/>
                <w:lang w:eastAsia="ru-RU"/>
              </w:rPr>
              <w:t>У перший рік (стартовий рік впровадження регулювання)</w:t>
            </w:r>
          </w:p>
        </w:tc>
        <w:tc>
          <w:tcPr>
            <w:tcW w:w="588" w:type="pct"/>
            <w:vAlign w:val="center"/>
          </w:tcPr>
          <w:p w:rsidR="00C85971" w:rsidRPr="00632499" w:rsidRDefault="00C85971" w:rsidP="00CC5443">
            <w:pPr>
              <w:spacing w:line="15" w:lineRule="atLeast"/>
              <w:jc w:val="center"/>
              <w:textAlignment w:val="baseline"/>
              <w:rPr>
                <w:b/>
                <w:lang w:eastAsia="ru-RU"/>
              </w:rPr>
            </w:pPr>
            <w:r w:rsidRPr="00632499">
              <w:rPr>
                <w:b/>
                <w:lang w:eastAsia="ru-RU"/>
              </w:rPr>
              <w:t>Періодичні (за наступний рік)</w:t>
            </w:r>
          </w:p>
        </w:tc>
        <w:tc>
          <w:tcPr>
            <w:tcW w:w="661" w:type="pct"/>
            <w:vAlign w:val="center"/>
          </w:tcPr>
          <w:p w:rsidR="00C85971" w:rsidRPr="00632499" w:rsidRDefault="00C85971" w:rsidP="00CC5443">
            <w:pPr>
              <w:spacing w:line="15" w:lineRule="atLeast"/>
              <w:jc w:val="center"/>
              <w:textAlignment w:val="baseline"/>
              <w:rPr>
                <w:b/>
                <w:lang w:eastAsia="ru-RU"/>
              </w:rPr>
            </w:pPr>
            <w:r w:rsidRPr="00632499">
              <w:rPr>
                <w:b/>
                <w:lang w:eastAsia="ru-RU"/>
              </w:rPr>
              <w:t>Витрати за</w:t>
            </w:r>
            <w:r w:rsidRPr="00632499">
              <w:rPr>
                <w:b/>
                <w:lang w:eastAsia="ru-RU"/>
              </w:rPr>
              <w:br/>
              <w:t>п’ять років</w:t>
            </w:r>
          </w:p>
        </w:tc>
      </w:tr>
      <w:tr w:rsidR="00C85971" w:rsidRPr="00632499" w:rsidTr="00CC5443">
        <w:trPr>
          <w:trHeight w:val="15"/>
        </w:trPr>
        <w:tc>
          <w:tcPr>
            <w:tcW w:w="5000" w:type="pct"/>
            <w:gridSpan w:val="6"/>
          </w:tcPr>
          <w:p w:rsidR="00C85971" w:rsidRPr="00632499" w:rsidRDefault="00C85971" w:rsidP="007D5694">
            <w:pPr>
              <w:spacing w:line="15" w:lineRule="atLeast"/>
              <w:jc w:val="center"/>
              <w:textAlignment w:val="baseline"/>
              <w:rPr>
                <w:b/>
                <w:lang w:eastAsia="ru-RU"/>
              </w:rPr>
            </w:pPr>
            <w:r w:rsidRPr="00632499">
              <w:rPr>
                <w:b/>
                <w:lang w:eastAsia="ru-RU"/>
              </w:rPr>
              <w:t>Оцінка “прямих” витрат суб’єктів малого підприємництва на виконання регулювання</w:t>
            </w:r>
          </w:p>
        </w:tc>
      </w:tr>
      <w:tr w:rsidR="00C85971" w:rsidRPr="00632499" w:rsidTr="006B1EFA">
        <w:trPr>
          <w:trHeight w:val="15"/>
        </w:trPr>
        <w:tc>
          <w:tcPr>
            <w:tcW w:w="436" w:type="pct"/>
          </w:tcPr>
          <w:p w:rsidR="00C85971" w:rsidRPr="00632499" w:rsidRDefault="00C85971" w:rsidP="007D5694">
            <w:pPr>
              <w:spacing w:line="15" w:lineRule="atLeast"/>
              <w:jc w:val="center"/>
              <w:textAlignment w:val="baseline"/>
              <w:rPr>
                <w:lang w:eastAsia="ru-RU"/>
              </w:rPr>
            </w:pPr>
            <w:r w:rsidRPr="00632499">
              <w:rPr>
                <w:lang w:eastAsia="ru-RU"/>
              </w:rPr>
              <w:t>1</w:t>
            </w:r>
          </w:p>
        </w:tc>
        <w:tc>
          <w:tcPr>
            <w:tcW w:w="2457" w:type="pct"/>
          </w:tcPr>
          <w:p w:rsidR="00C85971" w:rsidRPr="00632499" w:rsidRDefault="00C85971" w:rsidP="00851055">
            <w:pPr>
              <w:textAlignment w:val="baseline"/>
              <w:rPr>
                <w:lang w:eastAsia="ru-RU"/>
              </w:rPr>
            </w:pPr>
            <w:r w:rsidRPr="00632499">
              <w:rPr>
                <w:lang w:eastAsia="ru-RU"/>
              </w:rPr>
              <w:t xml:space="preserve">Придбання необхідного обладнання </w:t>
            </w:r>
          </w:p>
          <w:p w:rsidR="00851055" w:rsidRPr="00632499" w:rsidRDefault="00851055" w:rsidP="006F6626">
            <w:pPr>
              <w:textAlignment w:val="baseline"/>
              <w:rPr>
                <w:lang w:eastAsia="ru-RU"/>
              </w:rPr>
            </w:pPr>
          </w:p>
        </w:tc>
        <w:tc>
          <w:tcPr>
            <w:tcW w:w="851" w:type="pct"/>
            <w:vAlign w:val="center"/>
          </w:tcPr>
          <w:p w:rsidR="00C85971" w:rsidRPr="00632499" w:rsidRDefault="009F0559" w:rsidP="00CC5443">
            <w:pPr>
              <w:jc w:val="center"/>
              <w:textAlignment w:val="baseline"/>
              <w:rPr>
                <w:lang w:eastAsia="ru-RU"/>
              </w:rPr>
            </w:pPr>
            <w:r>
              <w:rPr>
                <w:lang w:eastAsia="ru-RU"/>
              </w:rPr>
              <w:t>10 000</w:t>
            </w:r>
          </w:p>
        </w:tc>
        <w:tc>
          <w:tcPr>
            <w:tcW w:w="595" w:type="pct"/>
            <w:gridSpan w:val="2"/>
            <w:vAlign w:val="center"/>
          </w:tcPr>
          <w:p w:rsidR="00C85971" w:rsidRPr="00632499" w:rsidRDefault="00D31CA1" w:rsidP="00CC5443">
            <w:pPr>
              <w:jc w:val="center"/>
              <w:textAlignment w:val="baseline"/>
              <w:rPr>
                <w:lang w:eastAsia="ru-RU"/>
              </w:rPr>
            </w:pPr>
            <w:r w:rsidRPr="00632499">
              <w:rPr>
                <w:lang w:eastAsia="ru-RU"/>
              </w:rPr>
              <w:t>0</w:t>
            </w:r>
          </w:p>
        </w:tc>
        <w:tc>
          <w:tcPr>
            <w:tcW w:w="661" w:type="pct"/>
            <w:vAlign w:val="center"/>
          </w:tcPr>
          <w:p w:rsidR="00C85971" w:rsidRPr="00632499" w:rsidRDefault="009F0559" w:rsidP="00CC5443">
            <w:pPr>
              <w:jc w:val="center"/>
              <w:textAlignment w:val="baseline"/>
              <w:rPr>
                <w:lang w:eastAsia="ru-RU"/>
              </w:rPr>
            </w:pPr>
            <w:r>
              <w:rPr>
                <w:lang w:eastAsia="ru-RU"/>
              </w:rPr>
              <w:t>50 000</w:t>
            </w:r>
          </w:p>
        </w:tc>
      </w:tr>
      <w:tr w:rsidR="00C85971" w:rsidRPr="00632499" w:rsidTr="006B1EFA">
        <w:trPr>
          <w:trHeight w:val="15"/>
        </w:trPr>
        <w:tc>
          <w:tcPr>
            <w:tcW w:w="436" w:type="pct"/>
          </w:tcPr>
          <w:p w:rsidR="00C85971" w:rsidRPr="00632499" w:rsidRDefault="00C85971" w:rsidP="007D5694">
            <w:pPr>
              <w:spacing w:line="15" w:lineRule="atLeast"/>
              <w:jc w:val="center"/>
              <w:textAlignment w:val="baseline"/>
              <w:rPr>
                <w:lang w:eastAsia="ru-RU"/>
              </w:rPr>
            </w:pPr>
            <w:r w:rsidRPr="00632499">
              <w:rPr>
                <w:lang w:eastAsia="ru-RU"/>
              </w:rPr>
              <w:t>2</w:t>
            </w:r>
          </w:p>
        </w:tc>
        <w:tc>
          <w:tcPr>
            <w:tcW w:w="2457" w:type="pct"/>
          </w:tcPr>
          <w:p w:rsidR="00C85971" w:rsidRPr="00632499" w:rsidRDefault="00C85971" w:rsidP="007D5694">
            <w:pPr>
              <w:textAlignment w:val="baseline"/>
              <w:rPr>
                <w:lang w:eastAsia="ru-RU"/>
              </w:rPr>
            </w:pPr>
            <w:r w:rsidRPr="00632499">
              <w:rPr>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851" w:type="pct"/>
            <w:vAlign w:val="center"/>
          </w:tcPr>
          <w:p w:rsidR="00E35736" w:rsidRPr="00632499" w:rsidRDefault="007D5694" w:rsidP="00CC5443">
            <w:pPr>
              <w:jc w:val="center"/>
              <w:textAlignment w:val="baseline"/>
              <w:rPr>
                <w:lang w:eastAsia="ru-RU"/>
              </w:rPr>
            </w:pPr>
            <w:r w:rsidRPr="00632499">
              <w:rPr>
                <w:lang w:eastAsia="ru-RU"/>
              </w:rPr>
              <w:t>0</w:t>
            </w:r>
          </w:p>
        </w:tc>
        <w:tc>
          <w:tcPr>
            <w:tcW w:w="595" w:type="pct"/>
            <w:gridSpan w:val="2"/>
            <w:vAlign w:val="center"/>
          </w:tcPr>
          <w:p w:rsidR="00C85971" w:rsidRPr="00632499" w:rsidRDefault="007D5694" w:rsidP="00CC5443">
            <w:pPr>
              <w:jc w:val="center"/>
              <w:textAlignment w:val="baseline"/>
              <w:rPr>
                <w:lang w:eastAsia="ru-RU"/>
              </w:rPr>
            </w:pPr>
            <w:r w:rsidRPr="00632499">
              <w:rPr>
                <w:lang w:eastAsia="ru-RU"/>
              </w:rPr>
              <w:t>0</w:t>
            </w:r>
          </w:p>
        </w:tc>
        <w:tc>
          <w:tcPr>
            <w:tcW w:w="661" w:type="pct"/>
            <w:vAlign w:val="center"/>
          </w:tcPr>
          <w:p w:rsidR="00C85971" w:rsidRPr="00632499" w:rsidRDefault="007D5694" w:rsidP="00CC5443">
            <w:pPr>
              <w:jc w:val="center"/>
              <w:textAlignment w:val="baseline"/>
              <w:rPr>
                <w:lang w:eastAsia="ru-RU"/>
              </w:rPr>
            </w:pPr>
            <w:r w:rsidRPr="00632499">
              <w:rPr>
                <w:lang w:eastAsia="ru-RU"/>
              </w:rPr>
              <w:t>0</w:t>
            </w:r>
          </w:p>
        </w:tc>
      </w:tr>
      <w:tr w:rsidR="00C85971" w:rsidRPr="00632499" w:rsidTr="006B1EFA">
        <w:trPr>
          <w:trHeight w:val="15"/>
        </w:trPr>
        <w:tc>
          <w:tcPr>
            <w:tcW w:w="436" w:type="pct"/>
          </w:tcPr>
          <w:p w:rsidR="00C85971" w:rsidRPr="00632499" w:rsidRDefault="00C85971" w:rsidP="007D5694">
            <w:pPr>
              <w:spacing w:line="15" w:lineRule="atLeast"/>
              <w:jc w:val="center"/>
              <w:textAlignment w:val="baseline"/>
              <w:rPr>
                <w:lang w:eastAsia="ru-RU"/>
              </w:rPr>
            </w:pPr>
            <w:r w:rsidRPr="00632499">
              <w:rPr>
                <w:lang w:eastAsia="ru-RU"/>
              </w:rPr>
              <w:t>3</w:t>
            </w:r>
          </w:p>
        </w:tc>
        <w:tc>
          <w:tcPr>
            <w:tcW w:w="2457" w:type="pct"/>
          </w:tcPr>
          <w:p w:rsidR="00C85971" w:rsidRPr="00632499" w:rsidRDefault="00C85971" w:rsidP="007D5694">
            <w:pPr>
              <w:textAlignment w:val="baseline"/>
              <w:rPr>
                <w:lang w:eastAsia="ru-RU"/>
              </w:rPr>
            </w:pPr>
            <w:r w:rsidRPr="00632499">
              <w:rPr>
                <w:lang w:eastAsia="ru-RU"/>
              </w:rPr>
              <w:t>Процедури експлуатації обладнання (експлуатаційні витрати - витратні матеріали)</w:t>
            </w:r>
          </w:p>
        </w:tc>
        <w:tc>
          <w:tcPr>
            <w:tcW w:w="851" w:type="pct"/>
            <w:vAlign w:val="center"/>
          </w:tcPr>
          <w:p w:rsidR="00C85971" w:rsidRPr="00632499" w:rsidRDefault="009F0559" w:rsidP="00CC5443">
            <w:pPr>
              <w:jc w:val="center"/>
              <w:textAlignment w:val="baseline"/>
              <w:rPr>
                <w:lang w:eastAsia="ru-RU"/>
              </w:rPr>
            </w:pPr>
            <w:r>
              <w:rPr>
                <w:lang w:eastAsia="ru-RU"/>
              </w:rPr>
              <w:t>0</w:t>
            </w:r>
          </w:p>
        </w:tc>
        <w:tc>
          <w:tcPr>
            <w:tcW w:w="595" w:type="pct"/>
            <w:gridSpan w:val="2"/>
            <w:vAlign w:val="center"/>
          </w:tcPr>
          <w:p w:rsidR="00C85971" w:rsidRPr="00632499" w:rsidRDefault="00C85971" w:rsidP="00CC5443">
            <w:pPr>
              <w:jc w:val="center"/>
              <w:textAlignment w:val="baseline"/>
              <w:rPr>
                <w:lang w:eastAsia="ru-RU"/>
              </w:rPr>
            </w:pPr>
            <w:r w:rsidRPr="00632499">
              <w:rPr>
                <w:lang w:eastAsia="ru-RU"/>
              </w:rPr>
              <w:t>0</w:t>
            </w:r>
          </w:p>
        </w:tc>
        <w:tc>
          <w:tcPr>
            <w:tcW w:w="661" w:type="pct"/>
            <w:vAlign w:val="center"/>
          </w:tcPr>
          <w:p w:rsidR="00C85971" w:rsidRPr="00632499" w:rsidRDefault="009F0559" w:rsidP="00CC5443">
            <w:pPr>
              <w:jc w:val="center"/>
              <w:textAlignment w:val="baseline"/>
              <w:rPr>
                <w:lang w:eastAsia="ru-RU"/>
              </w:rPr>
            </w:pPr>
            <w:r>
              <w:rPr>
                <w:lang w:eastAsia="ru-RU"/>
              </w:rPr>
              <w:t>0</w:t>
            </w:r>
          </w:p>
        </w:tc>
      </w:tr>
      <w:tr w:rsidR="00C85971" w:rsidRPr="00632499" w:rsidTr="006B1EFA">
        <w:trPr>
          <w:trHeight w:val="15"/>
        </w:trPr>
        <w:tc>
          <w:tcPr>
            <w:tcW w:w="436" w:type="pct"/>
          </w:tcPr>
          <w:p w:rsidR="00C85971" w:rsidRPr="00632499" w:rsidRDefault="00C85971" w:rsidP="007D5694">
            <w:pPr>
              <w:spacing w:line="15" w:lineRule="atLeast"/>
              <w:jc w:val="center"/>
              <w:textAlignment w:val="baseline"/>
              <w:rPr>
                <w:lang w:eastAsia="ru-RU"/>
              </w:rPr>
            </w:pPr>
            <w:r w:rsidRPr="00632499">
              <w:rPr>
                <w:lang w:eastAsia="ru-RU"/>
              </w:rPr>
              <w:lastRenderedPageBreak/>
              <w:t>4</w:t>
            </w:r>
          </w:p>
        </w:tc>
        <w:tc>
          <w:tcPr>
            <w:tcW w:w="2457" w:type="pct"/>
          </w:tcPr>
          <w:p w:rsidR="00C85971" w:rsidRPr="00632499" w:rsidRDefault="00C85971" w:rsidP="007D5694">
            <w:pPr>
              <w:textAlignment w:val="baseline"/>
              <w:rPr>
                <w:lang w:eastAsia="ru-RU"/>
              </w:rPr>
            </w:pPr>
            <w:r w:rsidRPr="00632499">
              <w:rPr>
                <w:lang w:eastAsia="ru-RU"/>
              </w:rPr>
              <w:t>Процедури обслуговування обладнання (технічне обслуговування)</w:t>
            </w:r>
          </w:p>
        </w:tc>
        <w:tc>
          <w:tcPr>
            <w:tcW w:w="851" w:type="pct"/>
            <w:vAlign w:val="center"/>
          </w:tcPr>
          <w:p w:rsidR="00C85971" w:rsidRPr="00632499" w:rsidRDefault="007D5694" w:rsidP="00CC5443">
            <w:pPr>
              <w:jc w:val="center"/>
              <w:textAlignment w:val="baseline"/>
              <w:rPr>
                <w:lang w:eastAsia="ru-RU"/>
              </w:rPr>
            </w:pPr>
            <w:r w:rsidRPr="00632499">
              <w:rPr>
                <w:lang w:eastAsia="ru-RU"/>
              </w:rPr>
              <w:t>0</w:t>
            </w:r>
          </w:p>
        </w:tc>
        <w:tc>
          <w:tcPr>
            <w:tcW w:w="595" w:type="pct"/>
            <w:gridSpan w:val="2"/>
            <w:vAlign w:val="center"/>
          </w:tcPr>
          <w:p w:rsidR="00C85971" w:rsidRPr="00632499" w:rsidRDefault="007D5694" w:rsidP="00CC5443">
            <w:pPr>
              <w:jc w:val="center"/>
              <w:textAlignment w:val="baseline"/>
              <w:rPr>
                <w:lang w:eastAsia="ru-RU"/>
              </w:rPr>
            </w:pPr>
            <w:r w:rsidRPr="00632499">
              <w:rPr>
                <w:lang w:eastAsia="ru-RU"/>
              </w:rPr>
              <w:t>0</w:t>
            </w:r>
          </w:p>
        </w:tc>
        <w:tc>
          <w:tcPr>
            <w:tcW w:w="661" w:type="pct"/>
            <w:vAlign w:val="center"/>
          </w:tcPr>
          <w:p w:rsidR="00C85971" w:rsidRPr="00632499" w:rsidRDefault="007D5694" w:rsidP="00CC5443">
            <w:pPr>
              <w:jc w:val="center"/>
              <w:textAlignment w:val="baseline"/>
              <w:rPr>
                <w:lang w:eastAsia="ru-RU"/>
              </w:rPr>
            </w:pPr>
            <w:r w:rsidRPr="00632499">
              <w:rPr>
                <w:lang w:eastAsia="ru-RU"/>
              </w:rPr>
              <w:t>0</w:t>
            </w:r>
          </w:p>
        </w:tc>
      </w:tr>
      <w:tr w:rsidR="00C85971" w:rsidRPr="00632499" w:rsidTr="006B1EFA">
        <w:trPr>
          <w:trHeight w:val="15"/>
        </w:trPr>
        <w:tc>
          <w:tcPr>
            <w:tcW w:w="436" w:type="pct"/>
          </w:tcPr>
          <w:p w:rsidR="00C85971" w:rsidRPr="00632499" w:rsidRDefault="00C85971" w:rsidP="007D5694">
            <w:pPr>
              <w:spacing w:line="15" w:lineRule="atLeast"/>
              <w:jc w:val="center"/>
              <w:textAlignment w:val="baseline"/>
              <w:rPr>
                <w:lang w:eastAsia="ru-RU"/>
              </w:rPr>
            </w:pPr>
            <w:r w:rsidRPr="00632499">
              <w:rPr>
                <w:lang w:eastAsia="ru-RU"/>
              </w:rPr>
              <w:t>5</w:t>
            </w:r>
          </w:p>
        </w:tc>
        <w:tc>
          <w:tcPr>
            <w:tcW w:w="2457" w:type="pct"/>
          </w:tcPr>
          <w:p w:rsidR="00C85971" w:rsidRPr="00632499" w:rsidRDefault="00C85971" w:rsidP="007D5694">
            <w:pPr>
              <w:spacing w:line="15" w:lineRule="atLeast"/>
              <w:textAlignment w:val="baseline"/>
              <w:rPr>
                <w:lang w:eastAsia="ru-RU"/>
              </w:rPr>
            </w:pPr>
            <w:r w:rsidRPr="00632499">
              <w:rPr>
                <w:lang w:eastAsia="ru-RU"/>
              </w:rPr>
              <w:t>Інші процедури (уточнити)</w:t>
            </w:r>
          </w:p>
          <w:p w:rsidR="00FC6126" w:rsidRPr="00632499" w:rsidRDefault="00851055" w:rsidP="007D5694">
            <w:pPr>
              <w:spacing w:line="15" w:lineRule="atLeast"/>
              <w:textAlignment w:val="baseline"/>
              <w:rPr>
                <w:lang w:eastAsia="ru-RU"/>
              </w:rPr>
            </w:pPr>
            <w:r w:rsidRPr="00632499">
              <w:rPr>
                <w:lang w:eastAsia="ru-RU"/>
              </w:rPr>
              <w:t>(витрати на номерний жетон)</w:t>
            </w:r>
          </w:p>
        </w:tc>
        <w:tc>
          <w:tcPr>
            <w:tcW w:w="851" w:type="pct"/>
            <w:vAlign w:val="center"/>
          </w:tcPr>
          <w:p w:rsidR="00C85971" w:rsidRPr="00632499" w:rsidRDefault="00A0196D" w:rsidP="00CC5443">
            <w:pPr>
              <w:jc w:val="center"/>
              <w:textAlignment w:val="baseline"/>
              <w:rPr>
                <w:lang w:eastAsia="ru-RU"/>
              </w:rPr>
            </w:pPr>
            <w:r>
              <w:rPr>
                <w:lang w:eastAsia="ru-RU"/>
              </w:rPr>
              <w:t>1 000</w:t>
            </w:r>
          </w:p>
        </w:tc>
        <w:tc>
          <w:tcPr>
            <w:tcW w:w="595" w:type="pct"/>
            <w:gridSpan w:val="2"/>
            <w:vAlign w:val="center"/>
          </w:tcPr>
          <w:p w:rsidR="00C85971" w:rsidRPr="00632499" w:rsidRDefault="00C85971" w:rsidP="00CC5443">
            <w:pPr>
              <w:jc w:val="center"/>
              <w:textAlignment w:val="baseline"/>
              <w:rPr>
                <w:lang w:eastAsia="ru-RU"/>
              </w:rPr>
            </w:pPr>
            <w:r w:rsidRPr="00632499">
              <w:rPr>
                <w:lang w:eastAsia="ru-RU"/>
              </w:rPr>
              <w:t>0</w:t>
            </w:r>
          </w:p>
        </w:tc>
        <w:tc>
          <w:tcPr>
            <w:tcW w:w="661" w:type="pct"/>
            <w:vAlign w:val="center"/>
          </w:tcPr>
          <w:p w:rsidR="00C85971" w:rsidRPr="00632499" w:rsidRDefault="00A0196D" w:rsidP="00CC5443">
            <w:pPr>
              <w:jc w:val="center"/>
              <w:textAlignment w:val="baseline"/>
              <w:rPr>
                <w:lang w:eastAsia="ru-RU"/>
              </w:rPr>
            </w:pPr>
            <w:r>
              <w:rPr>
                <w:lang w:eastAsia="ru-RU"/>
              </w:rPr>
              <w:t>5 000</w:t>
            </w:r>
          </w:p>
        </w:tc>
      </w:tr>
      <w:tr w:rsidR="00C85971" w:rsidRPr="00632499" w:rsidTr="006B1EFA">
        <w:trPr>
          <w:trHeight w:val="15"/>
        </w:trPr>
        <w:tc>
          <w:tcPr>
            <w:tcW w:w="436" w:type="pct"/>
          </w:tcPr>
          <w:p w:rsidR="00C85971" w:rsidRPr="00632499" w:rsidRDefault="00C85971" w:rsidP="007D5694">
            <w:pPr>
              <w:spacing w:line="15" w:lineRule="atLeast"/>
              <w:jc w:val="center"/>
              <w:textAlignment w:val="baseline"/>
              <w:rPr>
                <w:lang w:eastAsia="ru-RU"/>
              </w:rPr>
            </w:pPr>
            <w:r w:rsidRPr="00632499">
              <w:rPr>
                <w:lang w:eastAsia="ru-RU"/>
              </w:rPr>
              <w:t>6</w:t>
            </w:r>
          </w:p>
        </w:tc>
        <w:tc>
          <w:tcPr>
            <w:tcW w:w="2457" w:type="pct"/>
          </w:tcPr>
          <w:p w:rsidR="00C85971" w:rsidRPr="00632499" w:rsidRDefault="00C85971" w:rsidP="00363BE8">
            <w:pPr>
              <w:textAlignment w:val="baseline"/>
              <w:rPr>
                <w:lang w:eastAsia="ru-RU"/>
              </w:rPr>
            </w:pPr>
            <w:r w:rsidRPr="00632499">
              <w:rPr>
                <w:lang w:eastAsia="ru-RU"/>
              </w:rPr>
              <w:t xml:space="preserve">Разом, </w:t>
            </w:r>
            <w:r w:rsidR="007D5694" w:rsidRPr="00632499">
              <w:rPr>
                <w:lang w:eastAsia="ru-RU"/>
              </w:rPr>
              <w:t>грн.</w:t>
            </w:r>
          </w:p>
        </w:tc>
        <w:tc>
          <w:tcPr>
            <w:tcW w:w="851" w:type="pct"/>
            <w:vAlign w:val="center"/>
          </w:tcPr>
          <w:p w:rsidR="00C85971" w:rsidRPr="00632499" w:rsidRDefault="00A0196D" w:rsidP="00CC5443">
            <w:pPr>
              <w:jc w:val="center"/>
              <w:textAlignment w:val="baseline"/>
              <w:rPr>
                <w:lang w:eastAsia="ru-RU"/>
              </w:rPr>
            </w:pPr>
            <w:r>
              <w:rPr>
                <w:lang w:eastAsia="ru-RU"/>
              </w:rPr>
              <w:t>11 000</w:t>
            </w:r>
          </w:p>
        </w:tc>
        <w:tc>
          <w:tcPr>
            <w:tcW w:w="595" w:type="pct"/>
            <w:gridSpan w:val="2"/>
            <w:vAlign w:val="center"/>
          </w:tcPr>
          <w:p w:rsidR="00C85971" w:rsidRPr="00632499" w:rsidRDefault="007D5694" w:rsidP="00CC5443">
            <w:pPr>
              <w:spacing w:line="15" w:lineRule="atLeast"/>
              <w:jc w:val="center"/>
              <w:textAlignment w:val="baseline"/>
              <w:rPr>
                <w:lang w:eastAsia="ru-RU"/>
              </w:rPr>
            </w:pPr>
            <w:r w:rsidRPr="00632499">
              <w:rPr>
                <w:lang w:eastAsia="ru-RU"/>
              </w:rPr>
              <w:t>0</w:t>
            </w:r>
          </w:p>
        </w:tc>
        <w:tc>
          <w:tcPr>
            <w:tcW w:w="661" w:type="pct"/>
            <w:vAlign w:val="center"/>
          </w:tcPr>
          <w:p w:rsidR="00C85971" w:rsidRPr="00632499" w:rsidRDefault="00A0196D" w:rsidP="00CC5443">
            <w:pPr>
              <w:jc w:val="center"/>
              <w:textAlignment w:val="baseline"/>
              <w:rPr>
                <w:lang w:eastAsia="ru-RU"/>
              </w:rPr>
            </w:pPr>
            <w:r>
              <w:rPr>
                <w:lang w:eastAsia="ru-RU"/>
              </w:rPr>
              <w:t>55 000</w:t>
            </w:r>
          </w:p>
        </w:tc>
      </w:tr>
      <w:tr w:rsidR="00C85971" w:rsidRPr="00632499" w:rsidTr="0036729F">
        <w:trPr>
          <w:trHeight w:val="15"/>
        </w:trPr>
        <w:tc>
          <w:tcPr>
            <w:tcW w:w="436" w:type="pct"/>
          </w:tcPr>
          <w:p w:rsidR="00C85971" w:rsidRPr="00632499" w:rsidRDefault="00C85971" w:rsidP="007D5694">
            <w:pPr>
              <w:spacing w:line="15" w:lineRule="atLeast"/>
              <w:jc w:val="center"/>
              <w:textAlignment w:val="baseline"/>
              <w:rPr>
                <w:lang w:eastAsia="ru-RU"/>
              </w:rPr>
            </w:pPr>
            <w:r w:rsidRPr="00632499">
              <w:rPr>
                <w:lang w:eastAsia="ru-RU"/>
              </w:rPr>
              <w:t>7</w:t>
            </w:r>
          </w:p>
        </w:tc>
        <w:tc>
          <w:tcPr>
            <w:tcW w:w="2457" w:type="pct"/>
          </w:tcPr>
          <w:p w:rsidR="00C85971" w:rsidRPr="00632499" w:rsidRDefault="00C85971" w:rsidP="007D5694">
            <w:pPr>
              <w:spacing w:line="15" w:lineRule="atLeast"/>
              <w:textAlignment w:val="baseline"/>
              <w:rPr>
                <w:lang w:eastAsia="ru-RU"/>
              </w:rPr>
            </w:pPr>
            <w:r w:rsidRPr="00632499">
              <w:rPr>
                <w:lang w:eastAsia="ru-RU"/>
              </w:rPr>
              <w:t>Кількість суб’єктів господарювання, що повинні виконати вимоги регулювання, одиниць</w:t>
            </w:r>
          </w:p>
        </w:tc>
        <w:tc>
          <w:tcPr>
            <w:tcW w:w="2107" w:type="pct"/>
            <w:gridSpan w:val="4"/>
            <w:vAlign w:val="center"/>
          </w:tcPr>
          <w:p w:rsidR="00C85971" w:rsidRPr="00632499" w:rsidRDefault="007D5694" w:rsidP="0036729F">
            <w:pPr>
              <w:jc w:val="center"/>
              <w:textAlignment w:val="baseline"/>
              <w:rPr>
                <w:lang w:eastAsia="ru-RU"/>
              </w:rPr>
            </w:pPr>
            <w:r w:rsidRPr="00632499">
              <w:rPr>
                <w:lang w:eastAsia="ru-RU"/>
              </w:rPr>
              <w:t>7</w:t>
            </w:r>
          </w:p>
        </w:tc>
      </w:tr>
      <w:tr w:rsidR="00C85971" w:rsidRPr="00632499" w:rsidTr="006B1EFA">
        <w:trPr>
          <w:trHeight w:val="15"/>
        </w:trPr>
        <w:tc>
          <w:tcPr>
            <w:tcW w:w="436" w:type="pct"/>
          </w:tcPr>
          <w:p w:rsidR="00C85971" w:rsidRPr="00632499" w:rsidRDefault="00C85971" w:rsidP="007D5694">
            <w:pPr>
              <w:spacing w:line="15" w:lineRule="atLeast"/>
              <w:jc w:val="center"/>
              <w:textAlignment w:val="baseline"/>
              <w:rPr>
                <w:lang w:eastAsia="ru-RU"/>
              </w:rPr>
            </w:pPr>
            <w:r w:rsidRPr="00632499">
              <w:rPr>
                <w:lang w:eastAsia="ru-RU"/>
              </w:rPr>
              <w:t>8</w:t>
            </w:r>
          </w:p>
        </w:tc>
        <w:tc>
          <w:tcPr>
            <w:tcW w:w="2457" w:type="pct"/>
          </w:tcPr>
          <w:p w:rsidR="00C85971" w:rsidRPr="00632499" w:rsidRDefault="00C85971" w:rsidP="00CC5443">
            <w:pPr>
              <w:textAlignment w:val="baseline"/>
              <w:rPr>
                <w:lang w:eastAsia="ru-RU"/>
              </w:rPr>
            </w:pPr>
            <w:r w:rsidRPr="00632499">
              <w:rPr>
                <w:lang w:eastAsia="ru-RU"/>
              </w:rPr>
              <w:t>Сумарно, гривен</w:t>
            </w:r>
            <w:r w:rsidR="00CC5443" w:rsidRPr="00632499">
              <w:rPr>
                <w:lang w:eastAsia="ru-RU"/>
              </w:rPr>
              <w:t>ь</w:t>
            </w:r>
          </w:p>
        </w:tc>
        <w:tc>
          <w:tcPr>
            <w:tcW w:w="858" w:type="pct"/>
            <w:gridSpan w:val="2"/>
          </w:tcPr>
          <w:p w:rsidR="00851055" w:rsidRPr="00632499" w:rsidRDefault="00F86FA8" w:rsidP="007D5694">
            <w:pPr>
              <w:jc w:val="center"/>
              <w:textAlignment w:val="baseline"/>
              <w:rPr>
                <w:lang w:eastAsia="ru-RU"/>
              </w:rPr>
            </w:pPr>
            <w:r>
              <w:rPr>
                <w:lang w:eastAsia="ru-RU"/>
              </w:rPr>
              <w:t>77 000</w:t>
            </w:r>
          </w:p>
        </w:tc>
        <w:tc>
          <w:tcPr>
            <w:tcW w:w="588" w:type="pct"/>
          </w:tcPr>
          <w:p w:rsidR="00851055" w:rsidRPr="00632499" w:rsidRDefault="00851055" w:rsidP="007D5694">
            <w:pPr>
              <w:spacing w:line="15" w:lineRule="atLeast"/>
              <w:jc w:val="center"/>
              <w:textAlignment w:val="baseline"/>
              <w:rPr>
                <w:lang w:eastAsia="ru-RU"/>
              </w:rPr>
            </w:pPr>
            <w:r w:rsidRPr="00632499">
              <w:rPr>
                <w:lang w:eastAsia="ru-RU"/>
              </w:rPr>
              <w:t>0</w:t>
            </w:r>
          </w:p>
        </w:tc>
        <w:tc>
          <w:tcPr>
            <w:tcW w:w="661" w:type="pct"/>
          </w:tcPr>
          <w:p w:rsidR="00851055" w:rsidRPr="00632499" w:rsidRDefault="00F86FA8" w:rsidP="007D5694">
            <w:pPr>
              <w:jc w:val="center"/>
              <w:textAlignment w:val="baseline"/>
              <w:rPr>
                <w:lang w:eastAsia="ru-RU"/>
              </w:rPr>
            </w:pPr>
            <w:r>
              <w:rPr>
                <w:lang w:eastAsia="ru-RU"/>
              </w:rPr>
              <w:t>385 000</w:t>
            </w:r>
          </w:p>
        </w:tc>
      </w:tr>
      <w:tr w:rsidR="00C85971" w:rsidRPr="00632499" w:rsidTr="00CC5443">
        <w:trPr>
          <w:trHeight w:val="15"/>
        </w:trPr>
        <w:tc>
          <w:tcPr>
            <w:tcW w:w="5000" w:type="pct"/>
            <w:gridSpan w:val="6"/>
          </w:tcPr>
          <w:p w:rsidR="00C85971" w:rsidRPr="00632499" w:rsidRDefault="00C85971" w:rsidP="00F61860">
            <w:pPr>
              <w:spacing w:line="15" w:lineRule="atLeast"/>
              <w:ind w:firstLine="450"/>
              <w:jc w:val="center"/>
              <w:textAlignment w:val="baseline"/>
              <w:rPr>
                <w:b/>
                <w:lang w:eastAsia="ru-RU"/>
              </w:rPr>
            </w:pPr>
            <w:r w:rsidRPr="00632499">
              <w:rPr>
                <w:b/>
                <w:lang w:eastAsia="ru-RU"/>
              </w:rPr>
              <w:t>Оцінка вартості адміністративних процедур суб’єктів малого підприємництва щодо виконання регулювання та звітування</w:t>
            </w:r>
          </w:p>
        </w:tc>
      </w:tr>
      <w:tr w:rsidR="00C85971" w:rsidRPr="00B10922" w:rsidTr="006B1EFA">
        <w:trPr>
          <w:trHeight w:val="15"/>
        </w:trPr>
        <w:tc>
          <w:tcPr>
            <w:tcW w:w="436" w:type="pct"/>
          </w:tcPr>
          <w:p w:rsidR="00C85971" w:rsidRPr="00B10922" w:rsidRDefault="00C85971" w:rsidP="007D5694">
            <w:pPr>
              <w:spacing w:line="15" w:lineRule="atLeast"/>
              <w:jc w:val="center"/>
              <w:textAlignment w:val="baseline"/>
              <w:rPr>
                <w:lang w:eastAsia="ru-RU"/>
              </w:rPr>
            </w:pPr>
            <w:r w:rsidRPr="00B10922">
              <w:rPr>
                <w:lang w:eastAsia="ru-RU"/>
              </w:rPr>
              <w:t>9</w:t>
            </w:r>
          </w:p>
        </w:tc>
        <w:tc>
          <w:tcPr>
            <w:tcW w:w="2457" w:type="pct"/>
          </w:tcPr>
          <w:p w:rsidR="00C85971" w:rsidRPr="00B10922" w:rsidRDefault="00C85971" w:rsidP="00363BE8">
            <w:pPr>
              <w:textAlignment w:val="baseline"/>
              <w:rPr>
                <w:lang w:eastAsia="ru-RU"/>
              </w:rPr>
            </w:pPr>
            <w:r w:rsidRPr="00B10922">
              <w:rPr>
                <w:lang w:eastAsia="ru-RU"/>
              </w:rPr>
              <w:t>Процедури отримання первинної інформації про вимоги регулювання</w:t>
            </w:r>
            <w:r w:rsidR="00F61860" w:rsidRPr="00B10922">
              <w:rPr>
                <w:lang w:eastAsia="ru-RU"/>
              </w:rPr>
              <w:t xml:space="preserve"> </w:t>
            </w:r>
          </w:p>
        </w:tc>
        <w:tc>
          <w:tcPr>
            <w:tcW w:w="858" w:type="pct"/>
            <w:gridSpan w:val="2"/>
            <w:vAlign w:val="center"/>
          </w:tcPr>
          <w:p w:rsidR="007D5694" w:rsidRPr="00B10922" w:rsidRDefault="0019147A" w:rsidP="006B1EFA">
            <w:pPr>
              <w:jc w:val="center"/>
              <w:textAlignment w:val="baseline"/>
              <w:rPr>
                <w:lang w:eastAsia="ru-RU"/>
              </w:rPr>
            </w:pPr>
            <w:r>
              <w:rPr>
                <w:lang w:eastAsia="ru-RU"/>
              </w:rPr>
              <w:t>25,12</w:t>
            </w:r>
            <w:r w:rsidR="006B1EFA" w:rsidRPr="00B10922">
              <w:rPr>
                <w:lang w:eastAsia="ru-RU"/>
              </w:rPr>
              <w:t xml:space="preserve"> *</w:t>
            </w:r>
          </w:p>
        </w:tc>
        <w:tc>
          <w:tcPr>
            <w:tcW w:w="588" w:type="pct"/>
            <w:vAlign w:val="center"/>
          </w:tcPr>
          <w:p w:rsidR="00C85971" w:rsidRPr="00B10922" w:rsidRDefault="007D5694" w:rsidP="006B1EFA">
            <w:pPr>
              <w:jc w:val="center"/>
              <w:textAlignment w:val="baseline"/>
              <w:rPr>
                <w:lang w:eastAsia="ru-RU"/>
              </w:rPr>
            </w:pPr>
            <w:r w:rsidRPr="00B10922">
              <w:rPr>
                <w:lang w:eastAsia="ru-RU"/>
              </w:rPr>
              <w:t>0</w:t>
            </w:r>
          </w:p>
        </w:tc>
        <w:tc>
          <w:tcPr>
            <w:tcW w:w="661" w:type="pct"/>
            <w:vAlign w:val="center"/>
          </w:tcPr>
          <w:p w:rsidR="00C85971" w:rsidRPr="00B10922" w:rsidRDefault="00F401B3" w:rsidP="006B1EFA">
            <w:pPr>
              <w:jc w:val="center"/>
              <w:textAlignment w:val="baseline"/>
              <w:rPr>
                <w:lang w:eastAsia="ru-RU"/>
              </w:rPr>
            </w:pPr>
            <w:r>
              <w:rPr>
                <w:lang w:eastAsia="ru-RU"/>
              </w:rPr>
              <w:t>125,6</w:t>
            </w:r>
          </w:p>
        </w:tc>
      </w:tr>
      <w:tr w:rsidR="00C85971" w:rsidRPr="00B10922" w:rsidTr="006B1EFA">
        <w:trPr>
          <w:trHeight w:val="15"/>
        </w:trPr>
        <w:tc>
          <w:tcPr>
            <w:tcW w:w="436" w:type="pct"/>
          </w:tcPr>
          <w:p w:rsidR="00C85971" w:rsidRPr="00B10922" w:rsidRDefault="00C85971" w:rsidP="007D5694">
            <w:pPr>
              <w:spacing w:line="15" w:lineRule="atLeast"/>
              <w:jc w:val="center"/>
              <w:textAlignment w:val="baseline"/>
              <w:rPr>
                <w:lang w:eastAsia="ru-RU"/>
              </w:rPr>
            </w:pPr>
            <w:r w:rsidRPr="00B10922">
              <w:rPr>
                <w:lang w:eastAsia="ru-RU"/>
              </w:rPr>
              <w:t>10</w:t>
            </w:r>
          </w:p>
        </w:tc>
        <w:tc>
          <w:tcPr>
            <w:tcW w:w="2457" w:type="pct"/>
          </w:tcPr>
          <w:p w:rsidR="00C85971" w:rsidRPr="00B10922" w:rsidRDefault="00C85971" w:rsidP="006B1EFA">
            <w:pPr>
              <w:textAlignment w:val="baseline"/>
              <w:rPr>
                <w:lang w:eastAsia="ru-RU"/>
              </w:rPr>
            </w:pPr>
            <w:r w:rsidRPr="00B10922">
              <w:rPr>
                <w:lang w:eastAsia="ru-RU"/>
              </w:rPr>
              <w:t>Процедури організації виконання вимог регулювання</w:t>
            </w:r>
          </w:p>
        </w:tc>
        <w:tc>
          <w:tcPr>
            <w:tcW w:w="858" w:type="pct"/>
            <w:gridSpan w:val="2"/>
            <w:vAlign w:val="center"/>
          </w:tcPr>
          <w:p w:rsidR="00C85971" w:rsidRPr="00B10922" w:rsidRDefault="00EE03CC" w:rsidP="006B1EFA">
            <w:pPr>
              <w:jc w:val="center"/>
              <w:textAlignment w:val="baseline"/>
              <w:rPr>
                <w:lang w:eastAsia="ru-RU"/>
              </w:rPr>
            </w:pPr>
            <w:r w:rsidRPr="00B10922">
              <w:rPr>
                <w:lang w:eastAsia="ru-RU"/>
              </w:rPr>
              <w:t>0</w:t>
            </w:r>
          </w:p>
        </w:tc>
        <w:tc>
          <w:tcPr>
            <w:tcW w:w="588" w:type="pct"/>
            <w:vAlign w:val="center"/>
          </w:tcPr>
          <w:p w:rsidR="00C85971" w:rsidRPr="00B10922" w:rsidRDefault="006B1EFA" w:rsidP="006B1EFA">
            <w:pPr>
              <w:jc w:val="center"/>
              <w:textAlignment w:val="baseline"/>
              <w:rPr>
                <w:lang w:eastAsia="ru-RU"/>
              </w:rPr>
            </w:pPr>
            <w:r w:rsidRPr="00B10922">
              <w:rPr>
                <w:lang w:eastAsia="ru-RU"/>
              </w:rPr>
              <w:t>0</w:t>
            </w:r>
          </w:p>
        </w:tc>
        <w:tc>
          <w:tcPr>
            <w:tcW w:w="661" w:type="pct"/>
            <w:vAlign w:val="center"/>
          </w:tcPr>
          <w:p w:rsidR="00C85971" w:rsidRPr="00B10922" w:rsidRDefault="00851055" w:rsidP="006B1EFA">
            <w:pPr>
              <w:jc w:val="center"/>
              <w:textAlignment w:val="baseline"/>
              <w:rPr>
                <w:lang w:eastAsia="ru-RU"/>
              </w:rPr>
            </w:pPr>
            <w:r w:rsidRPr="00B10922">
              <w:rPr>
                <w:lang w:eastAsia="ru-RU"/>
              </w:rPr>
              <w:t>0</w:t>
            </w:r>
          </w:p>
        </w:tc>
      </w:tr>
      <w:tr w:rsidR="00C85971" w:rsidRPr="00B10922" w:rsidTr="006B1EFA">
        <w:trPr>
          <w:trHeight w:val="15"/>
        </w:trPr>
        <w:tc>
          <w:tcPr>
            <w:tcW w:w="436" w:type="pct"/>
          </w:tcPr>
          <w:p w:rsidR="00C85971" w:rsidRPr="00B10922" w:rsidRDefault="00C85971" w:rsidP="007D5694">
            <w:pPr>
              <w:spacing w:line="15" w:lineRule="atLeast"/>
              <w:jc w:val="center"/>
              <w:textAlignment w:val="baseline"/>
              <w:rPr>
                <w:lang w:eastAsia="ru-RU"/>
              </w:rPr>
            </w:pPr>
            <w:r w:rsidRPr="00B10922">
              <w:rPr>
                <w:lang w:eastAsia="ru-RU"/>
              </w:rPr>
              <w:t>11</w:t>
            </w:r>
          </w:p>
        </w:tc>
        <w:tc>
          <w:tcPr>
            <w:tcW w:w="2457" w:type="pct"/>
          </w:tcPr>
          <w:p w:rsidR="00C85971" w:rsidRPr="00B10922" w:rsidRDefault="00C85971" w:rsidP="006B1EFA">
            <w:pPr>
              <w:textAlignment w:val="baseline"/>
              <w:rPr>
                <w:lang w:eastAsia="ru-RU"/>
              </w:rPr>
            </w:pPr>
            <w:r w:rsidRPr="00B10922">
              <w:rPr>
                <w:lang w:eastAsia="ru-RU"/>
              </w:rPr>
              <w:t>Процедури офіційного звітування</w:t>
            </w:r>
          </w:p>
        </w:tc>
        <w:tc>
          <w:tcPr>
            <w:tcW w:w="858" w:type="pct"/>
            <w:gridSpan w:val="2"/>
            <w:vAlign w:val="center"/>
          </w:tcPr>
          <w:p w:rsidR="00C85971" w:rsidRPr="00B10922" w:rsidRDefault="00EE03CC" w:rsidP="006B1EFA">
            <w:pPr>
              <w:jc w:val="center"/>
              <w:textAlignment w:val="baseline"/>
              <w:rPr>
                <w:lang w:eastAsia="ru-RU"/>
              </w:rPr>
            </w:pPr>
            <w:r w:rsidRPr="00B10922">
              <w:rPr>
                <w:lang w:eastAsia="ru-RU"/>
              </w:rPr>
              <w:t>0</w:t>
            </w:r>
          </w:p>
        </w:tc>
        <w:tc>
          <w:tcPr>
            <w:tcW w:w="588" w:type="pct"/>
            <w:vAlign w:val="center"/>
          </w:tcPr>
          <w:p w:rsidR="00C85971" w:rsidRPr="00B10922" w:rsidRDefault="006B1EFA" w:rsidP="006B1EFA">
            <w:pPr>
              <w:jc w:val="center"/>
              <w:textAlignment w:val="baseline"/>
              <w:rPr>
                <w:lang w:eastAsia="ru-RU"/>
              </w:rPr>
            </w:pPr>
            <w:r w:rsidRPr="00B10922">
              <w:rPr>
                <w:lang w:eastAsia="ru-RU"/>
              </w:rPr>
              <w:t>0</w:t>
            </w:r>
          </w:p>
        </w:tc>
        <w:tc>
          <w:tcPr>
            <w:tcW w:w="661" w:type="pct"/>
            <w:vAlign w:val="center"/>
          </w:tcPr>
          <w:p w:rsidR="00C85971" w:rsidRPr="00B10922" w:rsidRDefault="00851055" w:rsidP="006B1EFA">
            <w:pPr>
              <w:jc w:val="center"/>
              <w:textAlignment w:val="baseline"/>
              <w:rPr>
                <w:lang w:eastAsia="ru-RU"/>
              </w:rPr>
            </w:pPr>
            <w:r w:rsidRPr="00B10922">
              <w:rPr>
                <w:lang w:eastAsia="ru-RU"/>
              </w:rPr>
              <w:t>0</w:t>
            </w:r>
          </w:p>
        </w:tc>
      </w:tr>
      <w:tr w:rsidR="00C85971" w:rsidRPr="00B10922" w:rsidTr="006B1EFA">
        <w:trPr>
          <w:trHeight w:val="15"/>
        </w:trPr>
        <w:tc>
          <w:tcPr>
            <w:tcW w:w="436" w:type="pct"/>
          </w:tcPr>
          <w:p w:rsidR="00C85971" w:rsidRPr="00B10922" w:rsidRDefault="00C85971" w:rsidP="007D5694">
            <w:pPr>
              <w:spacing w:line="15" w:lineRule="atLeast"/>
              <w:jc w:val="center"/>
              <w:textAlignment w:val="baseline"/>
              <w:rPr>
                <w:lang w:eastAsia="ru-RU"/>
              </w:rPr>
            </w:pPr>
            <w:r w:rsidRPr="00B10922">
              <w:rPr>
                <w:lang w:eastAsia="ru-RU"/>
              </w:rPr>
              <w:t>12</w:t>
            </w:r>
          </w:p>
        </w:tc>
        <w:tc>
          <w:tcPr>
            <w:tcW w:w="2457" w:type="pct"/>
          </w:tcPr>
          <w:p w:rsidR="00C85971" w:rsidRPr="00B10922" w:rsidRDefault="00C85971" w:rsidP="00C13546">
            <w:pPr>
              <w:textAlignment w:val="baseline"/>
              <w:rPr>
                <w:lang w:eastAsia="ru-RU"/>
              </w:rPr>
            </w:pPr>
            <w:r w:rsidRPr="00B10922">
              <w:rPr>
                <w:lang w:eastAsia="ru-RU"/>
              </w:rPr>
              <w:t>Процедури щодо забезпечення процесу перевірок</w:t>
            </w:r>
          </w:p>
        </w:tc>
        <w:tc>
          <w:tcPr>
            <w:tcW w:w="858" w:type="pct"/>
            <w:gridSpan w:val="2"/>
          </w:tcPr>
          <w:p w:rsidR="00C85971" w:rsidRPr="00B10922" w:rsidRDefault="00EE03CC" w:rsidP="00244F1C">
            <w:pPr>
              <w:jc w:val="center"/>
              <w:textAlignment w:val="baseline"/>
              <w:rPr>
                <w:lang w:eastAsia="ru-RU"/>
              </w:rPr>
            </w:pPr>
            <w:r w:rsidRPr="00B10922">
              <w:rPr>
                <w:lang w:eastAsia="ru-RU"/>
              </w:rPr>
              <w:t>0</w:t>
            </w:r>
          </w:p>
        </w:tc>
        <w:tc>
          <w:tcPr>
            <w:tcW w:w="588" w:type="pct"/>
          </w:tcPr>
          <w:p w:rsidR="00C13546" w:rsidRPr="00B10922" w:rsidRDefault="006B1EFA" w:rsidP="007D5694">
            <w:pPr>
              <w:jc w:val="center"/>
              <w:textAlignment w:val="baseline"/>
              <w:rPr>
                <w:lang w:eastAsia="ru-RU"/>
              </w:rPr>
            </w:pPr>
            <w:r w:rsidRPr="00B10922">
              <w:rPr>
                <w:lang w:eastAsia="ru-RU"/>
              </w:rPr>
              <w:t>0</w:t>
            </w:r>
          </w:p>
        </w:tc>
        <w:tc>
          <w:tcPr>
            <w:tcW w:w="661" w:type="pct"/>
          </w:tcPr>
          <w:p w:rsidR="00C13546" w:rsidRPr="00B10922" w:rsidRDefault="006B1EFA" w:rsidP="007D5694">
            <w:pPr>
              <w:jc w:val="center"/>
              <w:textAlignment w:val="baseline"/>
              <w:rPr>
                <w:lang w:eastAsia="ru-RU"/>
              </w:rPr>
            </w:pPr>
            <w:r w:rsidRPr="00B10922">
              <w:rPr>
                <w:lang w:eastAsia="ru-RU"/>
              </w:rPr>
              <w:t>0</w:t>
            </w:r>
          </w:p>
        </w:tc>
      </w:tr>
      <w:tr w:rsidR="00C85971" w:rsidRPr="00B10922" w:rsidTr="006B1EFA">
        <w:trPr>
          <w:trHeight w:val="15"/>
        </w:trPr>
        <w:tc>
          <w:tcPr>
            <w:tcW w:w="436" w:type="pct"/>
          </w:tcPr>
          <w:p w:rsidR="00C85971" w:rsidRPr="00B10922" w:rsidRDefault="00C85971" w:rsidP="007D5694">
            <w:pPr>
              <w:spacing w:line="15" w:lineRule="atLeast"/>
              <w:jc w:val="center"/>
              <w:textAlignment w:val="baseline"/>
              <w:rPr>
                <w:lang w:eastAsia="ru-RU"/>
              </w:rPr>
            </w:pPr>
            <w:r w:rsidRPr="00B10922">
              <w:rPr>
                <w:lang w:eastAsia="ru-RU"/>
              </w:rPr>
              <w:t>13</w:t>
            </w:r>
          </w:p>
        </w:tc>
        <w:tc>
          <w:tcPr>
            <w:tcW w:w="2457" w:type="pct"/>
          </w:tcPr>
          <w:p w:rsidR="007D5694" w:rsidRPr="00B10922" w:rsidRDefault="008A7744" w:rsidP="00C13546">
            <w:pPr>
              <w:spacing w:line="15" w:lineRule="atLeast"/>
              <w:textAlignment w:val="baseline"/>
              <w:rPr>
                <w:lang w:eastAsia="ru-RU"/>
              </w:rPr>
            </w:pPr>
            <w:r w:rsidRPr="00B10922">
              <w:rPr>
                <w:lang w:eastAsia="ru-RU"/>
              </w:rPr>
              <w:t>Інші процедури (</w:t>
            </w:r>
            <w:r w:rsidR="007D5694" w:rsidRPr="00B10922">
              <w:rPr>
                <w:lang w:eastAsia="ru-RU"/>
              </w:rPr>
              <w:t>реєстрація тварин</w:t>
            </w:r>
            <w:r w:rsidRPr="00B10922">
              <w:rPr>
                <w:lang w:eastAsia="ru-RU"/>
              </w:rPr>
              <w:t>), грн.</w:t>
            </w:r>
          </w:p>
          <w:p w:rsidR="006B1EFA" w:rsidRPr="00B10922" w:rsidRDefault="006B1EFA" w:rsidP="00363BE8">
            <w:pPr>
              <w:pStyle w:val="a5"/>
              <w:numPr>
                <w:ilvl w:val="0"/>
                <w:numId w:val="4"/>
              </w:numPr>
              <w:spacing w:line="15" w:lineRule="atLeast"/>
              <w:textAlignment w:val="baseline"/>
              <w:rPr>
                <w:lang w:eastAsia="ru-RU"/>
              </w:rPr>
            </w:pPr>
            <w:r w:rsidRPr="00B10922">
              <w:rPr>
                <w:lang w:eastAsia="ru-RU"/>
              </w:rPr>
              <w:t xml:space="preserve">внесенння інформації в електронну базу даних тварин </w:t>
            </w:r>
          </w:p>
        </w:tc>
        <w:tc>
          <w:tcPr>
            <w:tcW w:w="858" w:type="pct"/>
            <w:gridSpan w:val="2"/>
          </w:tcPr>
          <w:p w:rsidR="006B1EFA" w:rsidRPr="00B10922" w:rsidRDefault="006B1EFA" w:rsidP="006B1EFA">
            <w:pPr>
              <w:jc w:val="center"/>
              <w:textAlignment w:val="baseline"/>
              <w:rPr>
                <w:lang w:eastAsia="ru-RU"/>
              </w:rPr>
            </w:pPr>
          </w:p>
          <w:p w:rsidR="00C85971" w:rsidRPr="00B10922" w:rsidRDefault="002D2F0A" w:rsidP="006B1EFA">
            <w:pPr>
              <w:jc w:val="center"/>
              <w:textAlignment w:val="baseline"/>
              <w:rPr>
                <w:lang w:eastAsia="ru-RU"/>
              </w:rPr>
            </w:pPr>
            <w:r>
              <w:rPr>
                <w:lang w:eastAsia="ru-RU"/>
              </w:rPr>
              <w:t>0</w:t>
            </w:r>
          </w:p>
        </w:tc>
        <w:tc>
          <w:tcPr>
            <w:tcW w:w="588" w:type="pct"/>
          </w:tcPr>
          <w:p w:rsidR="006B1EFA" w:rsidRPr="00B10922" w:rsidRDefault="006B1EFA" w:rsidP="006B1EFA">
            <w:pPr>
              <w:jc w:val="center"/>
              <w:textAlignment w:val="baseline"/>
              <w:rPr>
                <w:lang w:eastAsia="ru-RU"/>
              </w:rPr>
            </w:pPr>
          </w:p>
          <w:p w:rsidR="00C85971" w:rsidRPr="00B10922" w:rsidRDefault="006B1EFA" w:rsidP="006B1EFA">
            <w:pPr>
              <w:jc w:val="center"/>
              <w:textAlignment w:val="baseline"/>
              <w:rPr>
                <w:lang w:eastAsia="ru-RU"/>
              </w:rPr>
            </w:pPr>
            <w:r w:rsidRPr="00B10922">
              <w:rPr>
                <w:lang w:eastAsia="ru-RU"/>
              </w:rPr>
              <w:t>0</w:t>
            </w:r>
          </w:p>
        </w:tc>
        <w:tc>
          <w:tcPr>
            <w:tcW w:w="661" w:type="pct"/>
          </w:tcPr>
          <w:p w:rsidR="00C85971" w:rsidRPr="00B10922" w:rsidRDefault="00C85971" w:rsidP="006B1EFA">
            <w:pPr>
              <w:jc w:val="center"/>
              <w:textAlignment w:val="baseline"/>
              <w:rPr>
                <w:lang w:eastAsia="ru-RU"/>
              </w:rPr>
            </w:pPr>
          </w:p>
          <w:p w:rsidR="006B1EFA" w:rsidRPr="00B10922" w:rsidRDefault="006B1EFA" w:rsidP="006B1EFA">
            <w:pPr>
              <w:jc w:val="center"/>
              <w:textAlignment w:val="baseline"/>
              <w:rPr>
                <w:lang w:eastAsia="ru-RU"/>
              </w:rPr>
            </w:pPr>
            <w:r w:rsidRPr="00B10922">
              <w:rPr>
                <w:lang w:eastAsia="ru-RU"/>
              </w:rPr>
              <w:t>10</w:t>
            </w:r>
          </w:p>
        </w:tc>
      </w:tr>
      <w:tr w:rsidR="00C85971" w:rsidRPr="00B10922" w:rsidTr="006B1EFA">
        <w:trPr>
          <w:trHeight w:val="15"/>
        </w:trPr>
        <w:tc>
          <w:tcPr>
            <w:tcW w:w="436" w:type="pct"/>
          </w:tcPr>
          <w:p w:rsidR="00C85971" w:rsidRPr="00B10922" w:rsidRDefault="00C85971" w:rsidP="007D5694">
            <w:pPr>
              <w:spacing w:line="15" w:lineRule="atLeast"/>
              <w:jc w:val="center"/>
              <w:textAlignment w:val="baseline"/>
              <w:rPr>
                <w:lang w:eastAsia="ru-RU"/>
              </w:rPr>
            </w:pPr>
            <w:r w:rsidRPr="00B10922">
              <w:rPr>
                <w:lang w:eastAsia="ru-RU"/>
              </w:rPr>
              <w:t>14</w:t>
            </w:r>
          </w:p>
        </w:tc>
        <w:tc>
          <w:tcPr>
            <w:tcW w:w="2457" w:type="pct"/>
          </w:tcPr>
          <w:p w:rsidR="00C85971" w:rsidRPr="00B10922" w:rsidRDefault="00C85971" w:rsidP="007D5694">
            <w:pPr>
              <w:textAlignment w:val="baseline"/>
              <w:rPr>
                <w:lang w:eastAsia="ru-RU"/>
              </w:rPr>
            </w:pPr>
            <w:r w:rsidRPr="00B10922">
              <w:rPr>
                <w:lang w:eastAsia="ru-RU"/>
              </w:rPr>
              <w:t>Разом, гривень</w:t>
            </w:r>
          </w:p>
          <w:p w:rsidR="00C85971" w:rsidRPr="00B10922" w:rsidRDefault="00C85971" w:rsidP="006B1EFA">
            <w:pPr>
              <w:textAlignment w:val="baseline"/>
              <w:rPr>
                <w:lang w:eastAsia="ru-RU"/>
              </w:rPr>
            </w:pPr>
            <w:r w:rsidRPr="00B10922">
              <w:rPr>
                <w:i/>
                <w:iCs/>
                <w:color w:val="000000"/>
                <w:lang w:eastAsia="ru-RU"/>
              </w:rPr>
              <w:t>Формула:(сума рядків 9 + 10 + 11 + 12 + 13)</w:t>
            </w:r>
          </w:p>
        </w:tc>
        <w:tc>
          <w:tcPr>
            <w:tcW w:w="858" w:type="pct"/>
            <w:gridSpan w:val="2"/>
            <w:vAlign w:val="center"/>
          </w:tcPr>
          <w:p w:rsidR="00C85971" w:rsidRPr="00B10922" w:rsidRDefault="002D2F0A" w:rsidP="006B1EFA">
            <w:pPr>
              <w:jc w:val="center"/>
              <w:textAlignment w:val="baseline"/>
              <w:rPr>
                <w:lang w:eastAsia="ru-RU"/>
              </w:rPr>
            </w:pPr>
            <w:r>
              <w:rPr>
                <w:lang w:eastAsia="ru-RU"/>
              </w:rPr>
              <w:t>25,12</w:t>
            </w:r>
          </w:p>
        </w:tc>
        <w:tc>
          <w:tcPr>
            <w:tcW w:w="588" w:type="pct"/>
            <w:vAlign w:val="center"/>
          </w:tcPr>
          <w:p w:rsidR="00C85971" w:rsidRPr="00B10922" w:rsidRDefault="006B1EFA" w:rsidP="006B1EFA">
            <w:pPr>
              <w:spacing w:line="15" w:lineRule="atLeast"/>
              <w:jc w:val="center"/>
              <w:textAlignment w:val="baseline"/>
              <w:rPr>
                <w:lang w:eastAsia="ru-RU"/>
              </w:rPr>
            </w:pPr>
            <w:r w:rsidRPr="00B10922">
              <w:rPr>
                <w:lang w:eastAsia="ru-RU"/>
              </w:rPr>
              <w:t>0</w:t>
            </w:r>
          </w:p>
        </w:tc>
        <w:tc>
          <w:tcPr>
            <w:tcW w:w="661" w:type="pct"/>
            <w:vAlign w:val="center"/>
          </w:tcPr>
          <w:p w:rsidR="00C85971" w:rsidRPr="00B10922" w:rsidRDefault="00F401B3" w:rsidP="006B1EFA">
            <w:pPr>
              <w:jc w:val="center"/>
              <w:textAlignment w:val="baseline"/>
              <w:rPr>
                <w:lang w:eastAsia="ru-RU"/>
              </w:rPr>
            </w:pPr>
            <w:r>
              <w:rPr>
                <w:lang w:eastAsia="ru-RU"/>
              </w:rPr>
              <w:t>125,6</w:t>
            </w:r>
          </w:p>
        </w:tc>
      </w:tr>
      <w:tr w:rsidR="006B1EFA" w:rsidRPr="00B10922" w:rsidTr="006B1EFA">
        <w:trPr>
          <w:trHeight w:val="15"/>
        </w:trPr>
        <w:tc>
          <w:tcPr>
            <w:tcW w:w="436" w:type="pct"/>
          </w:tcPr>
          <w:p w:rsidR="006B1EFA" w:rsidRPr="00B10922" w:rsidRDefault="006B1EFA" w:rsidP="007D5694">
            <w:pPr>
              <w:spacing w:line="15" w:lineRule="atLeast"/>
              <w:jc w:val="center"/>
              <w:textAlignment w:val="baseline"/>
              <w:rPr>
                <w:lang w:eastAsia="ru-RU"/>
              </w:rPr>
            </w:pPr>
            <w:r w:rsidRPr="00B10922">
              <w:rPr>
                <w:lang w:eastAsia="ru-RU"/>
              </w:rPr>
              <w:t>15</w:t>
            </w:r>
          </w:p>
        </w:tc>
        <w:tc>
          <w:tcPr>
            <w:tcW w:w="2457" w:type="pct"/>
          </w:tcPr>
          <w:p w:rsidR="006B1EFA" w:rsidRPr="00B10922" w:rsidRDefault="006B1EFA" w:rsidP="007D5694">
            <w:pPr>
              <w:spacing w:line="15" w:lineRule="atLeast"/>
              <w:textAlignment w:val="baseline"/>
              <w:rPr>
                <w:lang w:eastAsia="ru-RU"/>
              </w:rPr>
            </w:pPr>
            <w:r w:rsidRPr="00B10922">
              <w:rPr>
                <w:lang w:eastAsia="ru-RU"/>
              </w:rPr>
              <w:t>Кількість суб’єктів малого підприємництва, що повинні виконати вимоги регулювання, одиниць</w:t>
            </w:r>
          </w:p>
        </w:tc>
        <w:tc>
          <w:tcPr>
            <w:tcW w:w="2107" w:type="pct"/>
            <w:gridSpan w:val="4"/>
            <w:vAlign w:val="center"/>
          </w:tcPr>
          <w:p w:rsidR="006B1EFA" w:rsidRPr="00B10922" w:rsidRDefault="006B1EFA" w:rsidP="006B1EFA">
            <w:pPr>
              <w:jc w:val="center"/>
              <w:textAlignment w:val="baseline"/>
              <w:rPr>
                <w:lang w:eastAsia="ru-RU"/>
              </w:rPr>
            </w:pPr>
            <w:r w:rsidRPr="00B10922">
              <w:rPr>
                <w:lang w:eastAsia="ru-RU"/>
              </w:rPr>
              <w:t>7</w:t>
            </w:r>
          </w:p>
        </w:tc>
      </w:tr>
      <w:tr w:rsidR="00C85971" w:rsidRPr="00B10922" w:rsidTr="006B1EFA">
        <w:trPr>
          <w:trHeight w:val="15"/>
        </w:trPr>
        <w:tc>
          <w:tcPr>
            <w:tcW w:w="436" w:type="pct"/>
          </w:tcPr>
          <w:p w:rsidR="00C85971" w:rsidRPr="00B10922" w:rsidRDefault="00C85971" w:rsidP="007D5694">
            <w:pPr>
              <w:spacing w:line="15" w:lineRule="atLeast"/>
              <w:jc w:val="center"/>
              <w:textAlignment w:val="baseline"/>
              <w:rPr>
                <w:lang w:eastAsia="ru-RU"/>
              </w:rPr>
            </w:pPr>
            <w:r w:rsidRPr="00B10922">
              <w:rPr>
                <w:lang w:eastAsia="ru-RU"/>
              </w:rPr>
              <w:t>16</w:t>
            </w:r>
          </w:p>
        </w:tc>
        <w:tc>
          <w:tcPr>
            <w:tcW w:w="2457" w:type="pct"/>
          </w:tcPr>
          <w:p w:rsidR="00C85971" w:rsidRPr="00B10922" w:rsidRDefault="00C85971" w:rsidP="006B1EFA">
            <w:pPr>
              <w:textAlignment w:val="baseline"/>
              <w:rPr>
                <w:lang w:eastAsia="ru-RU"/>
              </w:rPr>
            </w:pPr>
            <w:r w:rsidRPr="00B10922">
              <w:rPr>
                <w:lang w:eastAsia="ru-RU"/>
              </w:rPr>
              <w:t>Сумарно, гривень</w:t>
            </w:r>
          </w:p>
        </w:tc>
        <w:tc>
          <w:tcPr>
            <w:tcW w:w="858" w:type="pct"/>
            <w:gridSpan w:val="2"/>
          </w:tcPr>
          <w:p w:rsidR="00C85971" w:rsidRPr="00B10922" w:rsidRDefault="002D2F0A" w:rsidP="00C659F8">
            <w:pPr>
              <w:jc w:val="center"/>
              <w:textAlignment w:val="baseline"/>
              <w:rPr>
                <w:lang w:eastAsia="ru-RU"/>
              </w:rPr>
            </w:pPr>
            <w:r>
              <w:rPr>
                <w:lang w:eastAsia="ru-RU"/>
              </w:rPr>
              <w:t>175</w:t>
            </w:r>
            <w:r w:rsidR="00C659F8">
              <w:rPr>
                <w:lang w:eastAsia="ru-RU"/>
              </w:rPr>
              <w:t>,</w:t>
            </w:r>
            <w:r>
              <w:rPr>
                <w:lang w:eastAsia="ru-RU"/>
              </w:rPr>
              <w:t>84</w:t>
            </w:r>
          </w:p>
        </w:tc>
        <w:tc>
          <w:tcPr>
            <w:tcW w:w="588" w:type="pct"/>
          </w:tcPr>
          <w:p w:rsidR="00C85971" w:rsidRPr="00B10922" w:rsidRDefault="00EE03CC" w:rsidP="007D5694">
            <w:pPr>
              <w:spacing w:line="15" w:lineRule="atLeast"/>
              <w:jc w:val="center"/>
              <w:textAlignment w:val="baseline"/>
              <w:rPr>
                <w:lang w:eastAsia="ru-RU"/>
              </w:rPr>
            </w:pPr>
            <w:r w:rsidRPr="00B10922">
              <w:rPr>
                <w:lang w:eastAsia="ru-RU"/>
              </w:rPr>
              <w:t>0</w:t>
            </w:r>
          </w:p>
        </w:tc>
        <w:tc>
          <w:tcPr>
            <w:tcW w:w="661" w:type="pct"/>
          </w:tcPr>
          <w:p w:rsidR="00C85971" w:rsidRPr="00B10922" w:rsidRDefault="00F401B3" w:rsidP="00C659F8">
            <w:pPr>
              <w:jc w:val="center"/>
              <w:textAlignment w:val="baseline"/>
              <w:rPr>
                <w:lang w:eastAsia="ru-RU"/>
              </w:rPr>
            </w:pPr>
            <w:r>
              <w:rPr>
                <w:lang w:eastAsia="ru-RU"/>
              </w:rPr>
              <w:t>879</w:t>
            </w:r>
            <w:r w:rsidR="00C659F8">
              <w:rPr>
                <w:lang w:eastAsia="ru-RU"/>
              </w:rPr>
              <w:t>,</w:t>
            </w:r>
            <w:r>
              <w:rPr>
                <w:lang w:eastAsia="ru-RU"/>
              </w:rPr>
              <w:t>2</w:t>
            </w:r>
          </w:p>
        </w:tc>
      </w:tr>
    </w:tbl>
    <w:p w:rsidR="00C85971" w:rsidRPr="00B10922" w:rsidRDefault="00C85971" w:rsidP="007D5694">
      <w:pPr>
        <w:shd w:val="clear" w:color="auto" w:fill="FFFFFF"/>
        <w:ind w:left="450" w:right="450"/>
        <w:jc w:val="center"/>
        <w:textAlignment w:val="baseline"/>
        <w:rPr>
          <w:color w:val="000000"/>
          <w:lang w:eastAsia="ru-RU"/>
        </w:rPr>
      </w:pPr>
      <w:bookmarkStart w:id="7" w:name="n208"/>
      <w:bookmarkEnd w:id="7"/>
    </w:p>
    <w:p w:rsidR="00F61860" w:rsidRPr="00632499" w:rsidRDefault="00851055" w:rsidP="006B1EFA">
      <w:pPr>
        <w:shd w:val="clear" w:color="auto" w:fill="FFFFFF"/>
        <w:ind w:firstLine="851"/>
        <w:jc w:val="both"/>
        <w:textAlignment w:val="baseline"/>
        <w:rPr>
          <w:color w:val="000000"/>
          <w:lang w:eastAsia="ru-RU"/>
        </w:rPr>
      </w:pPr>
      <w:r w:rsidRPr="00B10922">
        <w:rPr>
          <w:color w:val="000000"/>
          <w:lang w:eastAsia="ru-RU"/>
        </w:rPr>
        <w:t>*</w:t>
      </w:r>
      <w:r w:rsidR="00F61860" w:rsidRPr="00B10922">
        <w:rPr>
          <w:color w:val="000000"/>
          <w:lang w:eastAsia="ru-RU"/>
        </w:rPr>
        <w:t xml:space="preserve"> Розраховано за </w:t>
      </w:r>
      <w:r w:rsidR="006B1EFA" w:rsidRPr="00B10922">
        <w:rPr>
          <w:color w:val="000000"/>
          <w:lang w:eastAsia="ru-RU"/>
        </w:rPr>
        <w:t xml:space="preserve">статистичними даними по </w:t>
      </w:r>
      <w:r w:rsidR="00F61860" w:rsidRPr="00B10922">
        <w:rPr>
          <w:color w:val="000000"/>
          <w:lang w:eastAsia="ru-RU"/>
        </w:rPr>
        <w:t>с</w:t>
      </w:r>
      <w:r w:rsidR="006B1EFA" w:rsidRPr="00B10922">
        <w:rPr>
          <w:color w:val="000000"/>
          <w:lang w:eastAsia="ru-RU"/>
        </w:rPr>
        <w:t xml:space="preserve">ередній </w:t>
      </w:r>
      <w:r w:rsidR="00051EC6" w:rsidRPr="00B10922">
        <w:rPr>
          <w:color w:val="000000"/>
          <w:lang w:eastAsia="ru-RU"/>
        </w:rPr>
        <w:t xml:space="preserve">місячній </w:t>
      </w:r>
      <w:r w:rsidR="006B1EFA" w:rsidRPr="00B10922">
        <w:rPr>
          <w:color w:val="000000"/>
          <w:lang w:eastAsia="ru-RU"/>
        </w:rPr>
        <w:t>заробітній</w:t>
      </w:r>
      <w:r w:rsidR="00F61860" w:rsidRPr="00B10922">
        <w:rPr>
          <w:color w:val="000000"/>
          <w:lang w:eastAsia="ru-RU"/>
        </w:rPr>
        <w:t xml:space="preserve"> плат</w:t>
      </w:r>
      <w:r w:rsidR="006B1EFA" w:rsidRPr="00B10922">
        <w:rPr>
          <w:color w:val="000000"/>
          <w:lang w:eastAsia="ru-RU"/>
        </w:rPr>
        <w:t>і</w:t>
      </w:r>
      <w:r w:rsidR="00F61860" w:rsidRPr="00B10922">
        <w:rPr>
          <w:color w:val="000000"/>
          <w:lang w:eastAsia="ru-RU"/>
        </w:rPr>
        <w:t xml:space="preserve"> працівників </w:t>
      </w:r>
      <w:r w:rsidR="006B1EFA" w:rsidRPr="00B10922">
        <w:rPr>
          <w:color w:val="000000"/>
          <w:lang w:eastAsia="ru-RU"/>
        </w:rPr>
        <w:t>юридичних осіб та відокремлених підрозділів юридичних осіб</w:t>
      </w:r>
      <w:r w:rsidR="00F61860" w:rsidRPr="00B10922">
        <w:rPr>
          <w:color w:val="000000"/>
          <w:lang w:eastAsia="ru-RU"/>
        </w:rPr>
        <w:t xml:space="preserve">, що складає </w:t>
      </w:r>
      <w:r w:rsidR="0019147A">
        <w:rPr>
          <w:color w:val="000000"/>
          <w:lang w:eastAsia="ru-RU"/>
        </w:rPr>
        <w:t>4170</w:t>
      </w:r>
      <w:r w:rsidR="006B1EFA" w:rsidRPr="00B10922">
        <w:rPr>
          <w:color w:val="000000"/>
          <w:lang w:eastAsia="ru-RU"/>
        </w:rPr>
        <w:t> грн. (</w:t>
      </w:r>
      <w:r w:rsidR="0019147A">
        <w:rPr>
          <w:color w:val="000000"/>
          <w:lang w:eastAsia="ru-RU"/>
        </w:rPr>
        <w:t>25,12</w:t>
      </w:r>
      <w:r w:rsidR="006B1EFA" w:rsidRPr="00B10922">
        <w:rPr>
          <w:color w:val="000000"/>
          <w:lang w:eastAsia="ru-RU"/>
        </w:rPr>
        <w:t xml:space="preserve"> грн./год.)</w:t>
      </w:r>
    </w:p>
    <w:p w:rsidR="00851055" w:rsidRPr="00632499" w:rsidRDefault="00851055" w:rsidP="00C85971">
      <w:pPr>
        <w:shd w:val="clear" w:color="auto" w:fill="FFFFFF"/>
        <w:ind w:left="450" w:right="450"/>
        <w:jc w:val="center"/>
        <w:textAlignment w:val="baseline"/>
        <w:rPr>
          <w:color w:val="000000"/>
          <w:lang w:eastAsia="ru-RU"/>
        </w:rPr>
      </w:pPr>
    </w:p>
    <w:p w:rsidR="00982157" w:rsidRPr="00632499" w:rsidRDefault="00C85971" w:rsidP="00C85971">
      <w:pPr>
        <w:shd w:val="clear" w:color="auto" w:fill="FFFFFF"/>
        <w:ind w:left="450" w:right="450"/>
        <w:jc w:val="center"/>
        <w:textAlignment w:val="baseline"/>
        <w:rPr>
          <w:b/>
          <w:color w:val="000000"/>
          <w:lang w:eastAsia="ru-RU"/>
        </w:rPr>
      </w:pPr>
      <w:r w:rsidRPr="00632499">
        <w:rPr>
          <w:b/>
          <w:color w:val="000000"/>
          <w:lang w:eastAsia="ru-RU"/>
        </w:rPr>
        <w:t>Бюджетні витрати на адміністрування регулювання суб’єктів малого</w:t>
      </w:r>
    </w:p>
    <w:p w:rsidR="00C85971" w:rsidRPr="00632499" w:rsidRDefault="00C85971" w:rsidP="00C85971">
      <w:pPr>
        <w:shd w:val="clear" w:color="auto" w:fill="FFFFFF"/>
        <w:ind w:left="450" w:right="450"/>
        <w:jc w:val="center"/>
        <w:textAlignment w:val="baseline"/>
        <w:rPr>
          <w:b/>
          <w:color w:val="000000"/>
          <w:lang w:eastAsia="ru-RU"/>
        </w:rPr>
      </w:pPr>
      <w:r w:rsidRPr="00632499">
        <w:rPr>
          <w:b/>
          <w:color w:val="000000"/>
          <w:lang w:eastAsia="ru-RU"/>
        </w:rPr>
        <w:t xml:space="preserve"> підприємництва</w:t>
      </w:r>
    </w:p>
    <w:p w:rsidR="00C85971" w:rsidRPr="00632499" w:rsidRDefault="00C85971" w:rsidP="00C85971">
      <w:pPr>
        <w:shd w:val="clear" w:color="auto" w:fill="FFFFFF"/>
        <w:ind w:firstLine="450"/>
        <w:jc w:val="both"/>
        <w:textAlignment w:val="baseline"/>
        <w:rPr>
          <w:color w:val="000000"/>
          <w:lang w:eastAsia="ru-RU"/>
        </w:rPr>
      </w:pPr>
      <w:bookmarkStart w:id="8" w:name="n209"/>
      <w:bookmarkEnd w:id="8"/>
      <w:r w:rsidRPr="00632499">
        <w:rPr>
          <w:color w:val="000000"/>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r w:rsidR="002E14AD" w:rsidRPr="00632499">
        <w:rPr>
          <w:color w:val="000000"/>
          <w:lang w:eastAsia="ru-RU"/>
        </w:rPr>
        <w:t xml:space="preserve"> </w:t>
      </w:r>
      <w:r w:rsidR="002E14AD" w:rsidRPr="00477705">
        <w:rPr>
          <w:color w:val="000000"/>
          <w:lang w:eastAsia="ru-RU"/>
        </w:rPr>
        <w:t>Орган, уповноважений здійснювати реєстрацію буде визначатися.</w:t>
      </w:r>
    </w:p>
    <w:p w:rsidR="00C85971" w:rsidRPr="00632499" w:rsidRDefault="00C85971" w:rsidP="00C85971">
      <w:pPr>
        <w:shd w:val="clear" w:color="auto" w:fill="FFFFFF"/>
        <w:ind w:left="450" w:right="450"/>
        <w:jc w:val="center"/>
        <w:textAlignment w:val="baseline"/>
        <w:rPr>
          <w:color w:val="000000"/>
          <w:lang w:eastAsia="ru-RU"/>
        </w:rPr>
      </w:pPr>
      <w:bookmarkStart w:id="9" w:name="n210"/>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0"/>
        <w:gridCol w:w="1142"/>
        <w:gridCol w:w="1544"/>
        <w:gridCol w:w="1348"/>
        <w:gridCol w:w="1454"/>
        <w:gridCol w:w="1821"/>
      </w:tblGrid>
      <w:tr w:rsidR="00C85971" w:rsidRPr="00632499" w:rsidTr="00981859">
        <w:tc>
          <w:tcPr>
            <w:tcW w:w="1213" w:type="pct"/>
            <w:vAlign w:val="center"/>
          </w:tcPr>
          <w:p w:rsidR="00C85971" w:rsidRPr="00632499" w:rsidRDefault="00C85971" w:rsidP="006B1EFA">
            <w:pPr>
              <w:jc w:val="center"/>
              <w:textAlignment w:val="baseline"/>
              <w:rPr>
                <w:b/>
                <w:lang w:eastAsia="ru-RU"/>
              </w:rPr>
            </w:pPr>
            <w:bookmarkStart w:id="10" w:name="n212"/>
            <w:bookmarkEnd w:id="10"/>
            <w:r w:rsidRPr="00632499">
              <w:rPr>
                <w:b/>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92" w:type="pct"/>
            <w:vAlign w:val="center"/>
          </w:tcPr>
          <w:p w:rsidR="00C85971" w:rsidRPr="00632499" w:rsidRDefault="00C85971" w:rsidP="006B1EFA">
            <w:pPr>
              <w:jc w:val="center"/>
              <w:textAlignment w:val="baseline"/>
              <w:rPr>
                <w:b/>
                <w:lang w:eastAsia="ru-RU"/>
              </w:rPr>
            </w:pPr>
            <w:r w:rsidRPr="00632499">
              <w:rPr>
                <w:b/>
                <w:lang w:eastAsia="ru-RU"/>
              </w:rPr>
              <w:t>Планові витрати часу на процедуру</w:t>
            </w:r>
          </w:p>
        </w:tc>
        <w:tc>
          <w:tcPr>
            <w:tcW w:w="800" w:type="pct"/>
            <w:vAlign w:val="center"/>
          </w:tcPr>
          <w:p w:rsidR="00C85971" w:rsidRPr="00632499" w:rsidRDefault="00C85971" w:rsidP="006B1EFA">
            <w:pPr>
              <w:jc w:val="center"/>
              <w:textAlignment w:val="baseline"/>
              <w:rPr>
                <w:b/>
                <w:lang w:eastAsia="ru-RU"/>
              </w:rPr>
            </w:pPr>
            <w:r w:rsidRPr="00632499">
              <w:rPr>
                <w:b/>
                <w:lang w:eastAsia="ru-RU"/>
              </w:rPr>
              <w:t>Вартість часу співробітника органу державної влади відповідної категорії (заробітна плата)</w:t>
            </w:r>
            <w:r w:rsidR="00051EC6" w:rsidRPr="00632499">
              <w:rPr>
                <w:b/>
                <w:lang w:eastAsia="ru-RU"/>
              </w:rPr>
              <w:t xml:space="preserve"> *</w:t>
            </w:r>
          </w:p>
        </w:tc>
        <w:tc>
          <w:tcPr>
            <w:tcW w:w="699" w:type="pct"/>
            <w:vAlign w:val="center"/>
          </w:tcPr>
          <w:p w:rsidR="00C85971" w:rsidRPr="00632499" w:rsidRDefault="00C85971" w:rsidP="006B1EFA">
            <w:pPr>
              <w:jc w:val="center"/>
              <w:textAlignment w:val="baseline"/>
              <w:rPr>
                <w:b/>
                <w:lang w:eastAsia="ru-RU"/>
              </w:rPr>
            </w:pPr>
            <w:r w:rsidRPr="00632499">
              <w:rPr>
                <w:b/>
                <w:lang w:eastAsia="ru-RU"/>
              </w:rPr>
              <w:t>Оцінка кількості процедур за рік, що припадають на одного суб’єкта</w:t>
            </w:r>
          </w:p>
        </w:tc>
        <w:tc>
          <w:tcPr>
            <w:tcW w:w="753" w:type="pct"/>
            <w:vAlign w:val="center"/>
          </w:tcPr>
          <w:p w:rsidR="00C85971" w:rsidRPr="00632499" w:rsidRDefault="00C85971" w:rsidP="006B1EFA">
            <w:pPr>
              <w:jc w:val="center"/>
              <w:textAlignment w:val="baseline"/>
              <w:rPr>
                <w:b/>
                <w:lang w:eastAsia="ru-RU"/>
              </w:rPr>
            </w:pPr>
            <w:r w:rsidRPr="00632499">
              <w:rPr>
                <w:b/>
                <w:lang w:eastAsia="ru-RU"/>
              </w:rPr>
              <w:t>Оцінка кількості  суб’єктів, що підпадають під дію процедури регулювання</w:t>
            </w:r>
          </w:p>
        </w:tc>
        <w:tc>
          <w:tcPr>
            <w:tcW w:w="944" w:type="pct"/>
            <w:vAlign w:val="center"/>
          </w:tcPr>
          <w:p w:rsidR="00C85971" w:rsidRPr="00632499" w:rsidRDefault="00C85971" w:rsidP="006B1EFA">
            <w:pPr>
              <w:jc w:val="center"/>
              <w:textAlignment w:val="baseline"/>
              <w:rPr>
                <w:b/>
                <w:lang w:eastAsia="ru-RU"/>
              </w:rPr>
            </w:pPr>
            <w:r w:rsidRPr="00632499">
              <w:rPr>
                <w:b/>
                <w:lang w:eastAsia="ru-RU"/>
              </w:rPr>
              <w:t>Витрати на адміністрування регулювання* (за рік), гривень</w:t>
            </w:r>
          </w:p>
        </w:tc>
      </w:tr>
      <w:tr w:rsidR="00C85971" w:rsidRPr="00632499" w:rsidTr="00981859">
        <w:tc>
          <w:tcPr>
            <w:tcW w:w="1213" w:type="pct"/>
          </w:tcPr>
          <w:p w:rsidR="00C85971" w:rsidRPr="00632499" w:rsidRDefault="00C85971" w:rsidP="00051EC6">
            <w:pPr>
              <w:textAlignment w:val="baseline"/>
              <w:rPr>
                <w:lang w:eastAsia="ru-RU"/>
              </w:rPr>
            </w:pPr>
            <w:r w:rsidRPr="00632499">
              <w:rPr>
                <w:lang w:eastAsia="ru-RU"/>
              </w:rPr>
              <w:lastRenderedPageBreak/>
              <w:t xml:space="preserve">1. Облік </w:t>
            </w:r>
            <w:r w:rsidR="00051EC6" w:rsidRPr="00632499">
              <w:rPr>
                <w:lang w:eastAsia="ru-RU"/>
              </w:rPr>
              <w:t>СПД</w:t>
            </w:r>
            <w:r w:rsidRPr="00632499">
              <w:rPr>
                <w:lang w:eastAsia="ru-RU"/>
              </w:rPr>
              <w:t>, що перебуває у сфері регулювання</w:t>
            </w:r>
          </w:p>
        </w:tc>
        <w:tc>
          <w:tcPr>
            <w:tcW w:w="592" w:type="pct"/>
            <w:vAlign w:val="center"/>
          </w:tcPr>
          <w:p w:rsidR="00FC6126" w:rsidRPr="00632499" w:rsidRDefault="00A1463C" w:rsidP="00051EC6">
            <w:pPr>
              <w:jc w:val="center"/>
              <w:textAlignment w:val="baseline"/>
              <w:rPr>
                <w:lang w:eastAsia="ru-RU"/>
              </w:rPr>
            </w:pPr>
            <w:r w:rsidRPr="00632499">
              <w:rPr>
                <w:lang w:eastAsia="ru-RU"/>
              </w:rPr>
              <w:t>0</w:t>
            </w:r>
            <w:r w:rsidR="0058367E" w:rsidRPr="00632499">
              <w:rPr>
                <w:lang w:eastAsia="ru-RU"/>
              </w:rPr>
              <w:t>.5</w:t>
            </w:r>
            <w:r w:rsidR="00051EC6" w:rsidRPr="00632499">
              <w:rPr>
                <w:lang w:eastAsia="ru-RU"/>
              </w:rPr>
              <w:t> </w:t>
            </w:r>
            <w:r w:rsidR="0058367E" w:rsidRPr="00632499">
              <w:rPr>
                <w:lang w:eastAsia="ru-RU"/>
              </w:rPr>
              <w:t>год.</w:t>
            </w:r>
          </w:p>
        </w:tc>
        <w:tc>
          <w:tcPr>
            <w:tcW w:w="800" w:type="pct"/>
            <w:vAlign w:val="center"/>
          </w:tcPr>
          <w:p w:rsidR="00C85971" w:rsidRPr="00632499" w:rsidRDefault="00F5358A" w:rsidP="00051EC6">
            <w:pPr>
              <w:jc w:val="center"/>
              <w:textAlignment w:val="baseline"/>
              <w:rPr>
                <w:lang w:eastAsia="ru-RU"/>
              </w:rPr>
            </w:pPr>
            <w:r>
              <w:rPr>
                <w:lang w:eastAsia="ru-RU"/>
              </w:rPr>
              <w:t>43,8</w:t>
            </w:r>
          </w:p>
        </w:tc>
        <w:tc>
          <w:tcPr>
            <w:tcW w:w="699" w:type="pct"/>
            <w:vAlign w:val="center"/>
          </w:tcPr>
          <w:p w:rsidR="0058367E" w:rsidRPr="00632499" w:rsidRDefault="004B0B39" w:rsidP="00051EC6">
            <w:pPr>
              <w:jc w:val="center"/>
              <w:textAlignment w:val="baseline"/>
              <w:rPr>
                <w:lang w:eastAsia="ru-RU"/>
              </w:rPr>
            </w:pPr>
            <w:r w:rsidRPr="00632499">
              <w:rPr>
                <w:lang w:eastAsia="ru-RU"/>
              </w:rPr>
              <w:t>1</w:t>
            </w:r>
          </w:p>
        </w:tc>
        <w:tc>
          <w:tcPr>
            <w:tcW w:w="753" w:type="pct"/>
            <w:vAlign w:val="center"/>
          </w:tcPr>
          <w:p w:rsidR="00C85971" w:rsidRPr="00037C2C" w:rsidRDefault="00FC6126" w:rsidP="005D3912">
            <w:pPr>
              <w:jc w:val="center"/>
              <w:textAlignment w:val="baseline"/>
              <w:rPr>
                <w:lang w:eastAsia="ru-RU"/>
              </w:rPr>
            </w:pPr>
            <w:r w:rsidRPr="00037C2C">
              <w:rPr>
                <w:lang w:eastAsia="ru-RU"/>
              </w:rPr>
              <w:t>7</w:t>
            </w:r>
          </w:p>
        </w:tc>
        <w:tc>
          <w:tcPr>
            <w:tcW w:w="944" w:type="pct"/>
            <w:vAlign w:val="center"/>
          </w:tcPr>
          <w:p w:rsidR="00C85971" w:rsidRPr="00037C2C" w:rsidRDefault="00037C2C" w:rsidP="00051EC6">
            <w:pPr>
              <w:jc w:val="center"/>
              <w:textAlignment w:val="baseline"/>
              <w:rPr>
                <w:lang w:eastAsia="ru-RU"/>
              </w:rPr>
            </w:pPr>
            <w:r w:rsidRPr="00037C2C">
              <w:rPr>
                <w:lang w:eastAsia="ru-RU"/>
              </w:rPr>
              <w:t>153,3</w:t>
            </w:r>
          </w:p>
        </w:tc>
      </w:tr>
      <w:tr w:rsidR="00C85971" w:rsidRPr="00632499" w:rsidTr="00981859">
        <w:tc>
          <w:tcPr>
            <w:tcW w:w="1213" w:type="pct"/>
          </w:tcPr>
          <w:p w:rsidR="00C85971" w:rsidRPr="00632499" w:rsidRDefault="00C85971" w:rsidP="006B1EFA">
            <w:pPr>
              <w:textAlignment w:val="baseline"/>
              <w:rPr>
                <w:lang w:eastAsia="ru-RU"/>
              </w:rPr>
            </w:pPr>
            <w:r w:rsidRPr="00632499">
              <w:rPr>
                <w:lang w:eastAsia="ru-RU"/>
              </w:rPr>
              <w:t>2. Поточний контроль за суб’єктом господарювання, що перебуває у сфері регулювання, у тому числі:</w:t>
            </w:r>
          </w:p>
        </w:tc>
        <w:tc>
          <w:tcPr>
            <w:tcW w:w="592" w:type="pct"/>
            <w:vAlign w:val="center"/>
          </w:tcPr>
          <w:p w:rsidR="00C85971" w:rsidRPr="00632499" w:rsidRDefault="00A1463C" w:rsidP="00051EC6">
            <w:pPr>
              <w:jc w:val="center"/>
              <w:textAlignment w:val="baseline"/>
              <w:rPr>
                <w:lang w:eastAsia="ru-RU"/>
              </w:rPr>
            </w:pPr>
            <w:r w:rsidRPr="00632499">
              <w:rPr>
                <w:lang w:eastAsia="ru-RU"/>
              </w:rPr>
              <w:t>0</w:t>
            </w:r>
          </w:p>
        </w:tc>
        <w:tc>
          <w:tcPr>
            <w:tcW w:w="800" w:type="pct"/>
            <w:vAlign w:val="center"/>
          </w:tcPr>
          <w:p w:rsidR="00C85971" w:rsidRPr="00632499" w:rsidRDefault="00A1463C" w:rsidP="00051EC6">
            <w:pPr>
              <w:jc w:val="center"/>
              <w:textAlignment w:val="baseline"/>
              <w:rPr>
                <w:lang w:eastAsia="ru-RU"/>
              </w:rPr>
            </w:pPr>
            <w:r w:rsidRPr="00632499">
              <w:rPr>
                <w:lang w:eastAsia="ru-RU"/>
              </w:rPr>
              <w:t>0</w:t>
            </w:r>
          </w:p>
        </w:tc>
        <w:tc>
          <w:tcPr>
            <w:tcW w:w="699" w:type="pct"/>
            <w:vAlign w:val="center"/>
          </w:tcPr>
          <w:p w:rsidR="00C85971" w:rsidRPr="00632499" w:rsidRDefault="00A1463C" w:rsidP="00051EC6">
            <w:pPr>
              <w:jc w:val="center"/>
              <w:textAlignment w:val="baseline"/>
              <w:rPr>
                <w:lang w:eastAsia="ru-RU"/>
              </w:rPr>
            </w:pPr>
            <w:r w:rsidRPr="00632499">
              <w:rPr>
                <w:lang w:eastAsia="ru-RU"/>
              </w:rPr>
              <w:t>0</w:t>
            </w:r>
          </w:p>
        </w:tc>
        <w:tc>
          <w:tcPr>
            <w:tcW w:w="753" w:type="pct"/>
            <w:vAlign w:val="center"/>
          </w:tcPr>
          <w:p w:rsidR="00C85971" w:rsidRPr="00632499" w:rsidRDefault="00C85971" w:rsidP="00051EC6">
            <w:pPr>
              <w:jc w:val="center"/>
              <w:textAlignment w:val="baseline"/>
              <w:rPr>
                <w:lang w:eastAsia="ru-RU"/>
              </w:rPr>
            </w:pPr>
            <w:r w:rsidRPr="00632499">
              <w:rPr>
                <w:lang w:eastAsia="ru-RU"/>
              </w:rPr>
              <w:t>0</w:t>
            </w:r>
          </w:p>
        </w:tc>
        <w:tc>
          <w:tcPr>
            <w:tcW w:w="944" w:type="pct"/>
            <w:vAlign w:val="center"/>
          </w:tcPr>
          <w:p w:rsidR="00C85971" w:rsidRPr="00632499" w:rsidRDefault="00A1463C" w:rsidP="00051EC6">
            <w:pPr>
              <w:jc w:val="center"/>
              <w:textAlignment w:val="baseline"/>
              <w:rPr>
                <w:lang w:eastAsia="ru-RU"/>
              </w:rPr>
            </w:pPr>
            <w:r w:rsidRPr="00632499">
              <w:rPr>
                <w:lang w:eastAsia="ru-RU"/>
              </w:rPr>
              <w:t>0</w:t>
            </w:r>
          </w:p>
        </w:tc>
      </w:tr>
      <w:tr w:rsidR="00C85971" w:rsidRPr="00632499" w:rsidTr="00981859">
        <w:tc>
          <w:tcPr>
            <w:tcW w:w="1213" w:type="pct"/>
          </w:tcPr>
          <w:p w:rsidR="00C85971" w:rsidRPr="00632499" w:rsidRDefault="00B063D5" w:rsidP="006B1EFA">
            <w:pPr>
              <w:textAlignment w:val="baseline"/>
              <w:rPr>
                <w:lang w:eastAsia="ru-RU"/>
              </w:rPr>
            </w:pPr>
            <w:r w:rsidRPr="00632499">
              <w:rPr>
                <w:lang w:eastAsia="ru-RU"/>
              </w:rPr>
              <w:t>К</w:t>
            </w:r>
            <w:r w:rsidR="00C85971" w:rsidRPr="00632499">
              <w:rPr>
                <w:lang w:eastAsia="ru-RU"/>
              </w:rPr>
              <w:t>амеральні</w:t>
            </w:r>
          </w:p>
        </w:tc>
        <w:tc>
          <w:tcPr>
            <w:tcW w:w="592" w:type="pct"/>
            <w:vAlign w:val="center"/>
          </w:tcPr>
          <w:p w:rsidR="00C85971" w:rsidRPr="00632499" w:rsidRDefault="004B0B39" w:rsidP="00051EC6">
            <w:pPr>
              <w:jc w:val="center"/>
              <w:textAlignment w:val="baseline"/>
              <w:rPr>
                <w:lang w:eastAsia="ru-RU"/>
              </w:rPr>
            </w:pPr>
            <w:r w:rsidRPr="00632499">
              <w:rPr>
                <w:lang w:eastAsia="ru-RU"/>
              </w:rPr>
              <w:t>0</w:t>
            </w:r>
          </w:p>
        </w:tc>
        <w:tc>
          <w:tcPr>
            <w:tcW w:w="800" w:type="pct"/>
            <w:vAlign w:val="center"/>
          </w:tcPr>
          <w:p w:rsidR="00C85971" w:rsidRPr="00632499" w:rsidRDefault="004B0B39" w:rsidP="00051EC6">
            <w:pPr>
              <w:jc w:val="center"/>
              <w:textAlignment w:val="baseline"/>
              <w:rPr>
                <w:lang w:eastAsia="ru-RU"/>
              </w:rPr>
            </w:pPr>
            <w:r w:rsidRPr="00632499">
              <w:rPr>
                <w:lang w:eastAsia="ru-RU"/>
              </w:rPr>
              <w:t>0</w:t>
            </w:r>
          </w:p>
        </w:tc>
        <w:tc>
          <w:tcPr>
            <w:tcW w:w="699" w:type="pct"/>
            <w:vAlign w:val="center"/>
          </w:tcPr>
          <w:p w:rsidR="00C85971" w:rsidRPr="00632499" w:rsidRDefault="004B0B39" w:rsidP="00051EC6">
            <w:pPr>
              <w:jc w:val="center"/>
              <w:textAlignment w:val="baseline"/>
              <w:rPr>
                <w:lang w:eastAsia="ru-RU"/>
              </w:rPr>
            </w:pPr>
            <w:r w:rsidRPr="00632499">
              <w:rPr>
                <w:lang w:eastAsia="ru-RU"/>
              </w:rPr>
              <w:t>0</w:t>
            </w:r>
          </w:p>
        </w:tc>
        <w:tc>
          <w:tcPr>
            <w:tcW w:w="753" w:type="pct"/>
            <w:vAlign w:val="center"/>
          </w:tcPr>
          <w:p w:rsidR="00C85971" w:rsidRPr="00632499" w:rsidRDefault="004B0B39" w:rsidP="00051EC6">
            <w:pPr>
              <w:jc w:val="center"/>
              <w:textAlignment w:val="baseline"/>
              <w:rPr>
                <w:lang w:eastAsia="ru-RU"/>
              </w:rPr>
            </w:pPr>
            <w:r w:rsidRPr="00632499">
              <w:rPr>
                <w:lang w:eastAsia="ru-RU"/>
              </w:rPr>
              <w:t>0</w:t>
            </w:r>
          </w:p>
        </w:tc>
        <w:tc>
          <w:tcPr>
            <w:tcW w:w="944" w:type="pct"/>
            <w:vAlign w:val="center"/>
          </w:tcPr>
          <w:p w:rsidR="00C85971" w:rsidRPr="00632499" w:rsidRDefault="004B0B39" w:rsidP="00051EC6">
            <w:pPr>
              <w:jc w:val="center"/>
              <w:textAlignment w:val="baseline"/>
              <w:rPr>
                <w:lang w:eastAsia="ru-RU"/>
              </w:rPr>
            </w:pPr>
            <w:r w:rsidRPr="00632499">
              <w:rPr>
                <w:lang w:eastAsia="ru-RU"/>
              </w:rPr>
              <w:t>0</w:t>
            </w:r>
          </w:p>
        </w:tc>
      </w:tr>
      <w:tr w:rsidR="00981859" w:rsidRPr="00632499" w:rsidTr="00981859">
        <w:tc>
          <w:tcPr>
            <w:tcW w:w="1213" w:type="pct"/>
          </w:tcPr>
          <w:p w:rsidR="00981859" w:rsidRPr="00632499" w:rsidRDefault="00981859" w:rsidP="006B1EFA">
            <w:pPr>
              <w:textAlignment w:val="baseline"/>
              <w:rPr>
                <w:lang w:eastAsia="ru-RU"/>
              </w:rPr>
            </w:pPr>
            <w:r w:rsidRPr="00632499">
              <w:rPr>
                <w:lang w:eastAsia="ru-RU"/>
              </w:rPr>
              <w:t>Виїзні</w:t>
            </w:r>
          </w:p>
          <w:p w:rsidR="00981859" w:rsidRPr="00632499" w:rsidRDefault="00981859" w:rsidP="005D3912">
            <w:pPr>
              <w:textAlignment w:val="baseline"/>
              <w:rPr>
                <w:lang w:eastAsia="ru-RU"/>
              </w:rPr>
            </w:pPr>
          </w:p>
        </w:tc>
        <w:tc>
          <w:tcPr>
            <w:tcW w:w="592" w:type="pct"/>
            <w:vAlign w:val="center"/>
          </w:tcPr>
          <w:p w:rsidR="00981859" w:rsidRPr="00632499" w:rsidRDefault="00981859" w:rsidP="00371D57">
            <w:pPr>
              <w:jc w:val="center"/>
              <w:textAlignment w:val="baseline"/>
              <w:rPr>
                <w:lang w:eastAsia="ru-RU"/>
              </w:rPr>
            </w:pPr>
            <w:r w:rsidRPr="00632499">
              <w:rPr>
                <w:lang w:eastAsia="ru-RU"/>
              </w:rPr>
              <w:t>0</w:t>
            </w:r>
          </w:p>
        </w:tc>
        <w:tc>
          <w:tcPr>
            <w:tcW w:w="800" w:type="pct"/>
            <w:vAlign w:val="center"/>
          </w:tcPr>
          <w:p w:rsidR="00981859" w:rsidRPr="00632499" w:rsidRDefault="00981859" w:rsidP="00371D57">
            <w:pPr>
              <w:jc w:val="center"/>
              <w:textAlignment w:val="baseline"/>
              <w:rPr>
                <w:lang w:eastAsia="ru-RU"/>
              </w:rPr>
            </w:pPr>
            <w:r w:rsidRPr="00632499">
              <w:rPr>
                <w:lang w:eastAsia="ru-RU"/>
              </w:rPr>
              <w:t>0</w:t>
            </w:r>
          </w:p>
        </w:tc>
        <w:tc>
          <w:tcPr>
            <w:tcW w:w="699" w:type="pct"/>
            <w:vAlign w:val="center"/>
          </w:tcPr>
          <w:p w:rsidR="00981859" w:rsidRPr="00632499" w:rsidRDefault="00981859" w:rsidP="00371D57">
            <w:pPr>
              <w:jc w:val="center"/>
              <w:textAlignment w:val="baseline"/>
              <w:rPr>
                <w:lang w:eastAsia="ru-RU"/>
              </w:rPr>
            </w:pPr>
            <w:r w:rsidRPr="00632499">
              <w:rPr>
                <w:lang w:eastAsia="ru-RU"/>
              </w:rPr>
              <w:t>0</w:t>
            </w:r>
          </w:p>
        </w:tc>
        <w:tc>
          <w:tcPr>
            <w:tcW w:w="753" w:type="pct"/>
            <w:vAlign w:val="center"/>
          </w:tcPr>
          <w:p w:rsidR="00981859" w:rsidRPr="00632499" w:rsidRDefault="00981859" w:rsidP="00371D57">
            <w:pPr>
              <w:jc w:val="center"/>
              <w:textAlignment w:val="baseline"/>
              <w:rPr>
                <w:lang w:eastAsia="ru-RU"/>
              </w:rPr>
            </w:pPr>
            <w:r w:rsidRPr="00632499">
              <w:rPr>
                <w:lang w:eastAsia="ru-RU"/>
              </w:rPr>
              <w:t>0</w:t>
            </w:r>
          </w:p>
        </w:tc>
        <w:tc>
          <w:tcPr>
            <w:tcW w:w="944" w:type="pct"/>
            <w:vAlign w:val="center"/>
          </w:tcPr>
          <w:p w:rsidR="00981859" w:rsidRPr="00632499" w:rsidRDefault="00981859" w:rsidP="00371D57">
            <w:pPr>
              <w:jc w:val="center"/>
              <w:textAlignment w:val="baseline"/>
              <w:rPr>
                <w:lang w:eastAsia="ru-RU"/>
              </w:rPr>
            </w:pPr>
            <w:r w:rsidRPr="00632499">
              <w:rPr>
                <w:lang w:eastAsia="ru-RU"/>
              </w:rPr>
              <w:t>0</w:t>
            </w:r>
          </w:p>
        </w:tc>
      </w:tr>
      <w:tr w:rsidR="00981859" w:rsidRPr="00F56EB0" w:rsidTr="00981859">
        <w:tc>
          <w:tcPr>
            <w:tcW w:w="1213" w:type="pct"/>
          </w:tcPr>
          <w:p w:rsidR="00981859" w:rsidRPr="00F56EB0" w:rsidRDefault="00981859" w:rsidP="006B1EFA">
            <w:pPr>
              <w:textAlignment w:val="baseline"/>
              <w:rPr>
                <w:lang w:eastAsia="ru-RU"/>
              </w:rPr>
            </w:pPr>
            <w:r w:rsidRPr="00F56EB0">
              <w:rPr>
                <w:lang w:eastAsia="ru-RU"/>
              </w:rPr>
              <w:t>3. Підготовка, затвердження та опрацювання одного окремого акта про порушення вимог регулювання</w:t>
            </w:r>
          </w:p>
        </w:tc>
        <w:tc>
          <w:tcPr>
            <w:tcW w:w="592" w:type="pct"/>
            <w:vAlign w:val="center"/>
          </w:tcPr>
          <w:p w:rsidR="00981859" w:rsidRPr="00F56EB0" w:rsidRDefault="00981859" w:rsidP="00051EC6">
            <w:pPr>
              <w:jc w:val="center"/>
              <w:textAlignment w:val="baseline"/>
              <w:rPr>
                <w:lang w:eastAsia="ru-RU"/>
              </w:rPr>
            </w:pPr>
            <w:r w:rsidRPr="00F56EB0">
              <w:rPr>
                <w:lang w:eastAsia="ru-RU"/>
              </w:rPr>
              <w:t>2 год.</w:t>
            </w:r>
          </w:p>
        </w:tc>
        <w:tc>
          <w:tcPr>
            <w:tcW w:w="800" w:type="pct"/>
            <w:vAlign w:val="center"/>
          </w:tcPr>
          <w:p w:rsidR="00981859" w:rsidRPr="00F56EB0" w:rsidRDefault="00037C2C" w:rsidP="00037C2C">
            <w:pPr>
              <w:jc w:val="center"/>
              <w:textAlignment w:val="baseline"/>
              <w:rPr>
                <w:lang w:eastAsia="ru-RU"/>
              </w:rPr>
            </w:pPr>
            <w:r>
              <w:rPr>
                <w:lang w:eastAsia="ru-RU"/>
              </w:rPr>
              <w:t>43</w:t>
            </w:r>
            <w:r w:rsidR="00981859" w:rsidRPr="00F56EB0">
              <w:rPr>
                <w:lang w:eastAsia="ru-RU"/>
              </w:rPr>
              <w:t>,</w:t>
            </w:r>
            <w:r>
              <w:rPr>
                <w:lang w:eastAsia="ru-RU"/>
              </w:rPr>
              <w:t>8</w:t>
            </w:r>
          </w:p>
        </w:tc>
        <w:tc>
          <w:tcPr>
            <w:tcW w:w="699" w:type="pct"/>
            <w:vAlign w:val="center"/>
          </w:tcPr>
          <w:p w:rsidR="00981859" w:rsidRPr="00F56EB0" w:rsidRDefault="00981859" w:rsidP="00051EC6">
            <w:pPr>
              <w:jc w:val="center"/>
              <w:textAlignment w:val="baseline"/>
              <w:rPr>
                <w:lang w:eastAsia="ru-RU"/>
              </w:rPr>
            </w:pPr>
            <w:r w:rsidRPr="00F56EB0">
              <w:rPr>
                <w:lang w:eastAsia="ru-RU"/>
              </w:rPr>
              <w:t>1</w:t>
            </w:r>
          </w:p>
        </w:tc>
        <w:tc>
          <w:tcPr>
            <w:tcW w:w="753" w:type="pct"/>
            <w:vAlign w:val="center"/>
          </w:tcPr>
          <w:p w:rsidR="00981859" w:rsidRPr="00F56EB0" w:rsidRDefault="00037C2C" w:rsidP="00051EC6">
            <w:pPr>
              <w:jc w:val="center"/>
              <w:textAlignment w:val="baseline"/>
              <w:rPr>
                <w:lang w:eastAsia="ru-RU"/>
              </w:rPr>
            </w:pPr>
            <w:r>
              <w:rPr>
                <w:lang w:eastAsia="ru-RU"/>
              </w:rPr>
              <w:t>3</w:t>
            </w:r>
          </w:p>
        </w:tc>
        <w:tc>
          <w:tcPr>
            <w:tcW w:w="944" w:type="pct"/>
            <w:vAlign w:val="center"/>
          </w:tcPr>
          <w:p w:rsidR="00981859" w:rsidRPr="00F56EB0" w:rsidRDefault="00037C2C" w:rsidP="00051EC6">
            <w:pPr>
              <w:jc w:val="center"/>
              <w:textAlignment w:val="baseline"/>
              <w:rPr>
                <w:lang w:eastAsia="ru-RU"/>
              </w:rPr>
            </w:pPr>
            <w:r>
              <w:rPr>
                <w:lang w:eastAsia="ru-RU"/>
              </w:rPr>
              <w:t>262,8</w:t>
            </w:r>
          </w:p>
        </w:tc>
      </w:tr>
      <w:tr w:rsidR="00981859" w:rsidRPr="00F56EB0" w:rsidTr="00981859">
        <w:tc>
          <w:tcPr>
            <w:tcW w:w="1213" w:type="pct"/>
          </w:tcPr>
          <w:p w:rsidR="00981859" w:rsidRPr="00F56EB0" w:rsidRDefault="00981859" w:rsidP="006B1EFA">
            <w:pPr>
              <w:textAlignment w:val="baseline"/>
              <w:rPr>
                <w:lang w:eastAsia="ru-RU"/>
              </w:rPr>
            </w:pPr>
            <w:r w:rsidRPr="00F56EB0">
              <w:rPr>
                <w:lang w:eastAsia="ru-RU"/>
              </w:rPr>
              <w:t>4. Реалізація одного окремого рішення щодо порушення вимог регулювання</w:t>
            </w:r>
          </w:p>
        </w:tc>
        <w:tc>
          <w:tcPr>
            <w:tcW w:w="592" w:type="pct"/>
            <w:vAlign w:val="center"/>
          </w:tcPr>
          <w:p w:rsidR="00981859" w:rsidRPr="00F56EB0" w:rsidRDefault="00981859" w:rsidP="00051EC6">
            <w:pPr>
              <w:jc w:val="center"/>
              <w:textAlignment w:val="baseline"/>
              <w:rPr>
                <w:lang w:eastAsia="ru-RU"/>
              </w:rPr>
            </w:pPr>
            <w:r w:rsidRPr="00F56EB0">
              <w:rPr>
                <w:lang w:eastAsia="ru-RU"/>
              </w:rPr>
              <w:t>0</w:t>
            </w:r>
          </w:p>
        </w:tc>
        <w:tc>
          <w:tcPr>
            <w:tcW w:w="800" w:type="pct"/>
            <w:vAlign w:val="center"/>
          </w:tcPr>
          <w:p w:rsidR="00981859" w:rsidRPr="00F56EB0" w:rsidRDefault="00981859" w:rsidP="00051EC6">
            <w:pPr>
              <w:jc w:val="center"/>
              <w:textAlignment w:val="baseline"/>
              <w:rPr>
                <w:lang w:eastAsia="ru-RU"/>
              </w:rPr>
            </w:pPr>
            <w:r w:rsidRPr="00F56EB0">
              <w:rPr>
                <w:lang w:eastAsia="ru-RU"/>
              </w:rPr>
              <w:t>0</w:t>
            </w:r>
          </w:p>
        </w:tc>
        <w:tc>
          <w:tcPr>
            <w:tcW w:w="699" w:type="pct"/>
            <w:vAlign w:val="center"/>
          </w:tcPr>
          <w:p w:rsidR="00981859" w:rsidRPr="00F56EB0" w:rsidRDefault="00981859" w:rsidP="00051EC6">
            <w:pPr>
              <w:jc w:val="center"/>
              <w:textAlignment w:val="baseline"/>
              <w:rPr>
                <w:lang w:eastAsia="ru-RU"/>
              </w:rPr>
            </w:pPr>
            <w:r w:rsidRPr="00F56EB0">
              <w:rPr>
                <w:lang w:eastAsia="ru-RU"/>
              </w:rPr>
              <w:t>0</w:t>
            </w:r>
          </w:p>
        </w:tc>
        <w:tc>
          <w:tcPr>
            <w:tcW w:w="753" w:type="pct"/>
            <w:vAlign w:val="center"/>
          </w:tcPr>
          <w:p w:rsidR="00981859" w:rsidRPr="00F56EB0" w:rsidRDefault="00981859" w:rsidP="00051EC6">
            <w:pPr>
              <w:jc w:val="center"/>
              <w:textAlignment w:val="baseline"/>
              <w:rPr>
                <w:lang w:eastAsia="ru-RU"/>
              </w:rPr>
            </w:pPr>
            <w:r w:rsidRPr="00F56EB0">
              <w:rPr>
                <w:lang w:eastAsia="ru-RU"/>
              </w:rPr>
              <w:t>0</w:t>
            </w:r>
          </w:p>
        </w:tc>
        <w:tc>
          <w:tcPr>
            <w:tcW w:w="944" w:type="pct"/>
            <w:vAlign w:val="center"/>
          </w:tcPr>
          <w:p w:rsidR="00981859" w:rsidRPr="00F56EB0" w:rsidRDefault="00981859" w:rsidP="00051EC6">
            <w:pPr>
              <w:jc w:val="center"/>
              <w:textAlignment w:val="baseline"/>
              <w:rPr>
                <w:lang w:eastAsia="ru-RU"/>
              </w:rPr>
            </w:pPr>
            <w:r w:rsidRPr="00F56EB0">
              <w:rPr>
                <w:lang w:eastAsia="ru-RU"/>
              </w:rPr>
              <w:t>0</w:t>
            </w:r>
          </w:p>
        </w:tc>
      </w:tr>
      <w:tr w:rsidR="00981859" w:rsidRPr="00F56EB0" w:rsidTr="00981859">
        <w:tc>
          <w:tcPr>
            <w:tcW w:w="1213" w:type="pct"/>
          </w:tcPr>
          <w:p w:rsidR="00981859" w:rsidRPr="00F56EB0" w:rsidRDefault="00981859" w:rsidP="006B1EFA">
            <w:pPr>
              <w:textAlignment w:val="baseline"/>
              <w:rPr>
                <w:lang w:eastAsia="ru-RU"/>
              </w:rPr>
            </w:pPr>
            <w:r w:rsidRPr="00F56EB0">
              <w:rPr>
                <w:lang w:eastAsia="ru-RU"/>
              </w:rPr>
              <w:t>5. Оскарження одного окремого рішення суб’єктами господарювання</w:t>
            </w:r>
          </w:p>
        </w:tc>
        <w:tc>
          <w:tcPr>
            <w:tcW w:w="592" w:type="pct"/>
            <w:vAlign w:val="center"/>
          </w:tcPr>
          <w:p w:rsidR="00981859" w:rsidRPr="00F56EB0" w:rsidRDefault="00981859" w:rsidP="00051EC6">
            <w:pPr>
              <w:jc w:val="center"/>
              <w:textAlignment w:val="baseline"/>
              <w:rPr>
                <w:lang w:eastAsia="ru-RU"/>
              </w:rPr>
            </w:pPr>
            <w:r w:rsidRPr="00F56EB0">
              <w:rPr>
                <w:lang w:eastAsia="ru-RU"/>
              </w:rPr>
              <w:t>0</w:t>
            </w:r>
          </w:p>
        </w:tc>
        <w:tc>
          <w:tcPr>
            <w:tcW w:w="800" w:type="pct"/>
            <w:vAlign w:val="center"/>
          </w:tcPr>
          <w:p w:rsidR="00981859" w:rsidRPr="00F56EB0" w:rsidRDefault="00981859" w:rsidP="00051EC6">
            <w:pPr>
              <w:jc w:val="center"/>
              <w:textAlignment w:val="baseline"/>
              <w:rPr>
                <w:lang w:eastAsia="ru-RU"/>
              </w:rPr>
            </w:pPr>
            <w:r w:rsidRPr="00F56EB0">
              <w:rPr>
                <w:lang w:eastAsia="ru-RU"/>
              </w:rPr>
              <w:t>0</w:t>
            </w:r>
          </w:p>
        </w:tc>
        <w:tc>
          <w:tcPr>
            <w:tcW w:w="699" w:type="pct"/>
            <w:vAlign w:val="center"/>
          </w:tcPr>
          <w:p w:rsidR="00981859" w:rsidRPr="00F56EB0" w:rsidRDefault="00981859" w:rsidP="00051EC6">
            <w:pPr>
              <w:jc w:val="center"/>
              <w:textAlignment w:val="baseline"/>
              <w:rPr>
                <w:lang w:eastAsia="ru-RU"/>
              </w:rPr>
            </w:pPr>
            <w:r w:rsidRPr="00F56EB0">
              <w:rPr>
                <w:lang w:eastAsia="ru-RU"/>
              </w:rPr>
              <w:t>0</w:t>
            </w:r>
          </w:p>
        </w:tc>
        <w:tc>
          <w:tcPr>
            <w:tcW w:w="753" w:type="pct"/>
            <w:vAlign w:val="center"/>
          </w:tcPr>
          <w:p w:rsidR="00981859" w:rsidRPr="00F56EB0" w:rsidRDefault="00981859" w:rsidP="00051EC6">
            <w:pPr>
              <w:jc w:val="center"/>
              <w:textAlignment w:val="baseline"/>
              <w:rPr>
                <w:lang w:eastAsia="ru-RU"/>
              </w:rPr>
            </w:pPr>
            <w:r w:rsidRPr="00F56EB0">
              <w:rPr>
                <w:lang w:eastAsia="ru-RU"/>
              </w:rPr>
              <w:t>0</w:t>
            </w:r>
          </w:p>
        </w:tc>
        <w:tc>
          <w:tcPr>
            <w:tcW w:w="944" w:type="pct"/>
            <w:vAlign w:val="center"/>
          </w:tcPr>
          <w:p w:rsidR="00981859" w:rsidRPr="00F56EB0" w:rsidRDefault="00981859" w:rsidP="00051EC6">
            <w:pPr>
              <w:jc w:val="center"/>
              <w:textAlignment w:val="baseline"/>
              <w:rPr>
                <w:lang w:eastAsia="ru-RU"/>
              </w:rPr>
            </w:pPr>
            <w:r w:rsidRPr="00F56EB0">
              <w:rPr>
                <w:lang w:eastAsia="ru-RU"/>
              </w:rPr>
              <w:t>0</w:t>
            </w:r>
          </w:p>
        </w:tc>
      </w:tr>
      <w:tr w:rsidR="00981859" w:rsidRPr="00F56EB0" w:rsidTr="00981859">
        <w:tc>
          <w:tcPr>
            <w:tcW w:w="1213" w:type="pct"/>
          </w:tcPr>
          <w:p w:rsidR="00981859" w:rsidRPr="00F56EB0" w:rsidRDefault="00981859" w:rsidP="006B1EFA">
            <w:pPr>
              <w:textAlignment w:val="baseline"/>
              <w:rPr>
                <w:lang w:eastAsia="ru-RU"/>
              </w:rPr>
            </w:pPr>
            <w:r w:rsidRPr="00F56EB0">
              <w:rPr>
                <w:lang w:eastAsia="ru-RU"/>
              </w:rPr>
              <w:t>6. Підготовка звітності за результатами регулювання</w:t>
            </w:r>
          </w:p>
        </w:tc>
        <w:tc>
          <w:tcPr>
            <w:tcW w:w="592" w:type="pct"/>
            <w:vAlign w:val="center"/>
          </w:tcPr>
          <w:p w:rsidR="00981859" w:rsidRPr="00F56EB0" w:rsidRDefault="00981859" w:rsidP="00051EC6">
            <w:pPr>
              <w:jc w:val="center"/>
              <w:textAlignment w:val="baseline"/>
              <w:rPr>
                <w:lang w:eastAsia="ru-RU"/>
              </w:rPr>
            </w:pPr>
            <w:r w:rsidRPr="00F56EB0">
              <w:rPr>
                <w:lang w:eastAsia="ru-RU"/>
              </w:rPr>
              <w:t>8</w:t>
            </w:r>
            <w:r w:rsidR="00037C2C">
              <w:rPr>
                <w:lang w:eastAsia="ru-RU"/>
              </w:rPr>
              <w:t xml:space="preserve"> </w:t>
            </w:r>
            <w:r w:rsidRPr="00F56EB0">
              <w:rPr>
                <w:lang w:eastAsia="ru-RU"/>
              </w:rPr>
              <w:t>год.</w:t>
            </w:r>
          </w:p>
        </w:tc>
        <w:tc>
          <w:tcPr>
            <w:tcW w:w="800" w:type="pct"/>
            <w:vAlign w:val="center"/>
          </w:tcPr>
          <w:p w:rsidR="00981859" w:rsidRPr="00F56EB0" w:rsidRDefault="00037C2C" w:rsidP="00051EC6">
            <w:pPr>
              <w:jc w:val="center"/>
              <w:textAlignment w:val="baseline"/>
              <w:rPr>
                <w:lang w:eastAsia="ru-RU"/>
              </w:rPr>
            </w:pPr>
            <w:r>
              <w:rPr>
                <w:lang w:eastAsia="ru-RU"/>
              </w:rPr>
              <w:t>43,8</w:t>
            </w:r>
          </w:p>
        </w:tc>
        <w:tc>
          <w:tcPr>
            <w:tcW w:w="699" w:type="pct"/>
            <w:vAlign w:val="center"/>
          </w:tcPr>
          <w:p w:rsidR="00981859" w:rsidRPr="00F56EB0" w:rsidRDefault="00981859" w:rsidP="00051EC6">
            <w:pPr>
              <w:jc w:val="center"/>
              <w:textAlignment w:val="baseline"/>
              <w:rPr>
                <w:lang w:eastAsia="ru-RU"/>
              </w:rPr>
            </w:pPr>
            <w:r w:rsidRPr="00F56EB0">
              <w:rPr>
                <w:lang w:eastAsia="ru-RU"/>
              </w:rPr>
              <w:t>1</w:t>
            </w:r>
          </w:p>
        </w:tc>
        <w:tc>
          <w:tcPr>
            <w:tcW w:w="753" w:type="pct"/>
            <w:vAlign w:val="center"/>
          </w:tcPr>
          <w:p w:rsidR="00981859" w:rsidRPr="00F56EB0" w:rsidRDefault="00981859" w:rsidP="00051EC6">
            <w:pPr>
              <w:jc w:val="center"/>
              <w:textAlignment w:val="baseline"/>
              <w:rPr>
                <w:lang w:eastAsia="ru-RU"/>
              </w:rPr>
            </w:pPr>
            <w:r w:rsidRPr="00F56EB0">
              <w:rPr>
                <w:lang w:eastAsia="ru-RU"/>
              </w:rPr>
              <w:t>1</w:t>
            </w:r>
          </w:p>
        </w:tc>
        <w:tc>
          <w:tcPr>
            <w:tcW w:w="944" w:type="pct"/>
            <w:vAlign w:val="center"/>
          </w:tcPr>
          <w:p w:rsidR="00981859" w:rsidRPr="00F56EB0" w:rsidRDefault="00037C2C" w:rsidP="00051EC6">
            <w:pPr>
              <w:jc w:val="center"/>
              <w:textAlignment w:val="baseline"/>
              <w:rPr>
                <w:lang w:eastAsia="ru-RU"/>
              </w:rPr>
            </w:pPr>
            <w:r>
              <w:rPr>
                <w:lang w:eastAsia="ru-RU"/>
              </w:rPr>
              <w:t>350,4</w:t>
            </w:r>
          </w:p>
        </w:tc>
      </w:tr>
      <w:tr w:rsidR="00981859" w:rsidRPr="00F56EB0" w:rsidTr="00981859">
        <w:tc>
          <w:tcPr>
            <w:tcW w:w="1213" w:type="pct"/>
          </w:tcPr>
          <w:p w:rsidR="00981859" w:rsidRPr="00F56EB0" w:rsidRDefault="00981859" w:rsidP="00051EC6">
            <w:pPr>
              <w:textAlignment w:val="baseline"/>
              <w:rPr>
                <w:lang w:eastAsia="ru-RU"/>
              </w:rPr>
            </w:pPr>
            <w:r w:rsidRPr="00F56EB0">
              <w:rPr>
                <w:lang w:eastAsia="ru-RU"/>
              </w:rPr>
              <w:t>7. Інші адміністративні процедури (</w:t>
            </w:r>
            <w:r w:rsidRPr="00F56EB0">
              <w:rPr>
                <w:i/>
                <w:lang w:eastAsia="ru-RU"/>
              </w:rPr>
              <w:t>інформування населення через ЗМИ, мережу інтернет тощо)</w:t>
            </w:r>
          </w:p>
        </w:tc>
        <w:tc>
          <w:tcPr>
            <w:tcW w:w="592" w:type="pct"/>
            <w:vAlign w:val="center"/>
          </w:tcPr>
          <w:p w:rsidR="00981859" w:rsidRPr="00F56EB0" w:rsidRDefault="00981859" w:rsidP="00051EC6">
            <w:pPr>
              <w:jc w:val="center"/>
              <w:textAlignment w:val="baseline"/>
              <w:rPr>
                <w:lang w:eastAsia="ru-RU"/>
              </w:rPr>
            </w:pPr>
            <w:r w:rsidRPr="00F56EB0">
              <w:rPr>
                <w:lang w:eastAsia="ru-RU"/>
              </w:rPr>
              <w:t>3 год.</w:t>
            </w:r>
          </w:p>
        </w:tc>
        <w:tc>
          <w:tcPr>
            <w:tcW w:w="800" w:type="pct"/>
            <w:vAlign w:val="center"/>
          </w:tcPr>
          <w:p w:rsidR="00981859" w:rsidRPr="00F56EB0" w:rsidRDefault="00094C82" w:rsidP="00051EC6">
            <w:pPr>
              <w:jc w:val="center"/>
              <w:textAlignment w:val="baseline"/>
              <w:rPr>
                <w:lang w:eastAsia="ru-RU"/>
              </w:rPr>
            </w:pPr>
            <w:r>
              <w:rPr>
                <w:lang w:eastAsia="ru-RU"/>
              </w:rPr>
              <w:t>43,8</w:t>
            </w:r>
          </w:p>
        </w:tc>
        <w:tc>
          <w:tcPr>
            <w:tcW w:w="699" w:type="pct"/>
            <w:vAlign w:val="center"/>
          </w:tcPr>
          <w:p w:rsidR="00981859" w:rsidRPr="00F56EB0" w:rsidRDefault="00981859" w:rsidP="00051EC6">
            <w:pPr>
              <w:jc w:val="center"/>
              <w:textAlignment w:val="baseline"/>
              <w:rPr>
                <w:lang w:eastAsia="ru-RU"/>
              </w:rPr>
            </w:pPr>
            <w:r w:rsidRPr="00F56EB0">
              <w:rPr>
                <w:lang w:eastAsia="ru-RU"/>
              </w:rPr>
              <w:t>4</w:t>
            </w:r>
          </w:p>
        </w:tc>
        <w:tc>
          <w:tcPr>
            <w:tcW w:w="753" w:type="pct"/>
            <w:vAlign w:val="center"/>
          </w:tcPr>
          <w:p w:rsidR="00981859" w:rsidRPr="00F56EB0" w:rsidRDefault="00981859" w:rsidP="00051EC6">
            <w:pPr>
              <w:jc w:val="center"/>
              <w:textAlignment w:val="baseline"/>
              <w:rPr>
                <w:lang w:eastAsia="ru-RU"/>
              </w:rPr>
            </w:pPr>
            <w:r w:rsidRPr="00F56EB0">
              <w:rPr>
                <w:lang w:eastAsia="ru-RU"/>
              </w:rPr>
              <w:t>1</w:t>
            </w:r>
          </w:p>
        </w:tc>
        <w:tc>
          <w:tcPr>
            <w:tcW w:w="944" w:type="pct"/>
            <w:vAlign w:val="center"/>
          </w:tcPr>
          <w:p w:rsidR="00981859" w:rsidRPr="00F56EB0" w:rsidRDefault="00094C82" w:rsidP="00051EC6">
            <w:pPr>
              <w:jc w:val="center"/>
              <w:textAlignment w:val="baseline"/>
              <w:rPr>
                <w:lang w:eastAsia="ru-RU"/>
              </w:rPr>
            </w:pPr>
            <w:r>
              <w:rPr>
                <w:lang w:eastAsia="ru-RU"/>
              </w:rPr>
              <w:t>525,6</w:t>
            </w:r>
          </w:p>
        </w:tc>
      </w:tr>
      <w:tr w:rsidR="00981859" w:rsidRPr="00F56EB0" w:rsidTr="00981859">
        <w:tc>
          <w:tcPr>
            <w:tcW w:w="1213" w:type="pct"/>
          </w:tcPr>
          <w:p w:rsidR="00981859" w:rsidRPr="00F56EB0" w:rsidRDefault="00981859" w:rsidP="006B1EFA">
            <w:pPr>
              <w:textAlignment w:val="baseline"/>
              <w:rPr>
                <w:lang w:eastAsia="ru-RU"/>
              </w:rPr>
            </w:pPr>
            <w:r w:rsidRPr="00F56EB0">
              <w:rPr>
                <w:lang w:eastAsia="ru-RU"/>
              </w:rPr>
              <w:t>Разом за рік</w:t>
            </w:r>
          </w:p>
        </w:tc>
        <w:tc>
          <w:tcPr>
            <w:tcW w:w="592" w:type="pct"/>
            <w:vAlign w:val="center"/>
          </w:tcPr>
          <w:p w:rsidR="00981859" w:rsidRPr="00F56EB0" w:rsidRDefault="00981859" w:rsidP="00051EC6">
            <w:pPr>
              <w:jc w:val="center"/>
            </w:pPr>
            <w:r w:rsidRPr="00F56EB0">
              <w:rPr>
                <w:color w:val="000000"/>
                <w:shd w:val="clear" w:color="auto" w:fill="FFFFFF"/>
              </w:rPr>
              <w:t>Х</w:t>
            </w:r>
          </w:p>
        </w:tc>
        <w:tc>
          <w:tcPr>
            <w:tcW w:w="800" w:type="pct"/>
            <w:vAlign w:val="center"/>
          </w:tcPr>
          <w:p w:rsidR="00981859" w:rsidRPr="00F56EB0" w:rsidRDefault="00981859" w:rsidP="00051EC6">
            <w:pPr>
              <w:jc w:val="center"/>
            </w:pPr>
            <w:r w:rsidRPr="00F56EB0">
              <w:rPr>
                <w:color w:val="000000"/>
                <w:shd w:val="clear" w:color="auto" w:fill="FFFFFF"/>
              </w:rPr>
              <w:t>Х</w:t>
            </w:r>
          </w:p>
        </w:tc>
        <w:tc>
          <w:tcPr>
            <w:tcW w:w="699" w:type="pct"/>
            <w:vAlign w:val="center"/>
          </w:tcPr>
          <w:p w:rsidR="00981859" w:rsidRPr="00F56EB0" w:rsidRDefault="00981859" w:rsidP="00051EC6">
            <w:pPr>
              <w:jc w:val="center"/>
            </w:pPr>
            <w:r w:rsidRPr="00F56EB0">
              <w:rPr>
                <w:color w:val="000000"/>
                <w:shd w:val="clear" w:color="auto" w:fill="FFFFFF"/>
              </w:rPr>
              <w:t>Х</w:t>
            </w:r>
          </w:p>
        </w:tc>
        <w:tc>
          <w:tcPr>
            <w:tcW w:w="753" w:type="pct"/>
            <w:vAlign w:val="center"/>
          </w:tcPr>
          <w:p w:rsidR="00981859" w:rsidRPr="00F56EB0" w:rsidRDefault="00981859" w:rsidP="00051EC6">
            <w:pPr>
              <w:jc w:val="center"/>
            </w:pPr>
            <w:r w:rsidRPr="00F56EB0">
              <w:rPr>
                <w:color w:val="000000"/>
                <w:shd w:val="clear" w:color="auto" w:fill="FFFFFF"/>
              </w:rPr>
              <w:t>Х</w:t>
            </w:r>
          </w:p>
        </w:tc>
        <w:tc>
          <w:tcPr>
            <w:tcW w:w="944" w:type="pct"/>
          </w:tcPr>
          <w:p w:rsidR="00981859" w:rsidRPr="00F56EB0" w:rsidRDefault="00094C82" w:rsidP="006B1EFA">
            <w:pPr>
              <w:jc w:val="center"/>
              <w:textAlignment w:val="baseline"/>
              <w:rPr>
                <w:lang w:eastAsia="ru-RU"/>
              </w:rPr>
            </w:pPr>
            <w:r>
              <w:rPr>
                <w:lang w:eastAsia="ru-RU"/>
              </w:rPr>
              <w:t>1 292,1</w:t>
            </w:r>
          </w:p>
        </w:tc>
      </w:tr>
      <w:tr w:rsidR="00981859" w:rsidRPr="00F56EB0" w:rsidTr="00981859">
        <w:tc>
          <w:tcPr>
            <w:tcW w:w="1213" w:type="pct"/>
          </w:tcPr>
          <w:p w:rsidR="00981859" w:rsidRPr="00F56EB0" w:rsidRDefault="00981859" w:rsidP="006B1EFA">
            <w:pPr>
              <w:textAlignment w:val="baseline"/>
              <w:rPr>
                <w:lang w:eastAsia="ru-RU"/>
              </w:rPr>
            </w:pPr>
            <w:r w:rsidRPr="00F56EB0">
              <w:rPr>
                <w:lang w:eastAsia="ru-RU"/>
              </w:rPr>
              <w:t>Сумарно за п’ять років</w:t>
            </w:r>
          </w:p>
        </w:tc>
        <w:tc>
          <w:tcPr>
            <w:tcW w:w="592" w:type="pct"/>
            <w:vAlign w:val="center"/>
          </w:tcPr>
          <w:p w:rsidR="00981859" w:rsidRPr="00F56EB0" w:rsidRDefault="00981859" w:rsidP="00051EC6">
            <w:pPr>
              <w:jc w:val="center"/>
            </w:pPr>
            <w:r w:rsidRPr="00F56EB0">
              <w:rPr>
                <w:color w:val="000000"/>
                <w:shd w:val="clear" w:color="auto" w:fill="FFFFFF"/>
              </w:rPr>
              <w:t>Х</w:t>
            </w:r>
          </w:p>
        </w:tc>
        <w:tc>
          <w:tcPr>
            <w:tcW w:w="800" w:type="pct"/>
            <w:vAlign w:val="center"/>
          </w:tcPr>
          <w:p w:rsidR="00981859" w:rsidRPr="00F56EB0" w:rsidRDefault="00981859" w:rsidP="00051EC6">
            <w:pPr>
              <w:jc w:val="center"/>
            </w:pPr>
            <w:r w:rsidRPr="00F56EB0">
              <w:rPr>
                <w:color w:val="000000"/>
                <w:shd w:val="clear" w:color="auto" w:fill="FFFFFF"/>
              </w:rPr>
              <w:t>Х</w:t>
            </w:r>
          </w:p>
        </w:tc>
        <w:tc>
          <w:tcPr>
            <w:tcW w:w="699" w:type="pct"/>
            <w:vAlign w:val="center"/>
          </w:tcPr>
          <w:p w:rsidR="00981859" w:rsidRPr="00F56EB0" w:rsidRDefault="00981859" w:rsidP="00051EC6">
            <w:pPr>
              <w:jc w:val="center"/>
            </w:pPr>
            <w:r w:rsidRPr="00F56EB0">
              <w:rPr>
                <w:color w:val="000000"/>
                <w:shd w:val="clear" w:color="auto" w:fill="FFFFFF"/>
              </w:rPr>
              <w:t>Х</w:t>
            </w:r>
          </w:p>
        </w:tc>
        <w:tc>
          <w:tcPr>
            <w:tcW w:w="753" w:type="pct"/>
            <w:vAlign w:val="center"/>
          </w:tcPr>
          <w:p w:rsidR="00981859" w:rsidRPr="00F56EB0" w:rsidRDefault="00981859" w:rsidP="00051EC6">
            <w:pPr>
              <w:jc w:val="center"/>
            </w:pPr>
            <w:r w:rsidRPr="00F56EB0">
              <w:rPr>
                <w:color w:val="000000"/>
                <w:shd w:val="clear" w:color="auto" w:fill="FFFFFF"/>
              </w:rPr>
              <w:t>Х</w:t>
            </w:r>
          </w:p>
        </w:tc>
        <w:tc>
          <w:tcPr>
            <w:tcW w:w="944" w:type="pct"/>
            <w:vAlign w:val="center"/>
          </w:tcPr>
          <w:p w:rsidR="00981859" w:rsidRPr="00F56EB0" w:rsidRDefault="00981859" w:rsidP="007B364C">
            <w:pPr>
              <w:jc w:val="center"/>
              <w:rPr>
                <w:lang w:eastAsia="ru-RU"/>
              </w:rPr>
            </w:pPr>
            <w:r w:rsidRPr="00F56EB0">
              <w:rPr>
                <w:lang w:eastAsia="ru-RU"/>
              </w:rPr>
              <w:t>6</w:t>
            </w:r>
            <w:r w:rsidR="007B364C">
              <w:rPr>
                <w:lang w:eastAsia="ru-RU"/>
              </w:rPr>
              <w:t> 460,5</w:t>
            </w:r>
          </w:p>
        </w:tc>
      </w:tr>
    </w:tbl>
    <w:p w:rsidR="00FC6126" w:rsidRPr="00F56EB0" w:rsidRDefault="00FC6126" w:rsidP="00C85971">
      <w:pPr>
        <w:shd w:val="clear" w:color="auto" w:fill="FFFFFF"/>
        <w:ind w:firstLine="450"/>
        <w:jc w:val="both"/>
        <w:textAlignment w:val="baseline"/>
        <w:rPr>
          <w:color w:val="000000"/>
          <w:lang w:eastAsia="ru-RU"/>
        </w:rPr>
      </w:pPr>
    </w:p>
    <w:p w:rsidR="00051EC6" w:rsidRPr="00632499" w:rsidRDefault="00051EC6" w:rsidP="00051EC6">
      <w:pPr>
        <w:shd w:val="clear" w:color="auto" w:fill="FFFFFF"/>
        <w:ind w:firstLine="851"/>
        <w:jc w:val="both"/>
        <w:textAlignment w:val="baseline"/>
        <w:rPr>
          <w:color w:val="000000"/>
          <w:lang w:eastAsia="ru-RU"/>
        </w:rPr>
      </w:pPr>
      <w:bookmarkStart w:id="11" w:name="n215"/>
      <w:bookmarkStart w:id="12" w:name="n216"/>
      <w:bookmarkEnd w:id="11"/>
      <w:bookmarkEnd w:id="12"/>
      <w:r w:rsidRPr="00F56EB0">
        <w:rPr>
          <w:color w:val="000000"/>
          <w:lang w:eastAsia="ru-RU"/>
        </w:rPr>
        <w:t xml:space="preserve">* Розраховано за умови, що заробітна плата співробітника органу державної влади відповідної категорії складає </w:t>
      </w:r>
      <w:r w:rsidR="004A04AB">
        <w:rPr>
          <w:color w:val="000000"/>
          <w:lang w:eastAsia="ru-RU"/>
        </w:rPr>
        <w:t>7 300</w:t>
      </w:r>
      <w:r w:rsidRPr="00F56EB0">
        <w:rPr>
          <w:color w:val="000000"/>
          <w:lang w:eastAsia="ru-RU"/>
        </w:rPr>
        <w:t> грн./міс. (</w:t>
      </w:r>
      <w:r w:rsidR="004A04AB">
        <w:rPr>
          <w:color w:val="000000"/>
          <w:lang w:eastAsia="ru-RU"/>
        </w:rPr>
        <w:t>43,8</w:t>
      </w:r>
      <w:r w:rsidRPr="00F56EB0">
        <w:rPr>
          <w:color w:val="000000"/>
          <w:lang w:eastAsia="ru-RU"/>
        </w:rPr>
        <w:t xml:space="preserve"> грн./год.)</w:t>
      </w:r>
    </w:p>
    <w:p w:rsidR="006B1EFA" w:rsidRPr="00632499" w:rsidRDefault="006B1EFA" w:rsidP="006B1EFA">
      <w:pPr>
        <w:shd w:val="clear" w:color="auto" w:fill="FFFFFF"/>
        <w:ind w:right="450"/>
        <w:textAlignment w:val="baseline"/>
        <w:rPr>
          <w:color w:val="000000"/>
          <w:lang w:eastAsia="ru-RU"/>
        </w:rPr>
      </w:pPr>
    </w:p>
    <w:p w:rsidR="00C85971" w:rsidRPr="00632499" w:rsidRDefault="00C85971" w:rsidP="00C85971">
      <w:pPr>
        <w:shd w:val="clear" w:color="auto" w:fill="FFFFFF"/>
        <w:ind w:firstLine="450"/>
        <w:jc w:val="both"/>
        <w:textAlignment w:val="baseline"/>
        <w:rPr>
          <w:b/>
          <w:color w:val="000000"/>
          <w:lang w:eastAsia="ru-RU"/>
        </w:rPr>
      </w:pPr>
      <w:r w:rsidRPr="00632499">
        <w:rPr>
          <w:b/>
          <w:color w:val="000000"/>
          <w:lang w:eastAsia="ru-RU"/>
        </w:rPr>
        <w:t>4. Розрахунок сумарних витрат суб’єктів малого підприємництва, що виникають на виконання вимог регулювання</w:t>
      </w:r>
    </w:p>
    <w:p w:rsidR="00AC6947" w:rsidRPr="00632499" w:rsidRDefault="00AC6947" w:rsidP="00AC6947">
      <w:pPr>
        <w:shd w:val="clear" w:color="auto" w:fill="FFFFFF"/>
        <w:ind w:firstLine="450"/>
        <w:jc w:val="both"/>
        <w:textAlignment w:val="baseline"/>
        <w:rPr>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89"/>
        <w:gridCol w:w="4430"/>
        <w:gridCol w:w="2316"/>
        <w:gridCol w:w="1514"/>
      </w:tblGrid>
      <w:tr w:rsidR="00AC6947" w:rsidRPr="00632499" w:rsidTr="00C617EC">
        <w:tc>
          <w:tcPr>
            <w:tcW w:w="1389" w:type="dxa"/>
          </w:tcPr>
          <w:p w:rsidR="00AC6947" w:rsidRPr="00632499" w:rsidRDefault="00AC6947" w:rsidP="00C617EC">
            <w:pPr>
              <w:jc w:val="center"/>
              <w:textAlignment w:val="baseline"/>
              <w:rPr>
                <w:b/>
                <w:lang w:eastAsia="ru-RU"/>
              </w:rPr>
            </w:pPr>
            <w:bookmarkStart w:id="13" w:name="n217"/>
            <w:bookmarkEnd w:id="13"/>
            <w:r w:rsidRPr="00632499">
              <w:rPr>
                <w:b/>
                <w:lang w:eastAsia="ru-RU"/>
              </w:rPr>
              <w:t>Порядковий номер</w:t>
            </w:r>
          </w:p>
        </w:tc>
        <w:tc>
          <w:tcPr>
            <w:tcW w:w="4430" w:type="dxa"/>
          </w:tcPr>
          <w:p w:rsidR="00AC6947" w:rsidRPr="00632499" w:rsidRDefault="00AC6947" w:rsidP="00C617EC">
            <w:pPr>
              <w:jc w:val="center"/>
              <w:textAlignment w:val="baseline"/>
              <w:rPr>
                <w:b/>
                <w:lang w:eastAsia="ru-RU"/>
              </w:rPr>
            </w:pPr>
            <w:r w:rsidRPr="00632499">
              <w:rPr>
                <w:b/>
                <w:lang w:eastAsia="ru-RU"/>
              </w:rPr>
              <w:t>Показник</w:t>
            </w:r>
          </w:p>
        </w:tc>
        <w:tc>
          <w:tcPr>
            <w:tcW w:w="2316" w:type="dxa"/>
          </w:tcPr>
          <w:p w:rsidR="00AC6947" w:rsidRPr="00632499" w:rsidRDefault="00AC6947" w:rsidP="00C617EC">
            <w:pPr>
              <w:jc w:val="center"/>
              <w:textAlignment w:val="baseline"/>
              <w:rPr>
                <w:b/>
                <w:lang w:eastAsia="ru-RU"/>
              </w:rPr>
            </w:pPr>
            <w:r w:rsidRPr="00632499">
              <w:rPr>
                <w:b/>
                <w:lang w:eastAsia="ru-RU"/>
              </w:rPr>
              <w:t>Перший рік регулювання (стартовий), грн.</w:t>
            </w:r>
          </w:p>
        </w:tc>
        <w:tc>
          <w:tcPr>
            <w:tcW w:w="1514" w:type="dxa"/>
          </w:tcPr>
          <w:p w:rsidR="00AC6947" w:rsidRPr="00632499" w:rsidRDefault="00AC6947" w:rsidP="00C617EC">
            <w:pPr>
              <w:jc w:val="center"/>
              <w:textAlignment w:val="baseline"/>
              <w:rPr>
                <w:b/>
                <w:lang w:eastAsia="ru-RU"/>
              </w:rPr>
            </w:pPr>
            <w:r w:rsidRPr="00632499">
              <w:rPr>
                <w:b/>
                <w:lang w:eastAsia="ru-RU"/>
              </w:rPr>
              <w:t>За п’ять років, грн.</w:t>
            </w:r>
          </w:p>
        </w:tc>
      </w:tr>
      <w:tr w:rsidR="00AC6947" w:rsidRPr="00632499" w:rsidTr="00C617EC">
        <w:tc>
          <w:tcPr>
            <w:tcW w:w="1389" w:type="dxa"/>
          </w:tcPr>
          <w:p w:rsidR="00AC6947" w:rsidRPr="00632499" w:rsidRDefault="00AC6947" w:rsidP="00C617EC">
            <w:pPr>
              <w:jc w:val="center"/>
              <w:textAlignment w:val="baseline"/>
              <w:rPr>
                <w:lang w:eastAsia="ru-RU"/>
              </w:rPr>
            </w:pPr>
            <w:r w:rsidRPr="00632499">
              <w:rPr>
                <w:lang w:eastAsia="ru-RU"/>
              </w:rPr>
              <w:t>1.</w:t>
            </w:r>
          </w:p>
        </w:tc>
        <w:tc>
          <w:tcPr>
            <w:tcW w:w="4430" w:type="dxa"/>
          </w:tcPr>
          <w:p w:rsidR="00AC6947" w:rsidRPr="00632499" w:rsidRDefault="00AC6947" w:rsidP="00C617EC">
            <w:pPr>
              <w:textAlignment w:val="baseline"/>
              <w:rPr>
                <w:lang w:eastAsia="ru-RU"/>
              </w:rPr>
            </w:pPr>
            <w:r w:rsidRPr="00632499">
              <w:rPr>
                <w:lang w:eastAsia="ru-RU"/>
              </w:rPr>
              <w:t>Оцінка “прямих” витрат суб’єктів малого підприємництва на виконання регулювання</w:t>
            </w:r>
          </w:p>
        </w:tc>
        <w:tc>
          <w:tcPr>
            <w:tcW w:w="2316" w:type="dxa"/>
            <w:vAlign w:val="center"/>
          </w:tcPr>
          <w:p w:rsidR="00AC6947" w:rsidRPr="00632499" w:rsidRDefault="007B364C" w:rsidP="00C617EC">
            <w:pPr>
              <w:jc w:val="center"/>
              <w:textAlignment w:val="baseline"/>
              <w:rPr>
                <w:lang w:eastAsia="ru-RU"/>
              </w:rPr>
            </w:pPr>
            <w:r>
              <w:rPr>
                <w:lang w:eastAsia="ru-RU"/>
              </w:rPr>
              <w:t>77 000</w:t>
            </w:r>
          </w:p>
        </w:tc>
        <w:tc>
          <w:tcPr>
            <w:tcW w:w="1514" w:type="dxa"/>
            <w:vAlign w:val="center"/>
          </w:tcPr>
          <w:p w:rsidR="00AC6947" w:rsidRPr="00632499" w:rsidRDefault="00D92A4C" w:rsidP="00C617EC">
            <w:pPr>
              <w:jc w:val="center"/>
              <w:textAlignment w:val="baseline"/>
              <w:rPr>
                <w:lang w:eastAsia="ru-RU"/>
              </w:rPr>
            </w:pPr>
            <w:r>
              <w:rPr>
                <w:lang w:eastAsia="ru-RU"/>
              </w:rPr>
              <w:t>385 000</w:t>
            </w:r>
          </w:p>
        </w:tc>
      </w:tr>
      <w:tr w:rsidR="00AC6947" w:rsidRPr="00632499" w:rsidTr="00C617EC">
        <w:tc>
          <w:tcPr>
            <w:tcW w:w="1389" w:type="dxa"/>
          </w:tcPr>
          <w:p w:rsidR="00AC6947" w:rsidRPr="00632499" w:rsidRDefault="00AC6947" w:rsidP="00C617EC">
            <w:pPr>
              <w:jc w:val="center"/>
              <w:textAlignment w:val="baseline"/>
              <w:rPr>
                <w:lang w:eastAsia="ru-RU"/>
              </w:rPr>
            </w:pPr>
            <w:r w:rsidRPr="00632499">
              <w:rPr>
                <w:lang w:eastAsia="ru-RU"/>
              </w:rPr>
              <w:lastRenderedPageBreak/>
              <w:t>2.</w:t>
            </w:r>
          </w:p>
        </w:tc>
        <w:tc>
          <w:tcPr>
            <w:tcW w:w="4430" w:type="dxa"/>
          </w:tcPr>
          <w:p w:rsidR="00AC6947" w:rsidRPr="00632499" w:rsidRDefault="00AC6947" w:rsidP="00C617EC">
            <w:pPr>
              <w:textAlignment w:val="baseline"/>
              <w:rPr>
                <w:lang w:eastAsia="ru-RU"/>
              </w:rPr>
            </w:pPr>
            <w:r w:rsidRPr="00632499">
              <w:rPr>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316" w:type="dxa"/>
            <w:vAlign w:val="center"/>
          </w:tcPr>
          <w:p w:rsidR="00AC6947" w:rsidRPr="00DC56E6" w:rsidRDefault="00D92A4C" w:rsidP="00C617EC">
            <w:pPr>
              <w:jc w:val="center"/>
              <w:textAlignment w:val="baseline"/>
              <w:rPr>
                <w:lang w:eastAsia="ru-RU"/>
              </w:rPr>
            </w:pPr>
            <w:r w:rsidRPr="00DC56E6">
              <w:rPr>
                <w:lang w:eastAsia="ru-RU"/>
              </w:rPr>
              <w:t>175,84</w:t>
            </w:r>
          </w:p>
        </w:tc>
        <w:tc>
          <w:tcPr>
            <w:tcW w:w="1514" w:type="dxa"/>
            <w:vAlign w:val="center"/>
          </w:tcPr>
          <w:p w:rsidR="00AC6947" w:rsidRPr="00DC56E6" w:rsidRDefault="00D92A4C" w:rsidP="00C617EC">
            <w:pPr>
              <w:jc w:val="center"/>
              <w:textAlignment w:val="baseline"/>
              <w:rPr>
                <w:lang w:eastAsia="ru-RU"/>
              </w:rPr>
            </w:pPr>
            <w:r w:rsidRPr="00DC56E6">
              <w:rPr>
                <w:lang w:eastAsia="ru-RU"/>
              </w:rPr>
              <w:t>879,2</w:t>
            </w:r>
          </w:p>
        </w:tc>
      </w:tr>
      <w:tr w:rsidR="00AC6947" w:rsidRPr="00632499" w:rsidTr="00C617EC">
        <w:trPr>
          <w:trHeight w:val="478"/>
        </w:trPr>
        <w:tc>
          <w:tcPr>
            <w:tcW w:w="1389" w:type="dxa"/>
          </w:tcPr>
          <w:p w:rsidR="00AC6947" w:rsidRPr="00632499" w:rsidRDefault="00AC6947" w:rsidP="00C617EC">
            <w:pPr>
              <w:jc w:val="center"/>
              <w:textAlignment w:val="baseline"/>
              <w:rPr>
                <w:lang w:eastAsia="ru-RU"/>
              </w:rPr>
            </w:pPr>
            <w:r w:rsidRPr="00632499">
              <w:rPr>
                <w:lang w:eastAsia="ru-RU"/>
              </w:rPr>
              <w:t>3.</w:t>
            </w:r>
          </w:p>
        </w:tc>
        <w:tc>
          <w:tcPr>
            <w:tcW w:w="4430" w:type="dxa"/>
          </w:tcPr>
          <w:p w:rsidR="00AC6947" w:rsidRPr="00632499" w:rsidRDefault="00AC6947" w:rsidP="00C617EC">
            <w:pPr>
              <w:textAlignment w:val="baseline"/>
              <w:rPr>
                <w:lang w:eastAsia="ru-RU"/>
              </w:rPr>
            </w:pPr>
            <w:r w:rsidRPr="00632499">
              <w:rPr>
                <w:lang w:eastAsia="ru-RU"/>
              </w:rPr>
              <w:t>Сумарні витрати малого підприємництва на виконання запланованого  регулювання</w:t>
            </w:r>
          </w:p>
        </w:tc>
        <w:tc>
          <w:tcPr>
            <w:tcW w:w="2316" w:type="dxa"/>
            <w:vAlign w:val="center"/>
          </w:tcPr>
          <w:p w:rsidR="00AC6947" w:rsidRPr="00DC56E6" w:rsidRDefault="00DC56E6" w:rsidP="00C617EC">
            <w:pPr>
              <w:jc w:val="center"/>
              <w:textAlignment w:val="baseline"/>
              <w:rPr>
                <w:lang w:eastAsia="ru-RU"/>
              </w:rPr>
            </w:pPr>
            <w:r w:rsidRPr="00DC56E6">
              <w:rPr>
                <w:lang w:eastAsia="ru-RU"/>
              </w:rPr>
              <w:t>77 175,84</w:t>
            </w:r>
          </w:p>
        </w:tc>
        <w:tc>
          <w:tcPr>
            <w:tcW w:w="1514" w:type="dxa"/>
            <w:vAlign w:val="center"/>
          </w:tcPr>
          <w:p w:rsidR="00AC6947" w:rsidRPr="00DC56E6" w:rsidRDefault="00DC56E6" w:rsidP="00C617EC">
            <w:pPr>
              <w:jc w:val="center"/>
              <w:textAlignment w:val="baseline"/>
              <w:rPr>
                <w:lang w:eastAsia="ru-RU"/>
              </w:rPr>
            </w:pPr>
            <w:r w:rsidRPr="00DC56E6">
              <w:rPr>
                <w:lang w:eastAsia="ru-RU"/>
              </w:rPr>
              <w:t>385 879,2</w:t>
            </w:r>
          </w:p>
        </w:tc>
      </w:tr>
      <w:tr w:rsidR="00AC6947" w:rsidRPr="00632499" w:rsidTr="00C617EC">
        <w:trPr>
          <w:trHeight w:val="528"/>
        </w:trPr>
        <w:tc>
          <w:tcPr>
            <w:tcW w:w="1389" w:type="dxa"/>
          </w:tcPr>
          <w:p w:rsidR="00AC6947" w:rsidRPr="00632499" w:rsidRDefault="00AC6947" w:rsidP="00C617EC">
            <w:pPr>
              <w:jc w:val="center"/>
              <w:textAlignment w:val="baseline"/>
              <w:rPr>
                <w:lang w:eastAsia="ru-RU"/>
              </w:rPr>
            </w:pPr>
            <w:r w:rsidRPr="00632499">
              <w:rPr>
                <w:lang w:eastAsia="ru-RU"/>
              </w:rPr>
              <w:t>4.</w:t>
            </w:r>
          </w:p>
        </w:tc>
        <w:tc>
          <w:tcPr>
            <w:tcW w:w="4430" w:type="dxa"/>
          </w:tcPr>
          <w:p w:rsidR="00AC6947" w:rsidRPr="00632499" w:rsidRDefault="00AC6947" w:rsidP="004F1BC0">
            <w:pPr>
              <w:textAlignment w:val="baseline"/>
              <w:rPr>
                <w:lang w:eastAsia="ru-RU"/>
              </w:rPr>
            </w:pPr>
            <w:r w:rsidRPr="00632499">
              <w:rPr>
                <w:lang w:eastAsia="ru-RU"/>
              </w:rPr>
              <w:t>Бюджетні витрати на адміністрування регулювання</w:t>
            </w:r>
          </w:p>
        </w:tc>
        <w:tc>
          <w:tcPr>
            <w:tcW w:w="2316" w:type="dxa"/>
            <w:vAlign w:val="center"/>
          </w:tcPr>
          <w:p w:rsidR="00AC6947" w:rsidRPr="00DC56E6" w:rsidRDefault="003D30C2" w:rsidP="00C617EC">
            <w:pPr>
              <w:jc w:val="center"/>
              <w:textAlignment w:val="baseline"/>
              <w:rPr>
                <w:lang w:eastAsia="ru-RU"/>
              </w:rPr>
            </w:pPr>
            <w:r w:rsidRPr="00DC56E6">
              <w:rPr>
                <w:lang w:eastAsia="ru-RU"/>
              </w:rPr>
              <w:t>1 292,1</w:t>
            </w:r>
          </w:p>
        </w:tc>
        <w:tc>
          <w:tcPr>
            <w:tcW w:w="1514" w:type="dxa"/>
            <w:vAlign w:val="center"/>
          </w:tcPr>
          <w:p w:rsidR="00AC6947" w:rsidRPr="00DC56E6" w:rsidRDefault="003D30C2" w:rsidP="00C617EC">
            <w:pPr>
              <w:jc w:val="center"/>
              <w:textAlignment w:val="baseline"/>
              <w:rPr>
                <w:lang w:eastAsia="ru-RU"/>
              </w:rPr>
            </w:pPr>
            <w:r w:rsidRPr="00DC56E6">
              <w:rPr>
                <w:lang w:eastAsia="ru-RU"/>
              </w:rPr>
              <w:t>6 460,5</w:t>
            </w:r>
          </w:p>
        </w:tc>
      </w:tr>
      <w:tr w:rsidR="00AC6947" w:rsidRPr="00632499" w:rsidTr="00C617EC">
        <w:trPr>
          <w:trHeight w:val="422"/>
        </w:trPr>
        <w:tc>
          <w:tcPr>
            <w:tcW w:w="1389" w:type="dxa"/>
          </w:tcPr>
          <w:p w:rsidR="00AC6947" w:rsidRPr="00632499" w:rsidRDefault="00AC6947" w:rsidP="00C617EC">
            <w:pPr>
              <w:jc w:val="center"/>
              <w:textAlignment w:val="baseline"/>
              <w:rPr>
                <w:lang w:eastAsia="ru-RU"/>
              </w:rPr>
            </w:pPr>
            <w:r w:rsidRPr="00632499">
              <w:rPr>
                <w:lang w:eastAsia="ru-RU"/>
              </w:rPr>
              <w:t>5.</w:t>
            </w:r>
          </w:p>
          <w:p w:rsidR="00AC6947" w:rsidRPr="00632499" w:rsidRDefault="00AC6947" w:rsidP="00C617EC">
            <w:pPr>
              <w:jc w:val="center"/>
              <w:textAlignment w:val="baseline"/>
              <w:rPr>
                <w:lang w:eastAsia="ru-RU"/>
              </w:rPr>
            </w:pPr>
          </w:p>
        </w:tc>
        <w:tc>
          <w:tcPr>
            <w:tcW w:w="4430" w:type="dxa"/>
          </w:tcPr>
          <w:p w:rsidR="00AC6947" w:rsidRPr="00632499" w:rsidRDefault="00AC6947" w:rsidP="00C617EC">
            <w:pPr>
              <w:textAlignment w:val="baseline"/>
              <w:rPr>
                <w:lang w:eastAsia="ru-RU"/>
              </w:rPr>
            </w:pPr>
            <w:r w:rsidRPr="00632499">
              <w:rPr>
                <w:lang w:eastAsia="ru-RU"/>
              </w:rPr>
              <w:t>Сумарні витрати на виконання запланованого  регулювання</w:t>
            </w:r>
          </w:p>
        </w:tc>
        <w:tc>
          <w:tcPr>
            <w:tcW w:w="2316" w:type="dxa"/>
            <w:vAlign w:val="center"/>
          </w:tcPr>
          <w:p w:rsidR="00AC6947" w:rsidRPr="00DC56E6" w:rsidRDefault="00DC56E6" w:rsidP="00C617EC">
            <w:pPr>
              <w:jc w:val="center"/>
              <w:textAlignment w:val="baseline"/>
              <w:rPr>
                <w:lang w:eastAsia="ru-RU"/>
              </w:rPr>
            </w:pPr>
            <w:r w:rsidRPr="00DC56E6">
              <w:rPr>
                <w:lang w:eastAsia="ru-RU"/>
              </w:rPr>
              <w:t>78 467,94</w:t>
            </w:r>
          </w:p>
        </w:tc>
        <w:tc>
          <w:tcPr>
            <w:tcW w:w="1514" w:type="dxa"/>
            <w:vAlign w:val="center"/>
          </w:tcPr>
          <w:p w:rsidR="00AC6947" w:rsidRPr="00DC56E6" w:rsidRDefault="00DC56E6" w:rsidP="00C617EC">
            <w:pPr>
              <w:jc w:val="center"/>
              <w:textAlignment w:val="baseline"/>
              <w:rPr>
                <w:lang w:eastAsia="ru-RU"/>
              </w:rPr>
            </w:pPr>
            <w:r w:rsidRPr="00DC56E6">
              <w:rPr>
                <w:lang w:eastAsia="ru-RU"/>
              </w:rPr>
              <w:t>392 339,7</w:t>
            </w:r>
          </w:p>
        </w:tc>
      </w:tr>
    </w:tbl>
    <w:p w:rsidR="00AC6947" w:rsidRPr="00632499" w:rsidRDefault="00AC6947" w:rsidP="00C85971">
      <w:pPr>
        <w:shd w:val="clear" w:color="auto" w:fill="FFFFFF"/>
        <w:ind w:firstLine="450"/>
        <w:jc w:val="both"/>
        <w:textAlignment w:val="baseline"/>
        <w:rPr>
          <w:b/>
          <w:color w:val="000000"/>
          <w:lang w:eastAsia="ru-RU"/>
        </w:rPr>
      </w:pPr>
    </w:p>
    <w:p w:rsidR="00AC6947" w:rsidRPr="00632499" w:rsidRDefault="00AC6947" w:rsidP="00C85971">
      <w:pPr>
        <w:shd w:val="clear" w:color="auto" w:fill="FFFFFF"/>
        <w:ind w:firstLine="450"/>
        <w:jc w:val="both"/>
        <w:textAlignment w:val="baseline"/>
        <w:rPr>
          <w:b/>
          <w:color w:val="000000"/>
          <w:lang w:eastAsia="ru-RU"/>
        </w:rPr>
      </w:pPr>
    </w:p>
    <w:p w:rsidR="00AC6947" w:rsidRPr="00632499" w:rsidRDefault="00AC6947" w:rsidP="00AC6947">
      <w:pPr>
        <w:shd w:val="clear" w:color="auto" w:fill="FFFFFF"/>
        <w:ind w:firstLine="709"/>
        <w:jc w:val="both"/>
        <w:textAlignment w:val="baseline"/>
        <w:rPr>
          <w:b/>
          <w:color w:val="000000"/>
          <w:lang w:eastAsia="ru-RU"/>
        </w:rPr>
      </w:pPr>
      <w:r w:rsidRPr="00632499">
        <w:rPr>
          <w:b/>
          <w:color w:val="000000"/>
          <w:lang w:eastAsia="ru-RU"/>
        </w:rPr>
        <w:t>5. Розроблення корегуючих (пом’якшувальних) заходів для малого підприємництва щодо запропонованого регулювання</w:t>
      </w:r>
    </w:p>
    <w:p w:rsidR="00AC6947" w:rsidRDefault="00AC6947" w:rsidP="00AC6947">
      <w:pPr>
        <w:shd w:val="clear" w:color="auto" w:fill="FFFFFF"/>
        <w:ind w:firstLine="709"/>
        <w:jc w:val="both"/>
        <w:textAlignment w:val="baseline"/>
        <w:rPr>
          <w:color w:val="000000"/>
          <w:lang w:eastAsia="ru-RU"/>
        </w:rPr>
      </w:pPr>
      <w:bookmarkStart w:id="14" w:name="n219"/>
      <w:bookmarkEnd w:id="14"/>
    </w:p>
    <w:p w:rsidR="007E1421" w:rsidRDefault="007E1421" w:rsidP="00AC6947">
      <w:pPr>
        <w:shd w:val="clear" w:color="auto" w:fill="FFFFFF"/>
        <w:ind w:firstLine="709"/>
        <w:jc w:val="both"/>
        <w:textAlignment w:val="baseline"/>
        <w:rPr>
          <w:color w:val="000000"/>
          <w:lang w:eastAsia="ru-RU"/>
        </w:rPr>
      </w:pPr>
      <w:r>
        <w:rPr>
          <w:color w:val="000000"/>
          <w:lang w:eastAsia="ru-RU"/>
        </w:rPr>
        <w:t xml:space="preserve">На основі аналізу статистичних даних, що зазначена сума є прийнятною для середнього та малого підприємництва і впровадження компенсаторних процедур не потрібно.     </w:t>
      </w:r>
    </w:p>
    <w:p w:rsidR="007E1421" w:rsidRDefault="007E1421" w:rsidP="007E1421">
      <w:pPr>
        <w:shd w:val="clear" w:color="auto" w:fill="FFFFFF"/>
        <w:jc w:val="both"/>
        <w:textAlignment w:val="baseline"/>
        <w:rPr>
          <w:color w:val="000000"/>
          <w:lang w:eastAsia="ru-RU"/>
        </w:rPr>
      </w:pPr>
    </w:p>
    <w:p w:rsidR="007E1421" w:rsidRDefault="007E1421" w:rsidP="007E1421">
      <w:pPr>
        <w:shd w:val="clear" w:color="auto" w:fill="FFFFFF"/>
        <w:jc w:val="both"/>
        <w:textAlignment w:val="baseline"/>
        <w:rPr>
          <w:color w:val="000000"/>
          <w:lang w:eastAsia="ru-RU"/>
        </w:rPr>
      </w:pPr>
    </w:p>
    <w:p w:rsidR="007E1421" w:rsidRDefault="007E1421" w:rsidP="007E1421">
      <w:pPr>
        <w:shd w:val="clear" w:color="auto" w:fill="FFFFFF"/>
        <w:jc w:val="both"/>
        <w:textAlignment w:val="baseline"/>
        <w:rPr>
          <w:color w:val="000000"/>
          <w:lang w:eastAsia="ru-RU"/>
        </w:rPr>
      </w:pPr>
    </w:p>
    <w:p w:rsidR="007E1421" w:rsidRDefault="007E1421" w:rsidP="007E1421">
      <w:pPr>
        <w:shd w:val="clear" w:color="auto" w:fill="FFFFFF"/>
        <w:jc w:val="both"/>
        <w:textAlignment w:val="baseline"/>
        <w:rPr>
          <w:color w:val="000000"/>
          <w:lang w:eastAsia="ru-RU"/>
        </w:rPr>
      </w:pPr>
    </w:p>
    <w:p w:rsidR="007E1421" w:rsidRDefault="007E1421" w:rsidP="007E1421">
      <w:pPr>
        <w:shd w:val="clear" w:color="auto" w:fill="FFFFFF"/>
        <w:jc w:val="both"/>
        <w:textAlignment w:val="baseline"/>
        <w:rPr>
          <w:color w:val="000000"/>
          <w:lang w:eastAsia="ru-RU"/>
        </w:rPr>
      </w:pPr>
    </w:p>
    <w:p w:rsidR="007E1421" w:rsidRDefault="007E1421" w:rsidP="007E1421">
      <w:pPr>
        <w:shd w:val="clear" w:color="auto" w:fill="FFFFFF"/>
        <w:jc w:val="both"/>
        <w:textAlignment w:val="baseline"/>
        <w:rPr>
          <w:color w:val="000000"/>
          <w:lang w:eastAsia="ru-RU"/>
        </w:rPr>
      </w:pPr>
    </w:p>
    <w:p w:rsidR="007E1421" w:rsidRDefault="007E1421" w:rsidP="007E1421">
      <w:pPr>
        <w:shd w:val="clear" w:color="auto" w:fill="FFFFFF"/>
        <w:jc w:val="both"/>
        <w:textAlignment w:val="baseline"/>
        <w:rPr>
          <w:color w:val="000000"/>
          <w:lang w:eastAsia="ru-RU"/>
        </w:rPr>
      </w:pPr>
    </w:p>
    <w:p w:rsidR="004B5377" w:rsidRDefault="007E1421" w:rsidP="007E1421">
      <w:pPr>
        <w:shd w:val="clear" w:color="auto" w:fill="FFFFFF"/>
        <w:jc w:val="both"/>
        <w:textAlignment w:val="baseline"/>
        <w:rPr>
          <w:color w:val="000000"/>
          <w:lang w:eastAsia="ru-RU"/>
        </w:rPr>
      </w:pPr>
      <w:r>
        <w:rPr>
          <w:color w:val="000000"/>
          <w:lang w:eastAsia="ru-RU"/>
        </w:rPr>
        <w:t xml:space="preserve">Начальник управління житлово-комунального </w:t>
      </w:r>
    </w:p>
    <w:p w:rsidR="007E1421" w:rsidRDefault="007E1421" w:rsidP="007E1421">
      <w:pPr>
        <w:shd w:val="clear" w:color="auto" w:fill="FFFFFF"/>
        <w:jc w:val="both"/>
        <w:textAlignment w:val="baseline"/>
        <w:rPr>
          <w:color w:val="000000"/>
          <w:lang w:eastAsia="ru-RU"/>
        </w:rPr>
      </w:pPr>
      <w:r>
        <w:rPr>
          <w:color w:val="000000"/>
          <w:lang w:eastAsia="ru-RU"/>
        </w:rPr>
        <w:t>господарства, благоустрою та екології</w:t>
      </w:r>
      <w:r w:rsidR="004B5377">
        <w:rPr>
          <w:color w:val="000000"/>
          <w:lang w:eastAsia="ru-RU"/>
        </w:rPr>
        <w:tab/>
      </w:r>
      <w:r w:rsidR="004B5377">
        <w:rPr>
          <w:color w:val="000000"/>
          <w:lang w:eastAsia="ru-RU"/>
        </w:rPr>
        <w:tab/>
      </w:r>
      <w:r w:rsidR="004B5377">
        <w:rPr>
          <w:color w:val="000000"/>
          <w:lang w:eastAsia="ru-RU"/>
        </w:rPr>
        <w:tab/>
      </w:r>
      <w:r w:rsidR="004B5377">
        <w:rPr>
          <w:color w:val="000000"/>
          <w:lang w:eastAsia="ru-RU"/>
        </w:rPr>
        <w:tab/>
      </w:r>
      <w:r w:rsidR="004B5377">
        <w:rPr>
          <w:color w:val="000000"/>
          <w:lang w:eastAsia="ru-RU"/>
        </w:rPr>
        <w:tab/>
        <w:t xml:space="preserve">О.І. Соколовський </w:t>
      </w:r>
    </w:p>
    <w:p w:rsidR="004B5377" w:rsidRPr="00632499" w:rsidRDefault="004B5377" w:rsidP="007E1421">
      <w:pPr>
        <w:shd w:val="clear" w:color="auto" w:fill="FFFFFF"/>
        <w:jc w:val="both"/>
        <w:textAlignment w:val="baseline"/>
        <w:rPr>
          <w:color w:val="000000"/>
          <w:lang w:eastAsia="ru-RU"/>
        </w:rPr>
      </w:pPr>
    </w:p>
    <w:sectPr w:rsidR="004B5377" w:rsidRPr="00632499" w:rsidSect="00D3669A">
      <w:footerReference w:type="default" r:id="rId8"/>
      <w:pgSz w:w="11906" w:h="16838"/>
      <w:pgMar w:top="850" w:right="850" w:bottom="993" w:left="1417"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412" w:rsidRDefault="00C45412" w:rsidP="00D3669A">
      <w:r>
        <w:separator/>
      </w:r>
    </w:p>
  </w:endnote>
  <w:endnote w:type="continuationSeparator" w:id="1">
    <w:p w:rsidR="00C45412" w:rsidRDefault="00C45412" w:rsidP="00D36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7531"/>
      <w:docPartObj>
        <w:docPartGallery w:val="Page Numbers (Bottom of Page)"/>
        <w:docPartUnique/>
      </w:docPartObj>
    </w:sdtPr>
    <w:sdtContent>
      <w:p w:rsidR="00371D57" w:rsidRDefault="00F2059B">
        <w:pPr>
          <w:pStyle w:val="a9"/>
          <w:jc w:val="center"/>
        </w:pPr>
        <w:fldSimple w:instr=" PAGE   \* MERGEFORMAT ">
          <w:r w:rsidR="00F13312">
            <w:rPr>
              <w:noProof/>
            </w:rPr>
            <w:t>2</w:t>
          </w:r>
        </w:fldSimple>
      </w:p>
    </w:sdtContent>
  </w:sdt>
  <w:p w:rsidR="00371D57" w:rsidRDefault="00371D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412" w:rsidRDefault="00C45412" w:rsidP="00D3669A">
      <w:r>
        <w:separator/>
      </w:r>
    </w:p>
  </w:footnote>
  <w:footnote w:type="continuationSeparator" w:id="1">
    <w:p w:rsidR="00C45412" w:rsidRDefault="00C45412" w:rsidP="00D36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12A1"/>
    <w:multiLevelType w:val="hybridMultilevel"/>
    <w:tmpl w:val="09B82C0A"/>
    <w:lvl w:ilvl="0" w:tplc="913C1522">
      <w:start w:val="2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533A1B23"/>
    <w:multiLevelType w:val="hybridMultilevel"/>
    <w:tmpl w:val="94E0D97E"/>
    <w:lvl w:ilvl="0" w:tplc="D2383708">
      <w:start w:val="2"/>
      <w:numFmt w:val="bullet"/>
      <w:lvlText w:val=""/>
      <w:lvlJc w:val="left"/>
      <w:pPr>
        <w:ind w:left="810" w:hanging="360"/>
      </w:pPr>
      <w:rPr>
        <w:rFonts w:ascii="Symbol" w:eastAsia="Times New Roman" w:hAnsi="Symbol"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702748ED"/>
    <w:multiLevelType w:val="hybridMultilevel"/>
    <w:tmpl w:val="90546C80"/>
    <w:lvl w:ilvl="0" w:tplc="3A9848A6">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47873"/>
    <w:multiLevelType w:val="hybridMultilevel"/>
    <w:tmpl w:val="8F10BF20"/>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footnotePr>
    <w:footnote w:id="0"/>
    <w:footnote w:id="1"/>
  </w:footnotePr>
  <w:endnotePr>
    <w:endnote w:id="0"/>
    <w:endnote w:id="1"/>
  </w:endnotePr>
  <w:compat/>
  <w:rsids>
    <w:rsidRoot w:val="00EF0D17"/>
    <w:rsid w:val="0000549B"/>
    <w:rsid w:val="00013DCC"/>
    <w:rsid w:val="000164C3"/>
    <w:rsid w:val="00025761"/>
    <w:rsid w:val="00027098"/>
    <w:rsid w:val="00032A01"/>
    <w:rsid w:val="0003711E"/>
    <w:rsid w:val="00037A7A"/>
    <w:rsid w:val="00037C2C"/>
    <w:rsid w:val="00044A48"/>
    <w:rsid w:val="00051EC6"/>
    <w:rsid w:val="00060863"/>
    <w:rsid w:val="00066028"/>
    <w:rsid w:val="00073A9F"/>
    <w:rsid w:val="00094C82"/>
    <w:rsid w:val="000A71D5"/>
    <w:rsid w:val="000B00E1"/>
    <w:rsid w:val="000B3740"/>
    <w:rsid w:val="000B5484"/>
    <w:rsid w:val="00124086"/>
    <w:rsid w:val="0014015F"/>
    <w:rsid w:val="00144BF9"/>
    <w:rsid w:val="0015239C"/>
    <w:rsid w:val="00152EB0"/>
    <w:rsid w:val="0016239E"/>
    <w:rsid w:val="0016591B"/>
    <w:rsid w:val="00173210"/>
    <w:rsid w:val="001808B6"/>
    <w:rsid w:val="0019147A"/>
    <w:rsid w:val="00191616"/>
    <w:rsid w:val="00193233"/>
    <w:rsid w:val="00193A35"/>
    <w:rsid w:val="00193EA0"/>
    <w:rsid w:val="001A0CD0"/>
    <w:rsid w:val="001A2C79"/>
    <w:rsid w:val="001C0249"/>
    <w:rsid w:val="001C7139"/>
    <w:rsid w:val="001D7346"/>
    <w:rsid w:val="001E7473"/>
    <w:rsid w:val="001F7A14"/>
    <w:rsid w:val="00205C5D"/>
    <w:rsid w:val="002122C0"/>
    <w:rsid w:val="00220492"/>
    <w:rsid w:val="00221264"/>
    <w:rsid w:val="00224F5B"/>
    <w:rsid w:val="00233F01"/>
    <w:rsid w:val="00234048"/>
    <w:rsid w:val="0023471C"/>
    <w:rsid w:val="00244F1C"/>
    <w:rsid w:val="002637E6"/>
    <w:rsid w:val="002755DF"/>
    <w:rsid w:val="002A0230"/>
    <w:rsid w:val="002A314E"/>
    <w:rsid w:val="002A5263"/>
    <w:rsid w:val="002D2F0A"/>
    <w:rsid w:val="002E14AD"/>
    <w:rsid w:val="002E2E45"/>
    <w:rsid w:val="002F61C6"/>
    <w:rsid w:val="00302543"/>
    <w:rsid w:val="00304239"/>
    <w:rsid w:val="00311E19"/>
    <w:rsid w:val="00312793"/>
    <w:rsid w:val="003166C9"/>
    <w:rsid w:val="00331A47"/>
    <w:rsid w:val="00335E5A"/>
    <w:rsid w:val="00341A46"/>
    <w:rsid w:val="003436E4"/>
    <w:rsid w:val="00344777"/>
    <w:rsid w:val="00344D31"/>
    <w:rsid w:val="00346724"/>
    <w:rsid w:val="0036003B"/>
    <w:rsid w:val="00360804"/>
    <w:rsid w:val="00362EE0"/>
    <w:rsid w:val="0036390B"/>
    <w:rsid w:val="00363BE8"/>
    <w:rsid w:val="0036729F"/>
    <w:rsid w:val="00371D57"/>
    <w:rsid w:val="00376960"/>
    <w:rsid w:val="003769E1"/>
    <w:rsid w:val="00386381"/>
    <w:rsid w:val="00395BB3"/>
    <w:rsid w:val="003A0ECF"/>
    <w:rsid w:val="003A2A7E"/>
    <w:rsid w:val="003B3238"/>
    <w:rsid w:val="003D30C2"/>
    <w:rsid w:val="003E270B"/>
    <w:rsid w:val="003E5F22"/>
    <w:rsid w:val="003F1FC5"/>
    <w:rsid w:val="003F2DBB"/>
    <w:rsid w:val="00403114"/>
    <w:rsid w:val="00404B29"/>
    <w:rsid w:val="00404C3B"/>
    <w:rsid w:val="00407EC3"/>
    <w:rsid w:val="00411B18"/>
    <w:rsid w:val="0042257A"/>
    <w:rsid w:val="00426948"/>
    <w:rsid w:val="00441E8D"/>
    <w:rsid w:val="00442301"/>
    <w:rsid w:val="004449A8"/>
    <w:rsid w:val="004479D6"/>
    <w:rsid w:val="00463C0C"/>
    <w:rsid w:val="004702D8"/>
    <w:rsid w:val="00473877"/>
    <w:rsid w:val="00477705"/>
    <w:rsid w:val="0047784C"/>
    <w:rsid w:val="004816EB"/>
    <w:rsid w:val="00491CCD"/>
    <w:rsid w:val="004938BB"/>
    <w:rsid w:val="00493C92"/>
    <w:rsid w:val="004A04AB"/>
    <w:rsid w:val="004A3992"/>
    <w:rsid w:val="004A70E1"/>
    <w:rsid w:val="004B0B39"/>
    <w:rsid w:val="004B5377"/>
    <w:rsid w:val="004C29D7"/>
    <w:rsid w:val="004C75D4"/>
    <w:rsid w:val="004C7E01"/>
    <w:rsid w:val="004D78E5"/>
    <w:rsid w:val="004F1BC0"/>
    <w:rsid w:val="004F28F1"/>
    <w:rsid w:val="004F786F"/>
    <w:rsid w:val="00507773"/>
    <w:rsid w:val="00510303"/>
    <w:rsid w:val="00524946"/>
    <w:rsid w:val="00525AC1"/>
    <w:rsid w:val="0054772D"/>
    <w:rsid w:val="0055526F"/>
    <w:rsid w:val="0058367E"/>
    <w:rsid w:val="00584D5F"/>
    <w:rsid w:val="005A17D4"/>
    <w:rsid w:val="005A2416"/>
    <w:rsid w:val="005A7930"/>
    <w:rsid w:val="005B151E"/>
    <w:rsid w:val="005B78B0"/>
    <w:rsid w:val="005D3912"/>
    <w:rsid w:val="005D62D8"/>
    <w:rsid w:val="005F023A"/>
    <w:rsid w:val="006077BF"/>
    <w:rsid w:val="006108FD"/>
    <w:rsid w:val="00614D96"/>
    <w:rsid w:val="00624E42"/>
    <w:rsid w:val="00632499"/>
    <w:rsid w:val="00633D4F"/>
    <w:rsid w:val="006362F1"/>
    <w:rsid w:val="006556C5"/>
    <w:rsid w:val="00675402"/>
    <w:rsid w:val="00685910"/>
    <w:rsid w:val="00692C46"/>
    <w:rsid w:val="006B1EFA"/>
    <w:rsid w:val="006B7171"/>
    <w:rsid w:val="006C2BA8"/>
    <w:rsid w:val="006D76CB"/>
    <w:rsid w:val="006E2A81"/>
    <w:rsid w:val="006E73D7"/>
    <w:rsid w:val="006F6626"/>
    <w:rsid w:val="00714020"/>
    <w:rsid w:val="007341C8"/>
    <w:rsid w:val="00735263"/>
    <w:rsid w:val="00742AD0"/>
    <w:rsid w:val="007533F9"/>
    <w:rsid w:val="007545F1"/>
    <w:rsid w:val="007674C7"/>
    <w:rsid w:val="00775E4B"/>
    <w:rsid w:val="007A525A"/>
    <w:rsid w:val="007B3202"/>
    <w:rsid w:val="007B364C"/>
    <w:rsid w:val="007B5218"/>
    <w:rsid w:val="007B534C"/>
    <w:rsid w:val="007C4E4A"/>
    <w:rsid w:val="007C5A85"/>
    <w:rsid w:val="007D5694"/>
    <w:rsid w:val="007D5920"/>
    <w:rsid w:val="007D5C18"/>
    <w:rsid w:val="007E1421"/>
    <w:rsid w:val="00813BA6"/>
    <w:rsid w:val="008202F8"/>
    <w:rsid w:val="008278CB"/>
    <w:rsid w:val="008373BA"/>
    <w:rsid w:val="00851055"/>
    <w:rsid w:val="00863A8D"/>
    <w:rsid w:val="008768D3"/>
    <w:rsid w:val="00877CB0"/>
    <w:rsid w:val="00884F5A"/>
    <w:rsid w:val="008A7744"/>
    <w:rsid w:val="008B6529"/>
    <w:rsid w:val="008B6E84"/>
    <w:rsid w:val="008D0DC1"/>
    <w:rsid w:val="008D2DF8"/>
    <w:rsid w:val="008D3E7D"/>
    <w:rsid w:val="008D6C8C"/>
    <w:rsid w:val="008E44EA"/>
    <w:rsid w:val="008E4BB0"/>
    <w:rsid w:val="008F29C4"/>
    <w:rsid w:val="00906E2E"/>
    <w:rsid w:val="0090752D"/>
    <w:rsid w:val="00920180"/>
    <w:rsid w:val="009322C0"/>
    <w:rsid w:val="00936A6D"/>
    <w:rsid w:val="00943903"/>
    <w:rsid w:val="009524A5"/>
    <w:rsid w:val="00962141"/>
    <w:rsid w:val="009668A0"/>
    <w:rsid w:val="00976855"/>
    <w:rsid w:val="00981859"/>
    <w:rsid w:val="00982157"/>
    <w:rsid w:val="00992FDF"/>
    <w:rsid w:val="00993D35"/>
    <w:rsid w:val="00994A18"/>
    <w:rsid w:val="00994FC5"/>
    <w:rsid w:val="009A38E1"/>
    <w:rsid w:val="009C0C29"/>
    <w:rsid w:val="009C1FEF"/>
    <w:rsid w:val="009C25BB"/>
    <w:rsid w:val="009C2E23"/>
    <w:rsid w:val="009C496A"/>
    <w:rsid w:val="009D18C6"/>
    <w:rsid w:val="009D4BB6"/>
    <w:rsid w:val="009E2B89"/>
    <w:rsid w:val="009E34E9"/>
    <w:rsid w:val="009E6336"/>
    <w:rsid w:val="009F0559"/>
    <w:rsid w:val="009F0A2C"/>
    <w:rsid w:val="009F2E96"/>
    <w:rsid w:val="009F7812"/>
    <w:rsid w:val="00A00D4E"/>
    <w:rsid w:val="00A00F58"/>
    <w:rsid w:val="00A0196D"/>
    <w:rsid w:val="00A05172"/>
    <w:rsid w:val="00A1463C"/>
    <w:rsid w:val="00A173F3"/>
    <w:rsid w:val="00A232ED"/>
    <w:rsid w:val="00A238FD"/>
    <w:rsid w:val="00A323FD"/>
    <w:rsid w:val="00A33162"/>
    <w:rsid w:val="00A37FE5"/>
    <w:rsid w:val="00A618A7"/>
    <w:rsid w:val="00A6276A"/>
    <w:rsid w:val="00A6539F"/>
    <w:rsid w:val="00A71162"/>
    <w:rsid w:val="00A71758"/>
    <w:rsid w:val="00A83A95"/>
    <w:rsid w:val="00A9066B"/>
    <w:rsid w:val="00A94638"/>
    <w:rsid w:val="00A94D0E"/>
    <w:rsid w:val="00AA0426"/>
    <w:rsid w:val="00AA290F"/>
    <w:rsid w:val="00AA4A06"/>
    <w:rsid w:val="00AA7BB2"/>
    <w:rsid w:val="00AC6947"/>
    <w:rsid w:val="00AD1C02"/>
    <w:rsid w:val="00AE5906"/>
    <w:rsid w:val="00B04E15"/>
    <w:rsid w:val="00B063D5"/>
    <w:rsid w:val="00B10922"/>
    <w:rsid w:val="00B16F08"/>
    <w:rsid w:val="00B26D81"/>
    <w:rsid w:val="00B27AE0"/>
    <w:rsid w:val="00B308B0"/>
    <w:rsid w:val="00B41B3A"/>
    <w:rsid w:val="00B43AEE"/>
    <w:rsid w:val="00B53535"/>
    <w:rsid w:val="00B623F4"/>
    <w:rsid w:val="00B630BE"/>
    <w:rsid w:val="00B66647"/>
    <w:rsid w:val="00B72F1F"/>
    <w:rsid w:val="00B822A7"/>
    <w:rsid w:val="00B943DE"/>
    <w:rsid w:val="00BA4025"/>
    <w:rsid w:val="00BB2238"/>
    <w:rsid w:val="00BC1877"/>
    <w:rsid w:val="00BE433A"/>
    <w:rsid w:val="00BE581F"/>
    <w:rsid w:val="00BE698B"/>
    <w:rsid w:val="00C13546"/>
    <w:rsid w:val="00C14C27"/>
    <w:rsid w:val="00C376A8"/>
    <w:rsid w:val="00C45412"/>
    <w:rsid w:val="00C513E9"/>
    <w:rsid w:val="00C617EC"/>
    <w:rsid w:val="00C659F8"/>
    <w:rsid w:val="00C76BF6"/>
    <w:rsid w:val="00C843C3"/>
    <w:rsid w:val="00C85971"/>
    <w:rsid w:val="00C91EF3"/>
    <w:rsid w:val="00CA3B4B"/>
    <w:rsid w:val="00CB58A2"/>
    <w:rsid w:val="00CB6CD9"/>
    <w:rsid w:val="00CC5443"/>
    <w:rsid w:val="00CE4FE5"/>
    <w:rsid w:val="00CF0A2B"/>
    <w:rsid w:val="00CF6553"/>
    <w:rsid w:val="00D118BB"/>
    <w:rsid w:val="00D2315A"/>
    <w:rsid w:val="00D24AC0"/>
    <w:rsid w:val="00D31CA1"/>
    <w:rsid w:val="00D3669A"/>
    <w:rsid w:val="00D41ED6"/>
    <w:rsid w:val="00D52DA5"/>
    <w:rsid w:val="00D53EB1"/>
    <w:rsid w:val="00D53FEF"/>
    <w:rsid w:val="00D63CBC"/>
    <w:rsid w:val="00D76C3C"/>
    <w:rsid w:val="00D92A4C"/>
    <w:rsid w:val="00D9678A"/>
    <w:rsid w:val="00DA6A72"/>
    <w:rsid w:val="00DC1EA7"/>
    <w:rsid w:val="00DC56E6"/>
    <w:rsid w:val="00E050CE"/>
    <w:rsid w:val="00E1127B"/>
    <w:rsid w:val="00E35736"/>
    <w:rsid w:val="00E369CD"/>
    <w:rsid w:val="00E40B15"/>
    <w:rsid w:val="00E52F68"/>
    <w:rsid w:val="00E5348A"/>
    <w:rsid w:val="00E534A5"/>
    <w:rsid w:val="00E67CD5"/>
    <w:rsid w:val="00E86819"/>
    <w:rsid w:val="00E92193"/>
    <w:rsid w:val="00EC4274"/>
    <w:rsid w:val="00EC722B"/>
    <w:rsid w:val="00EE03CC"/>
    <w:rsid w:val="00EF0D17"/>
    <w:rsid w:val="00EF1B4B"/>
    <w:rsid w:val="00EF52BC"/>
    <w:rsid w:val="00EF630C"/>
    <w:rsid w:val="00F00044"/>
    <w:rsid w:val="00F13312"/>
    <w:rsid w:val="00F2059B"/>
    <w:rsid w:val="00F22EA8"/>
    <w:rsid w:val="00F31F17"/>
    <w:rsid w:val="00F36859"/>
    <w:rsid w:val="00F37950"/>
    <w:rsid w:val="00F401B3"/>
    <w:rsid w:val="00F41754"/>
    <w:rsid w:val="00F42DB4"/>
    <w:rsid w:val="00F5358A"/>
    <w:rsid w:val="00F56EB0"/>
    <w:rsid w:val="00F57575"/>
    <w:rsid w:val="00F61860"/>
    <w:rsid w:val="00F71FD0"/>
    <w:rsid w:val="00F73FAF"/>
    <w:rsid w:val="00F748DF"/>
    <w:rsid w:val="00F7502D"/>
    <w:rsid w:val="00F75CB1"/>
    <w:rsid w:val="00F86FA8"/>
    <w:rsid w:val="00FA103B"/>
    <w:rsid w:val="00FA343B"/>
    <w:rsid w:val="00FB6C0D"/>
    <w:rsid w:val="00FB6F84"/>
    <w:rsid w:val="00FC2BBF"/>
    <w:rsid w:val="00FC6126"/>
    <w:rsid w:val="00FE21E1"/>
    <w:rsid w:val="00FF4E8B"/>
    <w:rsid w:val="00FF6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D17"/>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15239C"/>
    <w:pPr>
      <w:spacing w:before="100" w:beforeAutospacing="1" w:after="100" w:afterAutospacing="1"/>
    </w:pPr>
    <w:rPr>
      <w:lang w:val="ru-RU" w:eastAsia="ru-RU"/>
    </w:rPr>
  </w:style>
  <w:style w:type="character" w:customStyle="1" w:styleId="rvts15">
    <w:name w:val="rvts15"/>
    <w:basedOn w:val="a0"/>
    <w:rsid w:val="0015239C"/>
  </w:style>
  <w:style w:type="character" w:customStyle="1" w:styleId="apple-converted-space">
    <w:name w:val="apple-converted-space"/>
    <w:basedOn w:val="a0"/>
    <w:rsid w:val="0015239C"/>
  </w:style>
  <w:style w:type="paragraph" w:customStyle="1" w:styleId="rvps14">
    <w:name w:val="rvps14"/>
    <w:basedOn w:val="a"/>
    <w:rsid w:val="0015239C"/>
    <w:pPr>
      <w:spacing w:before="100" w:beforeAutospacing="1" w:after="100" w:afterAutospacing="1"/>
    </w:pPr>
    <w:rPr>
      <w:lang w:val="ru-RU" w:eastAsia="ru-RU"/>
    </w:rPr>
  </w:style>
  <w:style w:type="paragraph" w:customStyle="1" w:styleId="rvps3">
    <w:name w:val="rvps3"/>
    <w:basedOn w:val="a"/>
    <w:rsid w:val="0015239C"/>
    <w:pPr>
      <w:spacing w:before="100" w:beforeAutospacing="1" w:after="100" w:afterAutospacing="1"/>
    </w:pPr>
    <w:rPr>
      <w:lang w:val="ru-RU" w:eastAsia="ru-RU"/>
    </w:rPr>
  </w:style>
  <w:style w:type="paragraph" w:customStyle="1" w:styleId="rvps8">
    <w:name w:val="rvps8"/>
    <w:basedOn w:val="a"/>
    <w:rsid w:val="0015239C"/>
    <w:pPr>
      <w:spacing w:before="100" w:beforeAutospacing="1" w:after="100" w:afterAutospacing="1"/>
    </w:pPr>
    <w:rPr>
      <w:lang w:val="ru-RU" w:eastAsia="ru-RU"/>
    </w:rPr>
  </w:style>
  <w:style w:type="character" w:customStyle="1" w:styleId="rvts82">
    <w:name w:val="rvts82"/>
    <w:basedOn w:val="a0"/>
    <w:rsid w:val="0015239C"/>
  </w:style>
  <w:style w:type="paragraph" w:customStyle="1" w:styleId="rvps2">
    <w:name w:val="rvps2"/>
    <w:basedOn w:val="a"/>
    <w:rsid w:val="0015239C"/>
    <w:pPr>
      <w:spacing w:before="100" w:beforeAutospacing="1" w:after="100" w:afterAutospacing="1"/>
    </w:pPr>
    <w:rPr>
      <w:lang w:val="ru-RU" w:eastAsia="ru-RU"/>
    </w:rPr>
  </w:style>
  <w:style w:type="character" w:customStyle="1" w:styleId="rvts46">
    <w:name w:val="rvts46"/>
    <w:basedOn w:val="a0"/>
    <w:rsid w:val="0015239C"/>
  </w:style>
  <w:style w:type="character" w:styleId="a4">
    <w:name w:val="Hyperlink"/>
    <w:basedOn w:val="a0"/>
    <w:uiPriority w:val="99"/>
    <w:unhideWhenUsed/>
    <w:rsid w:val="0015239C"/>
    <w:rPr>
      <w:color w:val="0000FF"/>
      <w:u w:val="single"/>
    </w:rPr>
  </w:style>
  <w:style w:type="character" w:customStyle="1" w:styleId="rvts58">
    <w:name w:val="rvts58"/>
    <w:basedOn w:val="a0"/>
    <w:rsid w:val="0015239C"/>
  </w:style>
  <w:style w:type="paragraph" w:styleId="a5">
    <w:name w:val="List Paragraph"/>
    <w:basedOn w:val="a"/>
    <w:uiPriority w:val="34"/>
    <w:qFormat/>
    <w:rsid w:val="00EE03CC"/>
    <w:pPr>
      <w:ind w:left="720"/>
      <w:contextualSpacing/>
    </w:pPr>
  </w:style>
  <w:style w:type="paragraph" w:styleId="a6">
    <w:name w:val="No Spacing"/>
    <w:uiPriority w:val="1"/>
    <w:qFormat/>
    <w:rsid w:val="00C617EC"/>
    <w:rPr>
      <w:rFonts w:asciiTheme="minorHAnsi" w:eastAsiaTheme="minorEastAsia" w:hAnsiTheme="minorHAnsi" w:cstheme="minorBidi"/>
      <w:sz w:val="22"/>
      <w:szCs w:val="22"/>
      <w:lang w:val="uk-UA" w:eastAsia="uk-UA"/>
    </w:rPr>
  </w:style>
  <w:style w:type="paragraph" w:styleId="a7">
    <w:name w:val="header"/>
    <w:basedOn w:val="a"/>
    <w:link w:val="a8"/>
    <w:rsid w:val="00D3669A"/>
    <w:pPr>
      <w:tabs>
        <w:tab w:val="center" w:pos="4819"/>
        <w:tab w:val="right" w:pos="9639"/>
      </w:tabs>
    </w:pPr>
  </w:style>
  <w:style w:type="character" w:customStyle="1" w:styleId="a8">
    <w:name w:val="Верхний колонтитул Знак"/>
    <w:basedOn w:val="a0"/>
    <w:link w:val="a7"/>
    <w:rsid w:val="00D3669A"/>
    <w:rPr>
      <w:sz w:val="24"/>
      <w:szCs w:val="24"/>
      <w:lang w:val="uk-UA" w:eastAsia="uk-UA"/>
    </w:rPr>
  </w:style>
  <w:style w:type="paragraph" w:styleId="a9">
    <w:name w:val="footer"/>
    <w:basedOn w:val="a"/>
    <w:link w:val="aa"/>
    <w:uiPriority w:val="99"/>
    <w:rsid w:val="00D3669A"/>
    <w:pPr>
      <w:tabs>
        <w:tab w:val="center" w:pos="4819"/>
        <w:tab w:val="right" w:pos="9639"/>
      </w:tabs>
    </w:pPr>
  </w:style>
  <w:style w:type="character" w:customStyle="1" w:styleId="aa">
    <w:name w:val="Нижний колонтитул Знак"/>
    <w:basedOn w:val="a0"/>
    <w:link w:val="a9"/>
    <w:uiPriority w:val="99"/>
    <w:rsid w:val="00D3669A"/>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D17"/>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15239C"/>
    <w:pPr>
      <w:spacing w:before="100" w:beforeAutospacing="1" w:after="100" w:afterAutospacing="1"/>
    </w:pPr>
    <w:rPr>
      <w:lang w:val="ru-RU" w:eastAsia="ru-RU"/>
    </w:rPr>
  </w:style>
  <w:style w:type="character" w:customStyle="1" w:styleId="rvts15">
    <w:name w:val="rvts15"/>
    <w:basedOn w:val="a0"/>
    <w:rsid w:val="0015239C"/>
  </w:style>
  <w:style w:type="character" w:customStyle="1" w:styleId="apple-converted-space">
    <w:name w:val="apple-converted-space"/>
    <w:basedOn w:val="a0"/>
    <w:rsid w:val="0015239C"/>
  </w:style>
  <w:style w:type="paragraph" w:customStyle="1" w:styleId="rvps14">
    <w:name w:val="rvps14"/>
    <w:basedOn w:val="a"/>
    <w:rsid w:val="0015239C"/>
    <w:pPr>
      <w:spacing w:before="100" w:beforeAutospacing="1" w:after="100" w:afterAutospacing="1"/>
    </w:pPr>
    <w:rPr>
      <w:lang w:val="ru-RU" w:eastAsia="ru-RU"/>
    </w:rPr>
  </w:style>
  <w:style w:type="paragraph" w:customStyle="1" w:styleId="rvps3">
    <w:name w:val="rvps3"/>
    <w:basedOn w:val="a"/>
    <w:rsid w:val="0015239C"/>
    <w:pPr>
      <w:spacing w:before="100" w:beforeAutospacing="1" w:after="100" w:afterAutospacing="1"/>
    </w:pPr>
    <w:rPr>
      <w:lang w:val="ru-RU" w:eastAsia="ru-RU"/>
    </w:rPr>
  </w:style>
  <w:style w:type="paragraph" w:customStyle="1" w:styleId="rvps8">
    <w:name w:val="rvps8"/>
    <w:basedOn w:val="a"/>
    <w:rsid w:val="0015239C"/>
    <w:pPr>
      <w:spacing w:before="100" w:beforeAutospacing="1" w:after="100" w:afterAutospacing="1"/>
    </w:pPr>
    <w:rPr>
      <w:lang w:val="ru-RU" w:eastAsia="ru-RU"/>
    </w:rPr>
  </w:style>
  <w:style w:type="character" w:customStyle="1" w:styleId="rvts82">
    <w:name w:val="rvts82"/>
    <w:basedOn w:val="a0"/>
    <w:rsid w:val="0015239C"/>
  </w:style>
  <w:style w:type="paragraph" w:customStyle="1" w:styleId="rvps2">
    <w:name w:val="rvps2"/>
    <w:basedOn w:val="a"/>
    <w:rsid w:val="0015239C"/>
    <w:pPr>
      <w:spacing w:before="100" w:beforeAutospacing="1" w:after="100" w:afterAutospacing="1"/>
    </w:pPr>
    <w:rPr>
      <w:lang w:val="ru-RU" w:eastAsia="ru-RU"/>
    </w:rPr>
  </w:style>
  <w:style w:type="character" w:customStyle="1" w:styleId="rvts46">
    <w:name w:val="rvts46"/>
    <w:basedOn w:val="a0"/>
    <w:rsid w:val="0015239C"/>
  </w:style>
  <w:style w:type="character" w:styleId="a4">
    <w:name w:val="Hyperlink"/>
    <w:basedOn w:val="a0"/>
    <w:uiPriority w:val="99"/>
    <w:unhideWhenUsed/>
    <w:rsid w:val="0015239C"/>
    <w:rPr>
      <w:color w:val="0000FF"/>
      <w:u w:val="single"/>
    </w:rPr>
  </w:style>
  <w:style w:type="character" w:customStyle="1" w:styleId="rvts58">
    <w:name w:val="rvts58"/>
    <w:basedOn w:val="a0"/>
    <w:rsid w:val="0015239C"/>
  </w:style>
  <w:style w:type="paragraph" w:styleId="a5">
    <w:name w:val="List Paragraph"/>
    <w:basedOn w:val="a"/>
    <w:uiPriority w:val="34"/>
    <w:qFormat/>
    <w:rsid w:val="00EE03CC"/>
    <w:pPr>
      <w:ind w:left="720"/>
      <w:contextualSpacing/>
    </w:pPr>
  </w:style>
</w:styles>
</file>

<file path=word/webSettings.xml><?xml version="1.0" encoding="utf-8"?>
<w:webSettings xmlns:r="http://schemas.openxmlformats.org/officeDocument/2006/relationships" xmlns:w="http://schemas.openxmlformats.org/wordprocessingml/2006/main">
  <w:divs>
    <w:div w:id="1587422161">
      <w:bodyDiv w:val="1"/>
      <w:marLeft w:val="0"/>
      <w:marRight w:val="0"/>
      <w:marTop w:val="0"/>
      <w:marBottom w:val="0"/>
      <w:divBdr>
        <w:top w:val="none" w:sz="0" w:space="0" w:color="auto"/>
        <w:left w:val="none" w:sz="0" w:space="0" w:color="auto"/>
        <w:bottom w:val="none" w:sz="0" w:space="0" w:color="auto"/>
        <w:right w:val="none" w:sz="0" w:space="0" w:color="auto"/>
      </w:divBdr>
      <w:divsChild>
        <w:div w:id="1649167653">
          <w:marLeft w:val="0"/>
          <w:marRight w:val="0"/>
          <w:marTop w:val="150"/>
          <w:marBottom w:val="150"/>
          <w:divBdr>
            <w:top w:val="none" w:sz="0" w:space="0" w:color="auto"/>
            <w:left w:val="none" w:sz="0" w:space="0" w:color="auto"/>
            <w:bottom w:val="none" w:sz="0" w:space="0" w:color="auto"/>
            <w:right w:val="none" w:sz="0" w:space="0" w:color="auto"/>
          </w:divBdr>
        </w:div>
        <w:div w:id="687951723">
          <w:marLeft w:val="0"/>
          <w:marRight w:val="0"/>
          <w:marTop w:val="150"/>
          <w:marBottom w:val="150"/>
          <w:divBdr>
            <w:top w:val="none" w:sz="0" w:space="0" w:color="auto"/>
            <w:left w:val="none" w:sz="0" w:space="0" w:color="auto"/>
            <w:bottom w:val="none" w:sz="0" w:space="0" w:color="auto"/>
            <w:right w:val="none" w:sz="0" w:space="0" w:color="auto"/>
          </w:divBdr>
        </w:div>
        <w:div w:id="1529954576">
          <w:marLeft w:val="0"/>
          <w:marRight w:val="0"/>
          <w:marTop w:val="150"/>
          <w:marBottom w:val="150"/>
          <w:divBdr>
            <w:top w:val="none" w:sz="0" w:space="0" w:color="auto"/>
            <w:left w:val="none" w:sz="0" w:space="0" w:color="auto"/>
            <w:bottom w:val="none" w:sz="0" w:space="0" w:color="auto"/>
            <w:right w:val="none" w:sz="0" w:space="0" w:color="auto"/>
          </w:divBdr>
        </w:div>
        <w:div w:id="424496553">
          <w:marLeft w:val="0"/>
          <w:marRight w:val="0"/>
          <w:marTop w:val="150"/>
          <w:marBottom w:val="150"/>
          <w:divBdr>
            <w:top w:val="none" w:sz="0" w:space="0" w:color="auto"/>
            <w:left w:val="none" w:sz="0" w:space="0" w:color="auto"/>
            <w:bottom w:val="none" w:sz="0" w:space="0" w:color="auto"/>
            <w:right w:val="none" w:sz="0" w:space="0" w:color="auto"/>
          </w:divBdr>
        </w:div>
        <w:div w:id="1410035088">
          <w:marLeft w:val="0"/>
          <w:marRight w:val="0"/>
          <w:marTop w:val="150"/>
          <w:marBottom w:val="150"/>
          <w:divBdr>
            <w:top w:val="none" w:sz="0" w:space="0" w:color="auto"/>
            <w:left w:val="none" w:sz="0" w:space="0" w:color="auto"/>
            <w:bottom w:val="none" w:sz="0" w:space="0" w:color="auto"/>
            <w:right w:val="none" w:sz="0" w:space="0" w:color="auto"/>
          </w:divBdr>
        </w:div>
        <w:div w:id="1287814889">
          <w:marLeft w:val="0"/>
          <w:marRight w:val="0"/>
          <w:marTop w:val="0"/>
          <w:marBottom w:val="150"/>
          <w:divBdr>
            <w:top w:val="none" w:sz="0" w:space="0" w:color="auto"/>
            <w:left w:val="none" w:sz="0" w:space="0" w:color="auto"/>
            <w:bottom w:val="none" w:sz="0" w:space="0" w:color="auto"/>
            <w:right w:val="none" w:sz="0" w:space="0" w:color="auto"/>
          </w:divBdr>
        </w:div>
        <w:div w:id="1329097733">
          <w:marLeft w:val="0"/>
          <w:marRight w:val="0"/>
          <w:marTop w:val="150"/>
          <w:marBottom w:val="150"/>
          <w:divBdr>
            <w:top w:val="none" w:sz="0" w:space="0" w:color="auto"/>
            <w:left w:val="none" w:sz="0" w:space="0" w:color="auto"/>
            <w:bottom w:val="none" w:sz="0" w:space="0" w:color="auto"/>
            <w:right w:val="none" w:sz="0" w:space="0" w:color="auto"/>
          </w:divBdr>
        </w:div>
        <w:div w:id="575407947">
          <w:marLeft w:val="0"/>
          <w:marRight w:val="0"/>
          <w:marTop w:val="150"/>
          <w:marBottom w:val="150"/>
          <w:divBdr>
            <w:top w:val="none" w:sz="0" w:space="0" w:color="auto"/>
            <w:left w:val="none" w:sz="0" w:space="0" w:color="auto"/>
            <w:bottom w:val="none" w:sz="0" w:space="0" w:color="auto"/>
            <w:right w:val="none" w:sz="0" w:space="0" w:color="auto"/>
          </w:divBdr>
        </w:div>
      </w:divsChild>
    </w:div>
    <w:div w:id="1605308128">
      <w:bodyDiv w:val="1"/>
      <w:marLeft w:val="0"/>
      <w:marRight w:val="0"/>
      <w:marTop w:val="0"/>
      <w:marBottom w:val="0"/>
      <w:divBdr>
        <w:top w:val="none" w:sz="0" w:space="0" w:color="auto"/>
        <w:left w:val="none" w:sz="0" w:space="0" w:color="auto"/>
        <w:bottom w:val="none" w:sz="0" w:space="0" w:color="auto"/>
        <w:right w:val="none" w:sz="0" w:space="0" w:color="auto"/>
      </w:divBdr>
    </w:div>
    <w:div w:id="1851749031">
      <w:bodyDiv w:val="1"/>
      <w:marLeft w:val="0"/>
      <w:marRight w:val="0"/>
      <w:marTop w:val="0"/>
      <w:marBottom w:val="0"/>
      <w:divBdr>
        <w:top w:val="none" w:sz="0" w:space="0" w:color="auto"/>
        <w:left w:val="none" w:sz="0" w:space="0" w:color="auto"/>
        <w:bottom w:val="none" w:sz="0" w:space="0" w:color="auto"/>
        <w:right w:val="none" w:sz="0" w:space="0" w:color="auto"/>
      </w:divBdr>
      <w:divsChild>
        <w:div w:id="10454509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A038C-4862-4F9F-B126-A1BC5789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3187</Words>
  <Characters>18170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APS</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WORK</dc:creator>
  <cp:lastModifiedBy>d03-Hariv</cp:lastModifiedBy>
  <cp:revision>2</cp:revision>
  <cp:lastPrinted>2016-05-27T10:28:00Z</cp:lastPrinted>
  <dcterms:created xsi:type="dcterms:W3CDTF">2019-06-07T08:55:00Z</dcterms:created>
  <dcterms:modified xsi:type="dcterms:W3CDTF">2019-06-07T08:55:00Z</dcterms:modified>
</cp:coreProperties>
</file>